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1E0" w:rsidP="006631E0">
      <w:pPr>
        <w:pStyle w:val="Title"/>
      </w:pPr>
      <w:r>
        <w:fldChar w:fldCharType="begin"/>
      </w:r>
      <w:r>
        <w:instrText xml:space="preserve"> TITLE   \* MERGEFORMAT </w:instrText>
      </w:r>
      <w:r>
        <w:fldChar w:fldCharType="separate"/>
      </w:r>
      <w:r>
        <w:t>SFIFCHA501C Plan and manage extended fishing charter trips</w:t>
      </w:r>
      <w:r>
        <w:fldChar w:fldCharType="end"/>
      </w:r>
    </w:p>
    <w:p w:rsidR="006631E0" w:rsidP="006631E0">
      <w:pPr>
        <w:pStyle w:val="Version"/>
        <w:sectPr w:rsidSect="00FF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CDF" w:rsidP="00FF1CDF">
      <w:pPr>
        <w:pStyle w:val="SuperHeading"/>
      </w:pPr>
      <w:r w:rsidRPr="00FF1CDF">
        <w:t>SFIFCHA501C Plan and manage extended fishing charter trips</w:t>
      </w:r>
    </w:p>
    <w:p w:rsidR="00000000" w:rsidRPr="00FF1CDF" w:rsidP="00FF1CDF">
      <w:pPr>
        <w:pStyle w:val="Heading1"/>
      </w:pPr>
      <w:bookmarkStart w:id="1" w:name="O_273244"/>
      <w:bookmarkEnd w:id="1"/>
      <w:r w:rsidRPr="00FF1CDF">
        <w:t>Modification History</w:t>
      </w:r>
    </w:p>
    <w:p w:rsidR="00000000" w:rsidRPr="00FF1CDF" w:rsidP="00FF1CDF">
      <w:pPr>
        <w:pStyle w:val="BodyText"/>
      </w:pPr>
      <w:r w:rsidRPr="00FF1CDF">
        <w:t>Not Applicable</w:t>
      </w:r>
    </w:p>
    <w:p w:rsidR="00000000" w:rsidRPr="00FF1CDF" w:rsidP="00FF1CDF">
      <w:pPr>
        <w:pStyle w:val="AllowPageBreak"/>
      </w:pPr>
    </w:p>
    <w:p w:rsidR="00000000" w:rsidRPr="00FF1CDF" w:rsidP="00FF1CDF">
      <w:pPr>
        <w:pStyle w:val="Heading1"/>
      </w:pPr>
      <w:bookmarkStart w:id="2" w:name="O_218199"/>
      <w:bookmarkEnd w:id="2"/>
      <w:r w:rsidRPr="00FF1CDF">
        <w:t>Unit Descriptor</w:t>
      </w:r>
    </w:p>
    <w:tbl>
      <w:tblPr>
        <w:tblW w:w="0" w:type="auto"/>
        <w:tblLayout w:type="fixed"/>
        <w:tblCellMar>
          <w:left w:w="62" w:type="dxa"/>
          <w:right w:w="62" w:type="dxa"/>
        </w:tblCellMar>
        <w:tblLook w:val="0000"/>
      </w:tblPr>
      <w:tblGrid>
        <w:gridCol w:w="2659"/>
        <w:gridCol w:w="5863"/>
      </w:tblGrid>
      <w:tr w:rsidTr="006631E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This unit of competency involves the skills and knowledge required of a skipper/coxswain who</w:t>
            </w:r>
            <w:r w:rsidRPr="00FF1CDF">
              <w:t xml:space="preserve"> is in charge of extended fishing charter trips (trips longer than one day's duration). It does not include any aspect of the vessel operations or fishing operations which are covered by separate units.</w:t>
            </w:r>
          </w:p>
          <w:p w:rsidR="00000000" w:rsidRPr="00FF1CDF" w:rsidP="00FF1CDF">
            <w:pPr>
              <w:pStyle w:val="BodyText"/>
            </w:pPr>
            <w:r w:rsidRPr="00FF1CDF">
              <w:t>Licensing, legislative, regulatory or certification r</w:t>
            </w:r>
            <w:r w:rsidRPr="00FF1CDF">
              <w:t>equirements may apply to this unit. Therefore it will be necessary to check with the relevant state or territory regulators for current licensing, legislative or regulatory requirements before undertaking this unit.</w:t>
            </w:r>
          </w:p>
        </w:tc>
      </w:tr>
    </w:tbl>
    <w:p w:rsidR="006631E0" w:rsidP="00FF1CDF">
      <w:pPr>
        <w:pStyle w:val="BodyText"/>
      </w:pPr>
    </w:p>
    <w:p w:rsidR="006631E0" w:rsidP="00FF1CDF">
      <w:pPr>
        <w:pStyle w:val="BodyText"/>
      </w:pPr>
    </w:p>
    <w:p w:rsidR="00000000" w:rsidRPr="00FF1CDF" w:rsidP="00FF1CDF">
      <w:pPr>
        <w:pStyle w:val="Heading1"/>
      </w:pPr>
      <w:bookmarkStart w:id="3" w:name="O_218203"/>
      <w:bookmarkEnd w:id="3"/>
      <w:r w:rsidRPr="00FF1CDF">
        <w:t>Application of the Unit</w:t>
      </w:r>
    </w:p>
    <w:tbl>
      <w:tblPr>
        <w:tblW w:w="0" w:type="auto"/>
        <w:tblLayout w:type="fixed"/>
        <w:tblCellMar>
          <w:left w:w="62" w:type="dxa"/>
          <w:right w:w="62" w:type="dxa"/>
        </w:tblCellMar>
        <w:tblLook w:val="0000"/>
      </w:tblPr>
      <w:tblGrid>
        <w:gridCol w:w="2742"/>
        <w:gridCol w:w="5780"/>
      </w:tblGrid>
      <w:tr w:rsidTr="006631E0">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This unit has application for fishers who choose to undertake fishing charter operations. The unit can be undertaken as an elective in fishing operations sector qualifications or as a fishing charter Skill Se</w:t>
            </w:r>
            <w:r w:rsidRPr="00FF1CDF">
              <w:t xml:space="preserve">t along with the units: </w:t>
            </w:r>
          </w:p>
          <w:p w:rsidR="00000000" w:rsidRPr="00FF1CDF" w:rsidP="00FF1CDF">
            <w:pPr>
              <w:pStyle w:val="ListBullet"/>
            </w:pPr>
            <w:r w:rsidRPr="00FF1CDF">
              <w:t>SFIFCHA301C Develop information and advice on fishing charter trips</w:t>
            </w:r>
          </w:p>
          <w:p w:rsidR="00000000" w:rsidRPr="00FF1CDF" w:rsidP="00FF1CDF">
            <w:pPr>
              <w:pStyle w:val="ListBullet"/>
            </w:pPr>
            <w:r w:rsidRPr="00FF1CDF">
              <w:t>SFIFCHA302C Operate an inshore day charter</w:t>
            </w:r>
          </w:p>
          <w:p w:rsidR="00000000" w:rsidRPr="00FF1CDF" w:rsidP="00FF1CDF">
            <w:pPr>
              <w:pStyle w:val="ListBullet"/>
            </w:pPr>
            <w:r w:rsidRPr="00FF1CDF">
              <w:t>SFIFISH206C Maintain, prepare, deploy and retrieve hand operated lines to land catch</w:t>
            </w:r>
          </w:p>
          <w:p w:rsidR="00000000" w:rsidRPr="00FF1CDF" w:rsidP="00FF1CDF">
            <w:pPr>
              <w:pStyle w:val="ListBullet"/>
            </w:pPr>
            <w:r w:rsidRPr="00FF1CDF">
              <w:t>SFIFISH310A Adjust and position fi</w:t>
            </w:r>
            <w:r w:rsidRPr="00FF1CDF">
              <w:t>shing gear</w:t>
            </w:r>
          </w:p>
          <w:p w:rsidR="00000000" w:rsidRPr="00FF1CDF" w:rsidP="00FF1CDF">
            <w:pPr>
              <w:pStyle w:val="ListBullet"/>
            </w:pPr>
            <w:r w:rsidRPr="00FF1CDF">
              <w:t>SFIFISH401C Locate fishing grounds and stocks of fish.</w:t>
            </w:r>
          </w:p>
        </w:tc>
      </w:tr>
    </w:tbl>
    <w:p w:rsidR="006631E0" w:rsidP="00FF1CDF">
      <w:pPr>
        <w:pStyle w:val="BodyText"/>
      </w:pPr>
    </w:p>
    <w:p w:rsidR="006631E0" w:rsidP="00FF1CDF">
      <w:pPr>
        <w:pStyle w:val="BodyText"/>
      </w:pPr>
    </w:p>
    <w:p w:rsidR="00000000" w:rsidRPr="00FF1CDF" w:rsidP="00FF1CDF">
      <w:pPr>
        <w:pStyle w:val="Heading1"/>
      </w:pPr>
      <w:bookmarkStart w:id="4" w:name="O_281504"/>
      <w:bookmarkEnd w:id="4"/>
      <w:r w:rsidRPr="00FF1CDF">
        <w:t>Licensing/Regulatory Information</w:t>
      </w:r>
    </w:p>
    <w:p w:rsidR="00000000" w:rsidRPr="00FF1CDF" w:rsidP="00FF1CDF">
      <w:pPr>
        <w:pStyle w:val="BodyText"/>
      </w:pPr>
      <w:r w:rsidRPr="00FF1CDF">
        <w:t>Refer to Unit Descriptor</w:t>
      </w:r>
    </w:p>
    <w:p w:rsidR="00000000" w:rsidRPr="00FF1CDF" w:rsidP="00FF1CDF">
      <w:pPr>
        <w:pStyle w:val="AllowPageBreak"/>
      </w:pPr>
    </w:p>
    <w:p w:rsidR="00000000" w:rsidRPr="00FF1CDF" w:rsidP="00FF1CDF">
      <w:pPr>
        <w:pStyle w:val="Heading1"/>
      </w:pPr>
      <w:bookmarkStart w:id="5" w:name="O_218201"/>
      <w:bookmarkEnd w:id="5"/>
      <w:r w:rsidRPr="00FF1CDF">
        <w:t>Pre-Requisites</w:t>
      </w:r>
    </w:p>
    <w:tbl>
      <w:tblPr>
        <w:tblW w:w="0" w:type="auto"/>
        <w:tblLayout w:type="fixed"/>
        <w:tblCellMar>
          <w:left w:w="62" w:type="dxa"/>
          <w:right w:w="62" w:type="dxa"/>
        </w:tblCellMar>
        <w:tblLook w:val="0000"/>
      </w:tblPr>
      <w:tblGrid>
        <w:gridCol w:w="2703"/>
        <w:gridCol w:w="2390"/>
        <w:gridCol w:w="3429"/>
      </w:tblGrid>
      <w:tr w:rsidTr="006631E0">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p>
        </w:tc>
      </w:tr>
      <w:tr w:rsidTr="006631E0">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SFIFCHA302C</w:t>
            </w:r>
          </w:p>
        </w:tc>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Operate an inshore day charter</w:t>
            </w:r>
          </w:p>
        </w:tc>
      </w:tr>
      <w:tr w:rsidTr="006631E0">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p>
        </w:tc>
      </w:tr>
    </w:tbl>
    <w:p w:rsidR="006631E0" w:rsidP="00FF1CDF">
      <w:pPr>
        <w:pStyle w:val="BodyText"/>
      </w:pPr>
    </w:p>
    <w:p w:rsidR="006631E0" w:rsidP="00FF1CDF">
      <w:pPr>
        <w:pStyle w:val="BodyText"/>
      </w:pPr>
    </w:p>
    <w:p w:rsidR="00000000" w:rsidRPr="00FF1CDF" w:rsidP="00FF1CDF">
      <w:pPr>
        <w:pStyle w:val="Heading1"/>
      </w:pPr>
      <w:bookmarkStart w:id="6" w:name="O_218200"/>
      <w:bookmarkEnd w:id="6"/>
      <w:r w:rsidRPr="00FF1CDF">
        <w:t>Employability Skills Information</w:t>
      </w:r>
    </w:p>
    <w:tbl>
      <w:tblPr>
        <w:tblW w:w="0" w:type="auto"/>
        <w:tblLayout w:type="fixed"/>
        <w:tblCellMar>
          <w:left w:w="62" w:type="dxa"/>
          <w:right w:w="62" w:type="dxa"/>
        </w:tblCellMar>
        <w:tblLook w:val="0000"/>
      </w:tblPr>
      <w:tblGrid>
        <w:gridCol w:w="2802"/>
        <w:gridCol w:w="5720"/>
      </w:tblGrid>
      <w:tr w:rsidTr="006631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 xml:space="preserve">This unit contains employability skills. </w:t>
            </w:r>
          </w:p>
        </w:tc>
      </w:tr>
    </w:tbl>
    <w:p w:rsidR="006631E0" w:rsidP="00FF1CDF">
      <w:pPr>
        <w:pStyle w:val="BodyText"/>
      </w:pPr>
    </w:p>
    <w:p w:rsidR="006631E0" w:rsidP="00FF1CDF">
      <w:pPr>
        <w:pStyle w:val="BodyText"/>
      </w:pPr>
    </w:p>
    <w:p w:rsidR="00000000" w:rsidRPr="00FF1CDF" w:rsidP="00FF1CDF">
      <w:pPr>
        <w:pStyle w:val="Heading1"/>
      </w:pPr>
      <w:bookmarkStart w:id="7" w:name="O_291290"/>
      <w:bookmarkEnd w:id="7"/>
      <w:r w:rsidRPr="00FF1CDF">
        <w:t>Elements and Performance Criteria Pre-Content</w:t>
      </w:r>
    </w:p>
    <w:tbl>
      <w:tblPr>
        <w:tblW w:w="0" w:type="auto"/>
        <w:tblLayout w:type="fixed"/>
        <w:tblCellMar>
          <w:left w:w="62" w:type="dxa"/>
          <w:right w:w="62" w:type="dxa"/>
        </w:tblCellMar>
        <w:tblLook w:val="0000"/>
      </w:tblPr>
      <w:tblGrid>
        <w:gridCol w:w="2577"/>
        <w:gridCol w:w="5945"/>
      </w:tblGrid>
      <w:tr w:rsidTr="006631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Performance criteria describe the performance needed to demonstrate achievement of the element. Where bold italicised text is used, further information is detailed in the required skills and knowledge section and the range statement. Assessment of performa</w:t>
            </w:r>
            <w:r w:rsidRPr="00FF1CDF">
              <w:t>nce is to be consistent with the evidence guide.</w:t>
            </w:r>
          </w:p>
        </w:tc>
      </w:tr>
    </w:tbl>
    <w:p w:rsidR="00000000" w:rsidRPr="00FF1CDF" w:rsidP="00FF1CDF">
      <w:pPr>
        <w:pStyle w:val="BodyText"/>
      </w:pPr>
    </w:p>
    <w:p w:rsidR="00000000" w:rsidRPr="00FF1CDF" w:rsidP="00FF1CDF">
      <w:pPr>
        <w:pStyle w:val="AllowPageBreak"/>
      </w:pPr>
    </w:p>
    <w:p w:rsidR="00000000" w:rsidRPr="00FF1CDF" w:rsidP="00FF1CDF">
      <w:pPr>
        <w:pStyle w:val="Heading1"/>
      </w:pPr>
      <w:bookmarkStart w:id="8" w:name="O_237958"/>
      <w:bookmarkEnd w:id="8"/>
      <w:r w:rsidRPr="00FF1CDF">
        <w:t>Elements and Performance Criteria</w:t>
      </w:r>
    </w:p>
    <w:tbl>
      <w:tblPr>
        <w:tblW w:w="0" w:type="auto"/>
        <w:tblLayout w:type="fixed"/>
        <w:tblCellMar>
          <w:left w:w="62" w:type="dxa"/>
          <w:right w:w="62" w:type="dxa"/>
        </w:tblCellMar>
        <w:tblLook w:val="0000"/>
      </w:tblPr>
      <w:tblGrid>
        <w:gridCol w:w="2577"/>
        <w:gridCol w:w="5945"/>
      </w:tblGrid>
      <w:tr w:rsidTr="006631E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PERFORMANCE CRITERIA</w:t>
            </w:r>
          </w:p>
        </w:tc>
      </w:tr>
      <w:tr w:rsidTr="006631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List"/>
              <w:rPr>
                <w:lang w:val="en-NZ"/>
              </w:rPr>
            </w:pPr>
            <w:r w:rsidRPr="00FF1CDF">
              <w:t>1.</w:t>
            </w:r>
            <w:r w:rsidRPr="00FF1CDF">
              <w:tab/>
              <w:t>Plan and coordinate the timetable for fishing charter operations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2"/>
            </w:pPr>
            <w:r w:rsidRPr="00FF1CDF">
              <w:t>1.1.</w:t>
            </w:r>
            <w:r w:rsidRPr="00FF1CDF">
              <w:tab/>
              <w:t xml:space="preserve">Planning takes account of </w:t>
            </w:r>
            <w:r w:rsidRPr="00FF1CDF">
              <w:rPr>
                <w:rStyle w:val="BoldandItalics"/>
              </w:rPr>
              <w:t>critical factors</w:t>
            </w:r>
            <w:r w:rsidRPr="00FF1CDF">
              <w:t xml:space="preserve"> affectin</w:t>
            </w:r>
            <w:r w:rsidRPr="00FF1CDF">
              <w:t xml:space="preserve">g charter trips. </w:t>
            </w:r>
          </w:p>
          <w:p w:rsidR="00000000" w:rsidRPr="00FF1CDF" w:rsidP="00FF1CDF">
            <w:pPr>
              <w:pStyle w:val="List2"/>
            </w:pPr>
            <w:r w:rsidRPr="00FF1CDF">
              <w:t>1.2.</w:t>
            </w:r>
            <w:r w:rsidRPr="00FF1CDF">
              <w:tab/>
              <w:t xml:space="preserve">Schedule of trips is drawn up and </w:t>
            </w:r>
            <w:r w:rsidRPr="00FF1CDF">
              <w:rPr>
                <w:rStyle w:val="BoldandItalics"/>
              </w:rPr>
              <w:t>advertised</w:t>
            </w:r>
            <w:r w:rsidRPr="00FF1CDF">
              <w:t xml:space="preserve"> to customers. </w:t>
            </w:r>
          </w:p>
          <w:p w:rsidR="00000000" w:rsidP="00FF1CDF">
            <w:pPr>
              <w:pStyle w:val="List2"/>
              <w:rPr>
                <w:lang w:val="en-NZ"/>
              </w:rPr>
            </w:pPr>
            <w:r w:rsidRPr="00FF1CDF">
              <w:t>1.3.</w:t>
            </w:r>
            <w:r w:rsidRPr="00FF1CDF">
              <w:tab/>
              <w:t xml:space="preserve">Planning is responsive to customer needs and provides for </w:t>
            </w:r>
            <w:r w:rsidRPr="00FF1CDF">
              <w:rPr>
                <w:rStyle w:val="BoldandItalics"/>
              </w:rPr>
              <w:t>contingencies</w:t>
            </w:r>
            <w:r w:rsidRPr="00FF1CDF">
              <w:t xml:space="preserve">. </w:t>
            </w:r>
          </w:p>
        </w:tc>
      </w:tr>
      <w:tr w:rsidTr="006631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List"/>
              <w:rPr>
                <w:lang w:val="en-NZ"/>
              </w:rPr>
            </w:pPr>
            <w:r w:rsidRPr="00FF1CDF">
              <w:t>2.</w:t>
            </w:r>
            <w:r w:rsidRPr="00FF1CDF">
              <w:tab/>
              <w:t>Manage charter activities on board the vessel</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2"/>
            </w:pPr>
            <w:r w:rsidRPr="00FF1CDF">
              <w:t>2.1.</w:t>
            </w:r>
            <w:r w:rsidRPr="00FF1CDF">
              <w:tab/>
            </w:r>
            <w:r w:rsidRPr="00FF1CDF">
              <w:t xml:space="preserve">Customers are personally greeted and provided with </w:t>
            </w:r>
            <w:r w:rsidRPr="00FF1CDF">
              <w:rPr>
                <w:rStyle w:val="BoldandItalics"/>
              </w:rPr>
              <w:t>key information</w:t>
            </w:r>
            <w:r w:rsidRPr="00FF1CDF">
              <w:t xml:space="preserve"> about the charter. </w:t>
            </w:r>
          </w:p>
          <w:p w:rsidR="00000000" w:rsidRPr="00FF1CDF" w:rsidP="00FF1CDF">
            <w:pPr>
              <w:pStyle w:val="List2"/>
            </w:pPr>
            <w:r w:rsidRPr="00FF1CDF">
              <w:t>2.2.</w:t>
            </w:r>
            <w:r w:rsidRPr="00FF1CDF">
              <w:tab/>
              <w:t>Crew jobs relating to charter activities are allocated and monitored.</w:t>
            </w:r>
          </w:p>
          <w:p w:rsidR="00000000" w:rsidRPr="00FF1CDF" w:rsidP="00FF1CDF">
            <w:pPr>
              <w:pStyle w:val="List2"/>
            </w:pPr>
            <w:r w:rsidRPr="00FF1CDF">
              <w:t>2.3.</w:t>
            </w:r>
            <w:r w:rsidRPr="00FF1CDF">
              <w:tab/>
              <w:t>Charter trip is conducted to schedule and includes all features as advertised or agreed w</w:t>
            </w:r>
            <w:r w:rsidRPr="00FF1CDF">
              <w:t>ith customers.</w:t>
            </w:r>
          </w:p>
          <w:p w:rsidR="00000000" w:rsidRPr="00FF1CDF" w:rsidP="00FF1CDF">
            <w:pPr>
              <w:pStyle w:val="List2"/>
            </w:pPr>
            <w:r w:rsidRPr="00FF1CDF">
              <w:t>2.4.</w:t>
            </w:r>
            <w:r w:rsidRPr="00FF1CDF">
              <w:tab/>
              <w:t>Group cohesion is facilitated through leadership, group interaction and participation.</w:t>
            </w:r>
          </w:p>
          <w:p w:rsidR="00000000" w:rsidP="00FF1CDF">
            <w:pPr>
              <w:pStyle w:val="List2"/>
              <w:rPr>
                <w:lang w:val="en-NZ"/>
              </w:rPr>
            </w:pPr>
            <w:r w:rsidRPr="00FF1CDF">
              <w:t>2.5.</w:t>
            </w:r>
            <w:r w:rsidRPr="00FF1CDF">
              <w:tab/>
              <w:t xml:space="preserve">Awareness of diversity amongst crew and customers is taken into consideration in management style and </w:t>
            </w:r>
            <w:r w:rsidRPr="00FF1CDF">
              <w:rPr>
                <w:rStyle w:val="BoldandItalics"/>
              </w:rPr>
              <w:t>special needs</w:t>
            </w:r>
            <w:r w:rsidRPr="00FF1CDF">
              <w:t xml:space="preserve"> are met. </w:t>
            </w:r>
          </w:p>
        </w:tc>
      </w:tr>
      <w:tr w:rsidTr="006631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List"/>
              <w:rPr>
                <w:lang w:val="en-NZ"/>
              </w:rPr>
            </w:pPr>
            <w:r w:rsidRPr="00FF1CDF">
              <w:t>3.</w:t>
            </w:r>
            <w:r w:rsidRPr="00FF1CDF">
              <w:tab/>
              <w:t>Organise onboa</w:t>
            </w:r>
            <w:r w:rsidRPr="00FF1CDF">
              <w:t>rd accommodation and catering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2"/>
            </w:pPr>
            <w:r w:rsidRPr="00FF1CDF">
              <w:t>3.1.</w:t>
            </w:r>
            <w:r w:rsidRPr="00FF1CDF">
              <w:tab/>
            </w:r>
            <w:r w:rsidRPr="00FF1CDF">
              <w:rPr>
                <w:rStyle w:val="BoldandItalics"/>
              </w:rPr>
              <w:t>Accommodation</w:t>
            </w:r>
            <w:r w:rsidRPr="00FF1CDF">
              <w:t xml:space="preserve"> is provided according to customer booking arrangements and prepared for passengers.</w:t>
            </w:r>
          </w:p>
          <w:p w:rsidR="00000000" w:rsidRPr="00FF1CDF" w:rsidP="00FF1CDF">
            <w:pPr>
              <w:pStyle w:val="List2"/>
            </w:pPr>
            <w:r w:rsidRPr="00FF1CDF">
              <w:t>3.2.</w:t>
            </w:r>
            <w:r w:rsidRPr="00FF1CDF">
              <w:tab/>
            </w:r>
            <w:r w:rsidRPr="00FF1CDF">
              <w:rPr>
                <w:rStyle w:val="BoldandItalics"/>
              </w:rPr>
              <w:t>Catering</w:t>
            </w:r>
            <w:r w:rsidRPr="00FF1CDF">
              <w:t xml:space="preserve"> is planned and organised according to scope of charter operations. </w:t>
            </w:r>
          </w:p>
          <w:p w:rsidR="00000000" w:rsidRPr="00FF1CDF" w:rsidP="00FF1CDF">
            <w:pPr>
              <w:pStyle w:val="List2"/>
            </w:pPr>
            <w:r w:rsidRPr="00FF1CDF">
              <w:t>3.3.</w:t>
            </w:r>
            <w:r w:rsidRPr="00FF1CDF">
              <w:tab/>
              <w:t>Food is prepared hygienically, and f</w:t>
            </w:r>
            <w:r w:rsidRPr="00FF1CDF">
              <w:t>ood quality and storage monitored.</w:t>
            </w:r>
          </w:p>
          <w:p w:rsidR="00000000" w:rsidP="00FF1CDF">
            <w:pPr>
              <w:pStyle w:val="List2"/>
              <w:rPr>
                <w:lang w:val="en-NZ"/>
              </w:rPr>
            </w:pPr>
            <w:r w:rsidRPr="00FF1CDF">
              <w:t>3.4.</w:t>
            </w:r>
            <w:r w:rsidRPr="00FF1CDF">
              <w:tab/>
              <w:t>Customer feedback is noted and alterations made to accommodation and catering arrangements, where required.</w:t>
            </w:r>
          </w:p>
        </w:tc>
      </w:tr>
      <w:tr w:rsidTr="006631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List"/>
              <w:rPr>
                <w:lang w:val="en-NZ"/>
              </w:rPr>
            </w:pPr>
            <w:r w:rsidRPr="00FF1CDF">
              <w:t>4.</w:t>
            </w:r>
            <w:r w:rsidRPr="00FF1CDF">
              <w:tab/>
              <w:t xml:space="preserve">Respond to </w:t>
            </w:r>
            <w:r w:rsidRPr="00FF1CDF">
              <w:rPr>
                <w:rStyle w:val="BoldandItalics"/>
              </w:rPr>
              <w:t>unexpected events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2"/>
            </w:pPr>
            <w:r w:rsidRPr="00FF1CDF">
              <w:t>4.1.</w:t>
            </w:r>
            <w:r w:rsidRPr="00FF1CDF">
              <w:tab/>
              <w:t>Situation is assessed and appropriate action taken and/or assistance r</w:t>
            </w:r>
            <w:r w:rsidRPr="00FF1CDF">
              <w:t>endered.</w:t>
            </w:r>
          </w:p>
          <w:p w:rsidR="00000000" w:rsidRPr="00FF1CDF" w:rsidP="00FF1CDF">
            <w:pPr>
              <w:pStyle w:val="List2"/>
            </w:pPr>
            <w:r w:rsidRPr="00FF1CDF">
              <w:t>4.2.</w:t>
            </w:r>
            <w:r w:rsidRPr="00FF1CDF">
              <w:tab/>
              <w:t>Contingency plans are put into effect where required.</w:t>
            </w:r>
          </w:p>
          <w:p w:rsidR="00000000" w:rsidRPr="00FF1CDF" w:rsidP="00FF1CDF">
            <w:pPr>
              <w:pStyle w:val="List2"/>
            </w:pPr>
            <w:r w:rsidRPr="00FF1CDF">
              <w:t>4.3.</w:t>
            </w:r>
            <w:r w:rsidRPr="00FF1CDF">
              <w:tab/>
              <w:t>Health safety and emergency procedures are implemented in the case of an accident.</w:t>
            </w:r>
          </w:p>
          <w:p w:rsidR="00000000" w:rsidRPr="00FF1CDF" w:rsidP="00FF1CDF">
            <w:pPr>
              <w:pStyle w:val="List2"/>
            </w:pPr>
            <w:r w:rsidRPr="00FF1CDF">
              <w:t>4.4.</w:t>
            </w:r>
            <w:r w:rsidRPr="00FF1CDF">
              <w:tab/>
            </w:r>
            <w:r w:rsidRPr="00FF1CDF">
              <w:t>Unavoidable changes or delays to the charter schedule are promptly notified and explained to customers.</w:t>
            </w:r>
          </w:p>
        </w:tc>
      </w:tr>
    </w:tbl>
    <w:p w:rsidR="006631E0" w:rsidP="00FF1CDF">
      <w:pPr>
        <w:pStyle w:val="BodyText"/>
      </w:pPr>
    </w:p>
    <w:p w:rsidR="006631E0" w:rsidP="00FF1CDF">
      <w:pPr>
        <w:pStyle w:val="BodyText"/>
      </w:pPr>
    </w:p>
    <w:p w:rsidR="00000000" w:rsidRPr="00FF1CDF" w:rsidP="00FF1CDF">
      <w:pPr>
        <w:pStyle w:val="Heading1"/>
      </w:pPr>
      <w:bookmarkStart w:id="9" w:name="O_261749"/>
      <w:bookmarkEnd w:id="9"/>
      <w:r w:rsidRPr="00FF1CDF">
        <w:t>Required Skills and Knowledge</w:t>
      </w:r>
    </w:p>
    <w:tbl>
      <w:tblPr>
        <w:tblW w:w="0" w:type="auto"/>
        <w:tblLayout w:type="fixed"/>
        <w:tblCellMar>
          <w:left w:w="62" w:type="dxa"/>
          <w:right w:w="62" w:type="dxa"/>
        </w:tblCellMar>
        <w:tblLook w:val="0000"/>
      </w:tblPr>
      <w:tblGrid>
        <w:gridCol w:w="8522"/>
      </w:tblGrid>
      <w:tr w:rsidTr="006631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REQUIRED SKILLS AND KNOWLEDGE</w:t>
            </w:r>
          </w:p>
        </w:tc>
      </w:tr>
      <w:tr w:rsidTr="0066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This section describes the skills and knowledge required for this unit.</w:t>
            </w:r>
          </w:p>
        </w:tc>
      </w:tr>
      <w:tr w:rsidTr="0066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applying safe food handling procedures</w:t>
            </w:r>
          </w:p>
          <w:p w:rsidR="00000000" w:rsidRPr="00FF1CDF" w:rsidP="00FF1CDF">
            <w:pPr>
              <w:pStyle w:val="ListBullet"/>
            </w:pPr>
            <w:r w:rsidRPr="00FF1CDF">
              <w:t>being responsive and respectful of diversity amongst crew and customers</w:t>
            </w:r>
          </w:p>
          <w:p w:rsidR="00000000" w:rsidRPr="00FF1CDF" w:rsidP="00FF1CDF">
            <w:pPr>
              <w:pStyle w:val="ListBullet"/>
            </w:pPr>
            <w:r w:rsidRPr="00FF1CDF">
              <w:t xml:space="preserve">interacting with customers </w:t>
            </w:r>
          </w:p>
          <w:p w:rsidR="00000000" w:rsidRPr="00FF1CDF" w:rsidP="00FF1CDF">
            <w:pPr>
              <w:pStyle w:val="ListBullet"/>
            </w:pPr>
            <w:r w:rsidRPr="00FF1CDF">
              <w:t>managing crew and their duties</w:t>
            </w:r>
          </w:p>
          <w:p w:rsidR="00000000" w:rsidRPr="00FF1CDF" w:rsidP="00FF1CDF">
            <w:pPr>
              <w:pStyle w:val="ListBullet"/>
            </w:pPr>
            <w:r w:rsidRPr="00FF1CDF">
              <w:t>organising bookings and reservations, catering, accommodation and advertising</w:t>
            </w:r>
          </w:p>
          <w:p w:rsidR="00000000" w:rsidRPr="00FF1CDF" w:rsidP="00FF1CDF">
            <w:pPr>
              <w:pStyle w:val="ListBullet"/>
            </w:pPr>
            <w:r w:rsidRPr="00FF1CDF">
              <w:t>planning the coordination of resources and activities on the charter trip</w:t>
            </w:r>
          </w:p>
          <w:p w:rsidR="00000000" w:rsidRPr="00FF1CDF" w:rsidP="00FF1CDF">
            <w:pPr>
              <w:pStyle w:val="ListBullet"/>
            </w:pPr>
            <w:r w:rsidRPr="00FF1CDF">
              <w:t>problem-solving skills to deal with contingencies</w:t>
            </w:r>
          </w:p>
          <w:p w:rsidR="00000000" w:rsidRPr="00FF1CDF" w:rsidP="00FF1CDF">
            <w:pPr>
              <w:pStyle w:val="ListBullet"/>
            </w:pPr>
            <w:r w:rsidRPr="00FF1CDF">
              <w:t>scheduling the fishing charter trip and meeting its ti</w:t>
            </w:r>
            <w:r w:rsidRPr="00FF1CDF">
              <w:t>melines and activities.</w:t>
            </w:r>
          </w:p>
          <w:p w:rsidR="00000000" w:rsidRPr="00FF1CDF" w:rsidP="00FF1CDF">
            <w:pPr>
              <w:pStyle w:val="BodyText"/>
            </w:pPr>
          </w:p>
          <w:p w:rsidR="00000000" w:rsidRPr="00FF1CDF" w:rsidP="00FF1CDF">
            <w:pPr>
              <w:pStyle w:val="BodyText"/>
            </w:pPr>
            <w:r w:rsidRPr="00FF1CDF">
              <w:rPr>
                <w:rStyle w:val="SpecialBold"/>
              </w:rPr>
              <w:t>Literacy skills used for</w:t>
            </w:r>
            <w:r w:rsidRPr="00FF1CDF">
              <w:t>:</w:t>
            </w:r>
          </w:p>
          <w:p w:rsidR="00000000" w:rsidRPr="00FF1CDF" w:rsidP="00FF1CDF">
            <w:pPr>
              <w:pStyle w:val="ListBullet"/>
            </w:pPr>
            <w:r w:rsidRPr="00FF1CDF">
              <w:t>advertising fishing charter trips</w:t>
            </w:r>
          </w:p>
          <w:p w:rsidR="00000000" w:rsidRPr="00FF1CDF" w:rsidP="00FF1CDF">
            <w:pPr>
              <w:pStyle w:val="ListBullet"/>
            </w:pPr>
            <w:r w:rsidRPr="00FF1CDF">
              <w:t>scheduling the fishing charter trip.</w:t>
            </w:r>
          </w:p>
          <w:p w:rsidR="00000000" w:rsidRPr="00FF1CDF" w:rsidP="00FF1CDF">
            <w:pPr>
              <w:pStyle w:val="BodyText"/>
            </w:pPr>
          </w:p>
          <w:p w:rsidR="00000000" w:rsidRPr="00FF1CDF" w:rsidP="00FF1CDF">
            <w:pPr>
              <w:pStyle w:val="BodyText"/>
            </w:pPr>
            <w:r w:rsidRPr="00FF1CDF">
              <w:rPr>
                <w:rStyle w:val="SpecialBold"/>
              </w:rPr>
              <w:t>Numeracy skills used for</w:t>
            </w:r>
            <w:r w:rsidRPr="00FF1CDF">
              <w:t>:</w:t>
            </w:r>
          </w:p>
          <w:p w:rsidR="00000000" w:rsidP="00FF1CDF">
            <w:pPr>
              <w:pStyle w:val="ListBullet"/>
              <w:rPr>
                <w:lang w:val="en-NZ"/>
              </w:rPr>
            </w:pPr>
            <w:r w:rsidRPr="00FF1CDF">
              <w:t>calculating for catering purposes.</w:t>
            </w:r>
          </w:p>
        </w:tc>
      </w:tr>
      <w:tr w:rsidTr="0066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p>
        </w:tc>
      </w:tr>
      <w:tr w:rsidTr="0066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Required knowledge</w:t>
            </w:r>
          </w:p>
        </w:tc>
      </w:tr>
      <w:tr w:rsidTr="0066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diversity and principles for responding respectfully</w:t>
            </w:r>
          </w:p>
          <w:p w:rsidR="00000000" w:rsidRPr="00FF1CDF" w:rsidP="00FF1CDF">
            <w:pPr>
              <w:pStyle w:val="ListBullet"/>
            </w:pPr>
            <w:r w:rsidRPr="00FF1CDF">
              <w:t>financial cost structure</w:t>
            </w:r>
          </w:p>
          <w:p w:rsidR="00000000" w:rsidRPr="00FF1CDF" w:rsidP="00FF1CDF">
            <w:pPr>
              <w:pStyle w:val="ListBullet"/>
            </w:pPr>
            <w:r w:rsidRPr="00FF1CDF">
              <w:t>local characteristics and features of the sea or waterway covered by charter operations</w:t>
            </w:r>
          </w:p>
          <w:p w:rsidR="00000000" w:rsidRPr="00FF1CDF" w:rsidP="00FF1CDF">
            <w:pPr>
              <w:pStyle w:val="ListBullet"/>
            </w:pPr>
            <w:r w:rsidRPr="00FF1CDF">
              <w:t>legal requirements and obligation to comply</w:t>
            </w:r>
          </w:p>
          <w:p w:rsidR="00000000" w:rsidRPr="00FF1CDF" w:rsidP="00FF1CDF">
            <w:pPr>
              <w:pStyle w:val="ListBullet"/>
            </w:pPr>
            <w:r w:rsidRPr="00FF1CDF">
              <w:t>safe food handling procedures</w:t>
            </w:r>
          </w:p>
          <w:p w:rsidR="00000000" w:rsidRPr="00FF1CDF" w:rsidP="00FF1CDF">
            <w:pPr>
              <w:pStyle w:val="ListBullet"/>
            </w:pPr>
            <w:r w:rsidRPr="00FF1CDF">
              <w:t>tourism industry</w:t>
            </w:r>
            <w:r w:rsidRPr="00FF1CDF">
              <w:t xml:space="preserve"> knowledge.</w:t>
            </w:r>
          </w:p>
        </w:tc>
      </w:tr>
    </w:tbl>
    <w:p w:rsidR="006631E0" w:rsidP="00FF1CDF">
      <w:pPr>
        <w:pStyle w:val="BodyText"/>
      </w:pPr>
    </w:p>
    <w:p w:rsidR="006631E0" w:rsidP="00FF1CDF">
      <w:pPr>
        <w:pStyle w:val="BodyText"/>
      </w:pPr>
    </w:p>
    <w:p w:rsidR="00000000" w:rsidRPr="00FF1CDF" w:rsidP="00FF1CDF">
      <w:pPr>
        <w:pStyle w:val="AllowPageBreak"/>
      </w:pPr>
    </w:p>
    <w:p w:rsidR="00000000" w:rsidRPr="00FF1CDF" w:rsidP="00FF1CDF">
      <w:pPr>
        <w:pStyle w:val="Heading1"/>
      </w:pPr>
      <w:bookmarkStart w:id="10" w:name="O_245942"/>
      <w:bookmarkEnd w:id="10"/>
      <w:r w:rsidRPr="00FF1CDF">
        <w:t>Evidence Guide</w:t>
      </w:r>
    </w:p>
    <w:tbl>
      <w:tblPr>
        <w:tblW w:w="9570" w:type="dxa"/>
        <w:tblLayout w:type="fixed"/>
        <w:tblCellMar>
          <w:left w:w="62" w:type="dxa"/>
          <w:right w:w="62" w:type="dxa"/>
        </w:tblCellMar>
        <w:tblLook w:val="0000"/>
      </w:tblPr>
      <w:tblGrid>
        <w:gridCol w:w="3908"/>
        <w:gridCol w:w="5662"/>
      </w:tblGrid>
      <w:tr w:rsidTr="006631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EVIDENCE GUIDE</w:t>
            </w:r>
          </w:p>
        </w:tc>
      </w:tr>
      <w:tr w:rsidTr="006631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The evidence guide provides advice on assessment and must be read in conjunction with the performance criteria, required skills and knowledge, range stat</w:t>
            </w:r>
            <w:r w:rsidRPr="00FF1CDF">
              <w:t>ement and the Assessment Guidelines for the Training Package.</w:t>
            </w:r>
          </w:p>
        </w:tc>
      </w:tr>
      <w:tr w:rsidTr="006631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p>
        </w:tc>
      </w:tr>
      <w:tr w:rsidTr="006631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 xml:space="preserve">Assessment must confirm ability to: </w:t>
            </w:r>
          </w:p>
          <w:p w:rsidR="00000000" w:rsidRPr="00FF1CDF" w:rsidP="00FF1CDF">
            <w:pPr>
              <w:pStyle w:val="ListBullet"/>
            </w:pPr>
            <w:r w:rsidRPr="00FF1CDF">
              <w:t>communicate with people</w:t>
            </w:r>
          </w:p>
          <w:p w:rsidR="00000000" w:rsidRPr="00FF1CDF" w:rsidP="00FF1CDF">
            <w:pPr>
              <w:pStyle w:val="ListBullet"/>
            </w:pPr>
            <w:r w:rsidRPr="00FF1CDF">
              <w:t>manage crew</w:t>
            </w:r>
          </w:p>
          <w:p w:rsidR="00000000" w:rsidRPr="00FF1CDF" w:rsidP="00FF1CDF">
            <w:pPr>
              <w:pStyle w:val="ListBullet"/>
            </w:pPr>
            <w:r w:rsidRPr="00FF1CDF">
              <w:t xml:space="preserve">plan and coordinate fishing charter schedules </w:t>
            </w:r>
          </w:p>
          <w:p w:rsidR="00000000" w:rsidRPr="00FF1CDF" w:rsidP="00FF1CDF">
            <w:pPr>
              <w:pStyle w:val="ListBullet"/>
            </w:pPr>
            <w:r w:rsidRPr="00FF1CDF">
              <w:t>solve problems in a range of situations.</w:t>
            </w:r>
          </w:p>
          <w:p w:rsidR="00000000" w:rsidRPr="00FF1CDF" w:rsidP="00FF1CDF">
            <w:pPr>
              <w:pStyle w:val="BodyText"/>
            </w:pPr>
          </w:p>
          <w:p w:rsidR="00000000" w:rsidRPr="00FF1CDF" w:rsidP="00FF1CDF">
            <w:pPr>
              <w:pStyle w:val="BodyText"/>
            </w:pPr>
            <w:r w:rsidRPr="00FF1CDF">
              <w:t xml:space="preserve">Assessment must confirm knowledge of: </w:t>
            </w:r>
          </w:p>
          <w:p w:rsidR="00000000" w:rsidRPr="00FF1CDF" w:rsidP="00FF1CDF">
            <w:pPr>
              <w:pStyle w:val="ListBullet"/>
            </w:pPr>
            <w:r w:rsidRPr="00FF1CDF">
              <w:t>legal responsibilities</w:t>
            </w:r>
          </w:p>
          <w:p w:rsidR="00000000" w:rsidRPr="00FF1CDF" w:rsidP="00FF1CDF">
            <w:pPr>
              <w:pStyle w:val="ListBullet"/>
            </w:pPr>
            <w:r w:rsidRPr="00FF1CDF">
              <w:t>local knowledge of sea and waterways</w:t>
            </w:r>
          </w:p>
          <w:p w:rsidR="00000000" w:rsidP="00FF1CDF">
            <w:pPr>
              <w:pStyle w:val="ListBullet"/>
              <w:rPr>
                <w:lang w:val="en-NZ"/>
              </w:rPr>
            </w:pPr>
            <w:r w:rsidRPr="00FF1CDF">
              <w:t>local tourism industry.</w:t>
            </w:r>
          </w:p>
        </w:tc>
      </w:tr>
      <w:tr w:rsidTr="006631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 xml:space="preserve">Assessment is to be conducted at the workplace or in a simulated work environment. </w:t>
            </w:r>
          </w:p>
          <w:p w:rsidR="00000000" w:rsidRPr="00FF1CDF" w:rsidP="00FF1CDF">
            <w:pPr>
              <w:pStyle w:val="BodyText"/>
            </w:pPr>
          </w:p>
          <w:p w:rsidR="00000000" w:rsidRPr="00FF1CDF" w:rsidP="00FF1CDF">
            <w:pPr>
              <w:pStyle w:val="BodyText"/>
            </w:pPr>
            <w:r w:rsidRPr="00FF1CDF">
              <w:t xml:space="preserve">Resources may include: </w:t>
            </w:r>
          </w:p>
          <w:p w:rsidR="00000000" w:rsidRPr="00FF1CDF" w:rsidP="00FF1CDF">
            <w:pPr>
              <w:pStyle w:val="ListBullet"/>
            </w:pPr>
            <w:r w:rsidRPr="00FF1CDF">
              <w:t>operational fishing charter vessel</w:t>
            </w:r>
          </w:p>
          <w:p w:rsidR="00000000" w:rsidP="00FF1CDF">
            <w:pPr>
              <w:pStyle w:val="ListBullet"/>
              <w:rPr>
                <w:lang w:val="en-NZ"/>
              </w:rPr>
            </w:pPr>
            <w:r w:rsidRPr="00FF1CDF">
              <w:t>customers.</w:t>
            </w:r>
          </w:p>
        </w:tc>
      </w:tr>
      <w:tr w:rsidTr="006631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 xml:space="preserve">The following assessment methods are suggested. </w:t>
            </w:r>
          </w:p>
          <w:p w:rsidR="00000000" w:rsidRPr="00FF1CDF" w:rsidP="00FF1CDF">
            <w:pPr>
              <w:pStyle w:val="ListBullet"/>
            </w:pPr>
            <w:r w:rsidRPr="00FF1CDF">
              <w:t>demonstration</w:t>
            </w:r>
          </w:p>
          <w:p w:rsidR="00000000" w:rsidRPr="00FF1CDF" w:rsidP="00FF1CDF">
            <w:pPr>
              <w:pStyle w:val="ListBullet"/>
            </w:pPr>
            <w:r w:rsidRPr="00FF1CDF">
              <w:t>feedback from customers and crew</w:t>
            </w:r>
          </w:p>
          <w:p w:rsidR="00000000" w:rsidRPr="00FF1CDF" w:rsidP="00FF1CDF">
            <w:pPr>
              <w:pStyle w:val="ListBullet"/>
            </w:pPr>
            <w:r w:rsidRPr="00FF1CDF">
              <w:t>portfolio of charter and vessel documents, such as vessel logs, trip schedule, policies and procedures, and crew training register</w:t>
            </w:r>
          </w:p>
          <w:p w:rsidR="00000000" w:rsidRPr="00FF1CDF" w:rsidP="00FF1CDF">
            <w:pPr>
              <w:pStyle w:val="ListBullet"/>
            </w:pPr>
            <w:r w:rsidRPr="00FF1CDF">
              <w:t>project work (work or scenario based)</w:t>
            </w:r>
          </w:p>
          <w:p w:rsidR="00000000" w:rsidP="00FF1CDF">
            <w:pPr>
              <w:pStyle w:val="ListBullet"/>
              <w:rPr>
                <w:lang w:val="en-NZ"/>
              </w:rPr>
            </w:pPr>
            <w:r w:rsidRPr="00FF1CDF">
              <w:t>written or oral short-answer testing.</w:t>
            </w:r>
          </w:p>
        </w:tc>
      </w:tr>
      <w:tr w:rsidTr="006631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This unit may be assessed holistically with other units within a qualification.</w:t>
            </w:r>
          </w:p>
        </w:tc>
      </w:tr>
    </w:tbl>
    <w:p w:rsidR="006631E0" w:rsidP="00FF1CDF">
      <w:pPr>
        <w:pStyle w:val="BodyText"/>
      </w:pPr>
    </w:p>
    <w:p w:rsidR="006631E0" w:rsidP="00FF1CDF">
      <w:pPr>
        <w:pStyle w:val="BodyText"/>
      </w:pPr>
    </w:p>
    <w:p w:rsidR="00000000" w:rsidRPr="00FF1CDF" w:rsidP="00FF1CDF">
      <w:pPr>
        <w:pStyle w:val="Heading1"/>
      </w:pPr>
      <w:bookmarkStart w:id="11" w:name="O_253925"/>
      <w:bookmarkEnd w:id="11"/>
      <w:r w:rsidRPr="00FF1CDF">
        <w:t>Range Statement</w:t>
      </w:r>
    </w:p>
    <w:tbl>
      <w:tblPr>
        <w:tblW w:w="0" w:type="auto"/>
        <w:tblLayout w:type="fixed"/>
        <w:tblCellMar>
          <w:left w:w="62" w:type="dxa"/>
          <w:right w:w="62" w:type="dxa"/>
        </w:tblCellMar>
        <w:tblLook w:val="0000"/>
      </w:tblPr>
      <w:tblGrid>
        <w:gridCol w:w="3526"/>
        <w:gridCol w:w="4996"/>
      </w:tblGrid>
      <w:tr w:rsidTr="006631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RANGE STATEMENT</w:t>
            </w:r>
          </w:p>
        </w:tc>
      </w:tr>
      <w:tr w:rsidTr="006631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t>The range statement relates to the unit of competency as a whole. It allows for different work environments and situations that may affect performance. Bold italicised wording, if used in the performance criteria, is detailed below. Essential operating con</w:t>
            </w:r>
            <w:r w:rsidRPr="00FF1CDF">
              <w:t>ditions that may be present with training and assessment (depending on the work situation, needs of the candidate, accessibility of the item, and local industry and regional contexts) may also be included.</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Critical factors</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destination</w:t>
            </w:r>
          </w:p>
          <w:p w:rsidR="00000000" w:rsidRPr="00FF1CDF" w:rsidP="00FF1CDF">
            <w:pPr>
              <w:pStyle w:val="ListBullet"/>
            </w:pPr>
            <w:r w:rsidRPr="00FF1CDF">
              <w:t>duration</w:t>
            </w:r>
          </w:p>
          <w:p w:rsidR="00000000" w:rsidRPr="00FF1CDF" w:rsidP="00FF1CDF">
            <w:pPr>
              <w:pStyle w:val="ListBullet"/>
            </w:pPr>
            <w:r w:rsidRPr="00FF1CDF">
              <w:t>environmental considerations</w:t>
            </w:r>
          </w:p>
          <w:p w:rsidR="00000000" w:rsidRPr="00FF1CDF" w:rsidP="00FF1CDF">
            <w:pPr>
              <w:pStyle w:val="ListBullet"/>
            </w:pPr>
            <w:r w:rsidRPr="00FF1CDF">
              <w:t>equipment and resources</w:t>
            </w:r>
          </w:p>
          <w:p w:rsidR="00000000" w:rsidRPr="00FF1CDF" w:rsidP="00FF1CDF">
            <w:pPr>
              <w:pStyle w:val="ListBullet"/>
            </w:pPr>
            <w:r w:rsidRPr="00FF1CDF">
              <w:t>language and cultural needs</w:t>
            </w:r>
          </w:p>
          <w:p w:rsidR="00000000" w:rsidRPr="00FF1CDF" w:rsidP="00FF1CDF">
            <w:pPr>
              <w:pStyle w:val="ListBullet"/>
            </w:pPr>
            <w:r w:rsidRPr="00FF1CDF">
              <w:t>special requests</w:t>
            </w:r>
          </w:p>
          <w:p w:rsidR="00000000" w:rsidRPr="00FF1CDF" w:rsidP="00FF1CDF">
            <w:pPr>
              <w:pStyle w:val="ListBullet"/>
            </w:pPr>
            <w:r w:rsidRPr="00FF1CDF">
              <w:t>type of fishing</w:t>
            </w:r>
          </w:p>
          <w:p w:rsidR="00000000" w:rsidP="00FF1CDF">
            <w:pPr>
              <w:pStyle w:val="ListBullet"/>
              <w:rPr>
                <w:lang w:val="en-NZ"/>
              </w:rPr>
            </w:pPr>
            <w:r w:rsidRPr="00FF1CDF">
              <w:t>weather patterns.</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Advertised</w:t>
            </w:r>
            <w:r w:rsidRPr="00FF1CDF">
              <w:t xml:space="preserve"> may be via:</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brochures</w:t>
            </w:r>
          </w:p>
          <w:p w:rsidR="00000000" w:rsidRPr="00FF1CDF" w:rsidP="00FF1CDF">
            <w:pPr>
              <w:pStyle w:val="ListBullet"/>
            </w:pPr>
            <w:r w:rsidRPr="00FF1CDF">
              <w:t>information boards on piers</w:t>
            </w:r>
          </w:p>
          <w:p w:rsidR="00000000" w:rsidRPr="00FF1CDF" w:rsidP="00FF1CDF">
            <w:pPr>
              <w:pStyle w:val="ListBullet"/>
            </w:pPr>
            <w:r w:rsidRPr="00FF1CDF">
              <w:t>local information centres</w:t>
            </w:r>
          </w:p>
          <w:p w:rsidR="00000000" w:rsidRPr="00FF1CDF" w:rsidP="00FF1CDF">
            <w:pPr>
              <w:pStyle w:val="ListBullet"/>
            </w:pPr>
            <w:r w:rsidRPr="00FF1CDF">
              <w:t>newspapers</w:t>
            </w:r>
          </w:p>
          <w:p w:rsidR="00000000" w:rsidP="00FF1CDF">
            <w:pPr>
              <w:pStyle w:val="ListBullet"/>
              <w:rPr>
                <w:lang w:val="en-NZ"/>
              </w:rPr>
            </w:pPr>
            <w:r w:rsidRPr="00FF1CDF">
              <w:t>travel and tour</w:t>
            </w:r>
            <w:r w:rsidRPr="00FF1CDF">
              <w:t>ism magazines.</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Contingencies</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bad weather</w:t>
            </w:r>
          </w:p>
          <w:p w:rsidR="00000000" w:rsidRPr="00FF1CDF" w:rsidP="00FF1CDF">
            <w:pPr>
              <w:pStyle w:val="ListBullet"/>
            </w:pPr>
            <w:r w:rsidRPr="00FF1CDF">
              <w:t>cancelled trips</w:t>
            </w:r>
          </w:p>
          <w:p w:rsidR="00000000" w:rsidP="00FF1CDF">
            <w:pPr>
              <w:pStyle w:val="ListBullet"/>
              <w:rPr>
                <w:lang w:val="en-NZ"/>
              </w:rPr>
            </w:pPr>
            <w:r w:rsidRPr="00FF1CDF">
              <w:t>poor fishing.</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Key information</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charter itinerary, including route and schedule</w:t>
            </w:r>
          </w:p>
          <w:p w:rsidR="00000000" w:rsidRPr="00FF1CDF" w:rsidP="00FF1CDF">
            <w:pPr>
              <w:pStyle w:val="ListBullet"/>
            </w:pPr>
            <w:r w:rsidRPr="00FF1CDF">
              <w:t>group rules and codes of behaviour whilst on board</w:t>
            </w:r>
          </w:p>
          <w:p w:rsidR="00000000" w:rsidRPr="00FF1CDF" w:rsidP="00FF1CDF">
            <w:pPr>
              <w:pStyle w:val="ListBullet"/>
            </w:pPr>
            <w:r w:rsidRPr="00FF1CDF">
              <w:t>health, safety and emergency procedures</w:t>
            </w:r>
          </w:p>
          <w:p w:rsidR="00000000" w:rsidP="00FF1CDF">
            <w:pPr>
              <w:pStyle w:val="ListBullet"/>
              <w:rPr>
                <w:lang w:val="en-NZ"/>
              </w:rPr>
            </w:pPr>
            <w:r w:rsidRPr="00FF1CDF">
              <w:t>regulations governing the activity.</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Special needs</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disability</w:t>
            </w:r>
          </w:p>
          <w:p w:rsidR="00000000" w:rsidP="00FF1CDF">
            <w:pPr>
              <w:pStyle w:val="ListBullet"/>
              <w:rPr>
                <w:lang w:val="en-NZ"/>
              </w:rPr>
            </w:pPr>
            <w:r w:rsidRPr="00FF1CDF">
              <w:t>language.</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Accommodation</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factors impacting on accommodation:</w:t>
            </w:r>
          </w:p>
          <w:p w:rsidR="00000000" w:rsidRPr="00FF1CDF" w:rsidP="00FF1CDF">
            <w:pPr>
              <w:pStyle w:val="ListBullet2"/>
            </w:pPr>
            <w:r w:rsidRPr="00FF1CDF">
              <w:t>bathroom facilities</w:t>
            </w:r>
          </w:p>
          <w:p w:rsidR="00000000" w:rsidRPr="00FF1CDF" w:rsidP="00FF1CDF">
            <w:pPr>
              <w:pStyle w:val="ListBullet2"/>
            </w:pPr>
            <w:r w:rsidRPr="00FF1CDF">
              <w:t>eating area</w:t>
            </w:r>
          </w:p>
          <w:p w:rsidR="00000000" w:rsidRPr="00FF1CDF" w:rsidP="00FF1CDF">
            <w:pPr>
              <w:pStyle w:val="ListBullet2"/>
            </w:pPr>
            <w:r w:rsidRPr="00FF1CDF">
              <w:t>lounge</w:t>
            </w:r>
          </w:p>
          <w:p w:rsidR="00000000" w:rsidRPr="00FF1CDF" w:rsidP="00FF1CDF">
            <w:pPr>
              <w:pStyle w:val="ListBullet2"/>
            </w:pPr>
            <w:r w:rsidRPr="00FF1CDF">
              <w:t>number of bunks or rooms</w:t>
            </w:r>
          </w:p>
          <w:p w:rsidR="00000000" w:rsidP="00FF1CDF">
            <w:pPr>
              <w:pStyle w:val="ListBullet2"/>
              <w:rPr>
                <w:lang w:val="en-NZ"/>
              </w:rPr>
            </w:pPr>
            <w:r w:rsidRPr="00FF1CDF">
              <w:t>size of vessel.</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Catering</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factors impacting on catering:</w:t>
            </w:r>
          </w:p>
          <w:p w:rsidR="00000000" w:rsidRPr="00FF1CDF" w:rsidP="00FF1CDF">
            <w:pPr>
              <w:pStyle w:val="ListBullet2"/>
            </w:pPr>
            <w:r w:rsidRPr="00FF1CDF">
              <w:t>budget</w:t>
            </w:r>
          </w:p>
          <w:p w:rsidR="00000000" w:rsidRPr="00FF1CDF" w:rsidP="00FF1CDF">
            <w:pPr>
              <w:pStyle w:val="ListBullet2"/>
            </w:pPr>
            <w:r w:rsidRPr="00FF1CDF">
              <w:t>climate</w:t>
            </w:r>
          </w:p>
          <w:p w:rsidR="00000000" w:rsidRPr="00FF1CDF" w:rsidP="00FF1CDF">
            <w:pPr>
              <w:pStyle w:val="ListBullet2"/>
            </w:pPr>
            <w:r w:rsidRPr="00FF1CDF">
              <w:t>duration of trip</w:t>
            </w:r>
          </w:p>
          <w:p w:rsidR="00000000" w:rsidRPr="00FF1CDF" w:rsidP="00FF1CDF">
            <w:pPr>
              <w:pStyle w:val="ListBullet2"/>
            </w:pPr>
            <w:r w:rsidRPr="00FF1CDF">
              <w:t>facilities on board for cooking</w:t>
            </w:r>
          </w:p>
          <w:p w:rsidR="00000000" w:rsidRPr="00FF1CDF" w:rsidP="00FF1CDF">
            <w:pPr>
              <w:pStyle w:val="ListBullet2"/>
            </w:pPr>
            <w:r w:rsidRPr="00FF1CDF">
              <w:t>size of group</w:t>
            </w:r>
          </w:p>
          <w:p w:rsidR="00000000" w:rsidRPr="00FF1CDF" w:rsidP="00FF1CDF">
            <w:pPr>
              <w:pStyle w:val="ListBullet2"/>
            </w:pPr>
            <w:r w:rsidRPr="00FF1CDF">
              <w:t>special dietary needs and requirements</w:t>
            </w:r>
          </w:p>
          <w:p w:rsidR="00000000" w:rsidP="00FF1CDF">
            <w:pPr>
              <w:pStyle w:val="ListBullet2"/>
              <w:rPr>
                <w:lang w:val="en-NZ"/>
              </w:rPr>
            </w:pPr>
            <w:r w:rsidRPr="00FF1CDF">
              <w:t>staff skills.</w:t>
            </w:r>
          </w:p>
        </w:tc>
      </w:tr>
      <w:tr w:rsidTr="006631E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BoldandItalics"/>
              </w:rPr>
              <w:t>Unexpected events</w:t>
            </w:r>
            <w:r w:rsidRPr="00FF1CDF">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ListBullet"/>
            </w:pPr>
            <w:r w:rsidRPr="00FF1CDF">
              <w:t>breakdown of vessel and/or equipment</w:t>
            </w:r>
          </w:p>
          <w:p w:rsidR="00000000" w:rsidRPr="00FF1CDF" w:rsidP="00FF1CDF">
            <w:pPr>
              <w:pStyle w:val="ListBullet"/>
            </w:pPr>
            <w:r w:rsidRPr="00FF1CDF">
              <w:t>fire on board</w:t>
            </w:r>
          </w:p>
          <w:p w:rsidR="00000000" w:rsidRPr="00FF1CDF" w:rsidP="00FF1CDF">
            <w:pPr>
              <w:pStyle w:val="ListBullet"/>
            </w:pPr>
            <w:r w:rsidRPr="00FF1CDF">
              <w:t>loss of valuables or theft</w:t>
            </w:r>
          </w:p>
          <w:p w:rsidR="00000000" w:rsidRPr="00FF1CDF" w:rsidP="00FF1CDF">
            <w:pPr>
              <w:pStyle w:val="ListBullet"/>
            </w:pPr>
            <w:r w:rsidRPr="00FF1CDF">
              <w:t>passenger accident, injury, illness or death</w:t>
            </w:r>
          </w:p>
          <w:p w:rsidR="00000000" w:rsidRPr="00FF1CDF" w:rsidP="00FF1CDF">
            <w:pPr>
              <w:pStyle w:val="ListBullet"/>
            </w:pPr>
            <w:r w:rsidRPr="00FF1CDF">
              <w:t>passenger disruption, due to unruliness and dissatisfaction</w:t>
            </w:r>
          </w:p>
          <w:p w:rsidR="00000000" w:rsidRPr="00FF1CDF" w:rsidP="00FF1CDF">
            <w:pPr>
              <w:pStyle w:val="ListBullet"/>
            </w:pPr>
            <w:r w:rsidRPr="00FF1CDF">
              <w:t>storm, cyclone or high seas.</w:t>
            </w:r>
          </w:p>
        </w:tc>
      </w:tr>
    </w:tbl>
    <w:p w:rsidR="006631E0" w:rsidP="00FF1CDF">
      <w:pPr>
        <w:pStyle w:val="BodyText"/>
      </w:pPr>
    </w:p>
    <w:p w:rsidR="006631E0" w:rsidP="00FF1CDF">
      <w:pPr>
        <w:pStyle w:val="BodyText"/>
      </w:pPr>
    </w:p>
    <w:p w:rsidR="00000000" w:rsidRPr="00FF1CDF" w:rsidP="00FF1CDF">
      <w:pPr>
        <w:pStyle w:val="Heading1"/>
      </w:pPr>
      <w:bookmarkStart w:id="12" w:name="O_218205"/>
      <w:bookmarkEnd w:id="12"/>
      <w:r w:rsidRPr="00FF1CDF">
        <w:t>Unit Sector(s)</w:t>
      </w:r>
    </w:p>
    <w:tbl>
      <w:tblPr>
        <w:tblW w:w="0" w:type="auto"/>
        <w:tblLayout w:type="fixed"/>
        <w:tblCellMar>
          <w:left w:w="62" w:type="dxa"/>
          <w:right w:w="62" w:type="dxa"/>
        </w:tblCellMar>
        <w:tblLook w:val="0000"/>
      </w:tblPr>
      <w:tblGrid>
        <w:gridCol w:w="2617"/>
        <w:gridCol w:w="5905"/>
      </w:tblGrid>
      <w:tr w:rsidTr="006631E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r w:rsidRPr="00FF1CDF">
              <w:t>Fishing charter operations</w:t>
            </w:r>
          </w:p>
        </w:tc>
      </w:tr>
    </w:tbl>
    <w:p w:rsidR="006631E0" w:rsidP="00FF1CDF">
      <w:pPr>
        <w:pStyle w:val="BodyText"/>
      </w:pPr>
    </w:p>
    <w:p w:rsidR="006631E0" w:rsidP="00FF1CDF">
      <w:pPr>
        <w:pStyle w:val="BodyText"/>
      </w:pPr>
    </w:p>
    <w:p w:rsidR="00000000" w:rsidRPr="00FF1CDF" w:rsidP="00FF1CDF">
      <w:pPr>
        <w:pStyle w:val="Heading1"/>
      </w:pPr>
      <w:bookmarkStart w:id="13" w:name="O_218202"/>
      <w:bookmarkEnd w:id="13"/>
      <w:r w:rsidRPr="00FF1CDF">
        <w:t>Co-requisite units</w:t>
      </w:r>
    </w:p>
    <w:tbl>
      <w:tblPr>
        <w:tblW w:w="0" w:type="auto"/>
        <w:tblLayout w:type="fixed"/>
        <w:tblCellMar>
          <w:left w:w="62" w:type="dxa"/>
          <w:right w:w="62" w:type="dxa"/>
        </w:tblCellMar>
        <w:tblLook w:val="0000"/>
      </w:tblPr>
      <w:tblGrid>
        <w:gridCol w:w="2641"/>
        <w:gridCol w:w="1322"/>
        <w:gridCol w:w="4559"/>
      </w:tblGrid>
      <w:tr w:rsidTr="006631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p>
        </w:tc>
      </w:tr>
      <w:tr w:rsidTr="006631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p>
        </w:tc>
      </w:tr>
      <w:tr w:rsidTr="006631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p>
        </w:tc>
      </w:tr>
    </w:tbl>
    <w:p w:rsidR="006631E0" w:rsidP="00FF1CDF">
      <w:pPr>
        <w:pStyle w:val="BodyText"/>
      </w:pPr>
    </w:p>
    <w:p w:rsidR="006631E0" w:rsidP="00FF1CDF">
      <w:pPr>
        <w:pStyle w:val="BodyText"/>
      </w:pPr>
    </w:p>
    <w:p w:rsidR="00000000" w:rsidRPr="00FF1CDF" w:rsidP="00FF1CDF">
      <w:pPr>
        <w:pStyle w:val="Heading1"/>
      </w:pPr>
      <w:bookmarkStart w:id="14" w:name="O_218204"/>
      <w:bookmarkEnd w:id="14"/>
      <w:r w:rsidRPr="00FF1CDF">
        <w:t>Competency field</w:t>
      </w:r>
    </w:p>
    <w:tbl>
      <w:tblPr>
        <w:tblW w:w="0" w:type="auto"/>
        <w:tblLayout w:type="fixed"/>
        <w:tblCellMar>
          <w:left w:w="62" w:type="dxa"/>
          <w:right w:w="62" w:type="dxa"/>
        </w:tblCellMar>
        <w:tblLook w:val="0000"/>
      </w:tblPr>
      <w:tblGrid>
        <w:gridCol w:w="2784"/>
        <w:gridCol w:w="5738"/>
      </w:tblGrid>
      <w:tr w:rsidTr="006631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CDF">
            <w:pPr>
              <w:pStyle w:val="BodyText"/>
              <w:rPr>
                <w:lang w:val="en-NZ"/>
              </w:rPr>
            </w:pPr>
            <w:r w:rsidRPr="00FF1C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CDF" w:rsidP="00FF1CDF">
            <w:pPr>
              <w:pStyle w:val="BodyText"/>
            </w:pPr>
          </w:p>
        </w:tc>
      </w:tr>
    </w:tbl>
    <w:p w:rsidR="006631E0" w:rsidP="00FF1CDF">
      <w:pPr>
        <w:pStyle w:val="BodyText"/>
      </w:pPr>
    </w:p>
    <w:p w:rsidR="006631E0" w:rsidP="00FF1CDF">
      <w:pPr>
        <w:pStyle w:val="BodyText"/>
      </w:pPr>
    </w:p>
    <w:p w:rsidR="00000000" w:rsidRPr="00FF1CDF" w:rsidP="00FF1CDF"/>
    <w:sectPr w:rsidSect="00FF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1E0" w:rsidP="00663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0" w:rsidP="00FF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31E0" w:rsidP="00FF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31E0" w:rsidP="00FF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1E0" w:rsidP="006631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E0" w:rsidP="00FF1CDF">
    <w:pPr>
      <w:pStyle w:val="Header"/>
      <w:framePr w:wrap="around"/>
    </w:pPr>
    <w:r>
      <w:fldChar w:fldCharType="begin"/>
    </w:r>
    <w:r>
      <w:instrText xml:space="preserve"> TITLE   \* MERGEFORMAT </w:instrText>
    </w:r>
    <w:r>
      <w:fldChar w:fldCharType="separate"/>
    </w:r>
    <w:r>
      <w:t>SFIFCHA501C Plan and manage extended fishing charter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1E0" w:rsidP="00FF1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49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C0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2F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CDF"/>
    <w:pPr>
      <w:spacing w:before="360" w:after="60"/>
      <w:outlineLvl w:val="0"/>
    </w:pPr>
    <w:rPr>
      <w:sz w:val="32"/>
    </w:rPr>
  </w:style>
  <w:style w:type="paragraph" w:styleId="Heading2">
    <w:name w:val="heading 2"/>
    <w:basedOn w:val="HeadingBase"/>
    <w:next w:val="BodyText"/>
    <w:link w:val="Heading2Char"/>
    <w:qFormat/>
    <w:rsid w:val="00FF1CDF"/>
    <w:pPr>
      <w:keepLines/>
      <w:spacing w:before="240" w:after="120"/>
      <w:outlineLvl w:val="1"/>
    </w:pPr>
    <w:rPr>
      <w:sz w:val="28"/>
      <w:szCs w:val="40"/>
    </w:rPr>
  </w:style>
  <w:style w:type="paragraph" w:styleId="Heading3">
    <w:name w:val="heading 3"/>
    <w:basedOn w:val="HeadingBase"/>
    <w:next w:val="BodyText"/>
    <w:link w:val="Heading3Char"/>
    <w:qFormat/>
    <w:rsid w:val="00FF1CDF"/>
    <w:pPr>
      <w:spacing w:before="180" w:after="120"/>
      <w:outlineLvl w:val="2"/>
    </w:pPr>
    <w:rPr>
      <w:spacing w:val="-10"/>
      <w:kern w:val="32"/>
    </w:rPr>
  </w:style>
  <w:style w:type="paragraph" w:styleId="Heading4">
    <w:name w:val="heading 4"/>
    <w:basedOn w:val="HeadingBase"/>
    <w:next w:val="BodyText"/>
    <w:link w:val="Heading4Char"/>
    <w:qFormat/>
    <w:rsid w:val="00FF1CDF"/>
    <w:pPr>
      <w:spacing w:before="160" w:after="120"/>
      <w:outlineLvl w:val="3"/>
    </w:pPr>
    <w:rPr>
      <w:sz w:val="22"/>
    </w:rPr>
  </w:style>
  <w:style w:type="paragraph" w:styleId="Heading5">
    <w:name w:val="heading 5"/>
    <w:basedOn w:val="HeadingBase"/>
    <w:next w:val="Normal"/>
    <w:link w:val="Heading5Char"/>
    <w:qFormat/>
    <w:rsid w:val="00FF1CDF"/>
    <w:pPr>
      <w:spacing w:before="80"/>
      <w:outlineLvl w:val="4"/>
    </w:pPr>
    <w:rPr>
      <w:color w:val="918585"/>
      <w:sz w:val="20"/>
    </w:rPr>
  </w:style>
  <w:style w:type="paragraph" w:styleId="Heading6">
    <w:name w:val="heading 6"/>
    <w:basedOn w:val="HeadingBase"/>
    <w:next w:val="Normal"/>
    <w:link w:val="Heading6Char"/>
    <w:qFormat/>
    <w:rsid w:val="00FF1CDF"/>
    <w:pPr>
      <w:spacing w:before="60"/>
      <w:outlineLvl w:val="5"/>
    </w:pPr>
    <w:rPr>
      <w:color w:val="918585"/>
      <w:sz w:val="20"/>
    </w:rPr>
  </w:style>
  <w:style w:type="paragraph" w:styleId="Heading7">
    <w:name w:val="heading 7"/>
    <w:basedOn w:val="Normal"/>
    <w:next w:val="Normal"/>
    <w:link w:val="Heading7Char"/>
    <w:qFormat/>
    <w:rsid w:val="00FF1CDF"/>
    <w:pPr>
      <w:ind w:left="720"/>
      <w:outlineLvl w:val="6"/>
    </w:pPr>
    <w:rPr>
      <w:i/>
    </w:rPr>
  </w:style>
  <w:style w:type="paragraph" w:styleId="Heading8">
    <w:name w:val="heading 8"/>
    <w:basedOn w:val="Normal"/>
    <w:next w:val="Normal"/>
    <w:link w:val="Heading8Char"/>
    <w:qFormat/>
    <w:rsid w:val="00FF1CDF"/>
    <w:pPr>
      <w:ind w:left="720"/>
      <w:outlineLvl w:val="7"/>
    </w:pPr>
    <w:rPr>
      <w:i/>
    </w:rPr>
  </w:style>
  <w:style w:type="paragraph" w:styleId="Heading9">
    <w:name w:val="heading 9"/>
    <w:basedOn w:val="Normal"/>
    <w:next w:val="Normal"/>
    <w:link w:val="Heading9Char"/>
    <w:qFormat/>
    <w:rsid w:val="00FF1CDF"/>
    <w:pPr>
      <w:ind w:left="720"/>
      <w:outlineLvl w:val="8"/>
    </w:pPr>
    <w:rPr>
      <w:i/>
    </w:rPr>
  </w:style>
  <w:style w:type="character" w:default="1" w:styleId="DefaultParagraphFont">
    <w:name w:val="Default Paragraph Font"/>
    <w:uiPriority w:val="1"/>
    <w:unhideWhenUsed/>
    <w:rsid w:val="00FF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CDF"/>
  </w:style>
  <w:style w:type="character" w:customStyle="1" w:styleId="Heading1Char">
    <w:name w:val="Heading 1 Char"/>
    <w:basedOn w:val="DefaultParagraphFont"/>
    <w:link w:val="Heading1"/>
    <w:rsid w:val="00FF1CDF"/>
    <w:rPr>
      <w:rFonts w:ascii="Times New Roman" w:eastAsia="Times New Roman" w:hAnsi="Times New Roman" w:cs="Times New Roman"/>
      <w:b/>
      <w:sz w:val="32"/>
      <w:szCs w:val="20"/>
      <w:lang w:eastAsia="en-US"/>
    </w:rPr>
  </w:style>
  <w:style w:type="paragraph" w:styleId="BodyText">
    <w:name w:val="Body Text"/>
    <w:basedOn w:val="Normal"/>
    <w:link w:val="BodyTextChar"/>
    <w:rsid w:val="00FF1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CDF"/>
    <w:rPr>
      <w:rFonts w:ascii="Times New Roman" w:eastAsia="Times New Roman" w:hAnsi="Times New Roman" w:cs="Times New Roman"/>
      <w:sz w:val="24"/>
      <w:lang w:val="en-US" w:eastAsia="en-US"/>
    </w:rPr>
  </w:style>
  <w:style w:type="paragraph" w:styleId="Footer">
    <w:name w:val="footer"/>
    <w:basedOn w:val="Normal"/>
    <w:link w:val="FooterChar"/>
    <w:rsid w:val="00FF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CDF"/>
    <w:rPr>
      <w:rFonts w:ascii="Times New Roman" w:eastAsia="Times New Roman" w:hAnsi="Times New Roman" w:cs="Times New Roman"/>
      <w:sz w:val="16"/>
      <w:lang w:val="en-US" w:eastAsia="en-US"/>
    </w:rPr>
  </w:style>
  <w:style w:type="paragraph" w:styleId="List">
    <w:name w:val="List"/>
    <w:basedOn w:val="BodyText"/>
    <w:next w:val="BodyText"/>
    <w:rsid w:val="00FF1CDF"/>
    <w:pPr>
      <w:tabs>
        <w:tab w:val="left" w:pos="340"/>
      </w:tabs>
      <w:spacing w:before="60" w:after="60"/>
      <w:ind w:left="340" w:hanging="340"/>
    </w:pPr>
  </w:style>
  <w:style w:type="paragraph" w:styleId="ListBullet">
    <w:name w:val="List Bullet"/>
    <w:basedOn w:val="List"/>
    <w:rsid w:val="00FF1CDF"/>
    <w:pPr>
      <w:numPr>
        <w:numId w:val="13"/>
      </w:numPr>
      <w:tabs>
        <w:tab w:val="clear" w:pos="340"/>
      </w:tabs>
      <w:spacing w:before="40" w:after="40"/>
    </w:pPr>
  </w:style>
  <w:style w:type="character" w:customStyle="1" w:styleId="SpecialBold">
    <w:name w:val="Special Bold"/>
    <w:basedOn w:val="DefaultParagraphFont"/>
    <w:rsid w:val="00FF1CDF"/>
    <w:rPr>
      <w:b/>
      <w:spacing w:val="0"/>
    </w:rPr>
  </w:style>
  <w:style w:type="paragraph" w:styleId="ListBullet2">
    <w:name w:val="List Bullet 2"/>
    <w:basedOn w:val="List2"/>
    <w:rsid w:val="00FF1CDF"/>
    <w:pPr>
      <w:numPr>
        <w:numId w:val="14"/>
      </w:numPr>
      <w:tabs>
        <w:tab w:val="clear" w:pos="680"/>
      </w:tabs>
    </w:pPr>
  </w:style>
  <w:style w:type="paragraph" w:styleId="Header">
    <w:name w:val="header"/>
    <w:basedOn w:val="Normal"/>
    <w:link w:val="HeaderChar"/>
    <w:rsid w:val="00FF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1CDF"/>
    <w:pPr>
      <w:spacing w:before="240" w:after="120"/>
      <w:outlineLvl w:val="0"/>
    </w:pPr>
    <w:rPr>
      <w:rFonts w:ascii="Times New Roman" w:hAnsi="Times New Roman"/>
      <w:b/>
      <w:sz w:val="28"/>
    </w:rPr>
  </w:style>
  <w:style w:type="paragraph" w:customStyle="1" w:styleId="AllowPageBreak">
    <w:name w:val="AllowPageBreak"/>
    <w:rsid w:val="00FF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CDF"/>
    <w:pPr>
      <w:tabs>
        <w:tab w:val="left" w:pos="680"/>
      </w:tabs>
      <w:spacing w:before="60" w:after="60"/>
      <w:ind w:left="680" w:hanging="340"/>
    </w:pPr>
  </w:style>
  <w:style w:type="character" w:customStyle="1" w:styleId="BoldandItalics">
    <w:name w:val="Bold and Italics"/>
    <w:qFormat/>
    <w:rsid w:val="00FF1CDF"/>
    <w:rPr>
      <w:b/>
      <w:i/>
      <w:u w:val="none"/>
    </w:rPr>
  </w:style>
  <w:style w:type="character" w:customStyle="1" w:styleId="Heading2Char">
    <w:name w:val="Heading 2 Char"/>
    <w:basedOn w:val="DefaultParagraphFont"/>
    <w:link w:val="Heading2"/>
    <w:rsid w:val="00FF1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CDF"/>
    <w:rPr>
      <w:rFonts w:ascii="Courier New" w:eastAsia="Times New Roman" w:hAnsi="Courier New" w:cs="Times New Roman"/>
      <w:i/>
      <w:szCs w:val="20"/>
      <w:lang w:val="en-US" w:eastAsia="en-US"/>
    </w:rPr>
  </w:style>
  <w:style w:type="paragraph" w:customStyle="1" w:styleId="HeadingBase">
    <w:name w:val="Heading Base"/>
    <w:rsid w:val="00FF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CDF"/>
    <w:pPr>
      <w:tabs>
        <w:tab w:val="right" w:leader="dot" w:pos="9072"/>
      </w:tabs>
      <w:ind w:left="567"/>
    </w:pPr>
    <w:rPr>
      <w:szCs w:val="22"/>
    </w:rPr>
  </w:style>
  <w:style w:type="paragraph" w:customStyle="1" w:styleId="TOCBase">
    <w:name w:val="TOC Base"/>
    <w:rsid w:val="00FF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CDF"/>
    <w:pPr>
      <w:tabs>
        <w:tab w:val="right" w:leader="dot" w:pos="9072"/>
      </w:tabs>
      <w:spacing w:before="40" w:after="40"/>
      <w:ind w:left="284"/>
    </w:pPr>
    <w:rPr>
      <w:rFonts w:ascii="Times New Roman" w:hAnsi="Times New Roman"/>
    </w:rPr>
  </w:style>
  <w:style w:type="paragraph" w:styleId="TOC1">
    <w:name w:val="toc 1"/>
    <w:basedOn w:val="TOCBase"/>
    <w:next w:val="Normal"/>
    <w:rsid w:val="00FF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CDF"/>
    <w:pPr>
      <w:spacing w:before="5040"/>
      <w:jc w:val="center"/>
    </w:pPr>
    <w:rPr>
      <w:sz w:val="48"/>
      <w:szCs w:val="72"/>
      <w:lang w:val="en-US"/>
    </w:rPr>
  </w:style>
  <w:style w:type="character" w:customStyle="1" w:styleId="TitleChar">
    <w:name w:val="Title Char"/>
    <w:basedOn w:val="DefaultParagraphFont"/>
    <w:link w:val="Title"/>
    <w:rsid w:val="00FF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CDF"/>
    <w:pPr>
      <w:tabs>
        <w:tab w:val="left" w:pos="3600"/>
        <w:tab w:val="left" w:pos="3958"/>
      </w:tabs>
    </w:pPr>
  </w:style>
  <w:style w:type="paragraph" w:customStyle="1" w:styleId="Note">
    <w:name w:val="Note"/>
    <w:basedOn w:val="BodyText"/>
    <w:rsid w:val="00FF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CDF"/>
    <w:pPr>
      <w:framePr w:wrap="auto" w:hAnchor="text" w:y="6049"/>
    </w:pPr>
    <w:rPr>
      <w:color w:val="000000"/>
      <w:sz w:val="40"/>
    </w:rPr>
  </w:style>
  <w:style w:type="paragraph" w:customStyle="1" w:styleId="TOCTitle">
    <w:name w:val="TOCTitle"/>
    <w:basedOn w:val="Heading1"/>
    <w:rsid w:val="00FF1CDF"/>
    <w:pPr>
      <w:spacing w:after="240"/>
      <w:jc w:val="center"/>
      <w:outlineLvl w:val="9"/>
    </w:pPr>
    <w:rPr>
      <w:caps/>
    </w:rPr>
  </w:style>
  <w:style w:type="paragraph" w:customStyle="1" w:styleId="Version">
    <w:name w:val="Version"/>
    <w:rsid w:val="00FF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CDF"/>
    <w:pPr>
      <w:keepNext w:val="0"/>
      <w:tabs>
        <w:tab w:val="right" w:pos="4176"/>
      </w:tabs>
      <w:ind w:left="198" w:hanging="198"/>
    </w:pPr>
    <w:rPr>
      <w:rFonts w:ascii="Garamond" w:hAnsi="Garamond"/>
    </w:rPr>
  </w:style>
  <w:style w:type="paragraph" w:styleId="IndexHeading">
    <w:name w:val="index heading"/>
    <w:basedOn w:val="Normal"/>
    <w:next w:val="Index1"/>
    <w:semiHidden/>
    <w:rsid w:val="00FF1CDF"/>
    <w:pPr>
      <w:spacing w:before="120" w:after="120"/>
    </w:pPr>
    <w:rPr>
      <w:rFonts w:ascii="Arial" w:hAnsi="Arial"/>
      <w:b/>
      <w:color w:val="918585"/>
      <w:sz w:val="24"/>
    </w:rPr>
  </w:style>
  <w:style w:type="paragraph" w:customStyle="1" w:styleId="Chapter">
    <w:name w:val="Chapter"/>
    <w:basedOn w:val="Normal"/>
    <w:rsid w:val="00FF1CDF"/>
    <w:pPr>
      <w:spacing w:before="240"/>
    </w:pPr>
    <w:rPr>
      <w:rFonts w:ascii="Times New Roman" w:hAnsi="Times New Roman"/>
      <w:smallCaps/>
      <w:spacing w:val="80"/>
      <w:sz w:val="28"/>
    </w:rPr>
  </w:style>
  <w:style w:type="paragraph" w:customStyle="1" w:styleId="InChapter">
    <w:name w:val="InChapter"/>
    <w:basedOn w:val="Heading3"/>
    <w:rsid w:val="00FF1CDF"/>
    <w:pPr>
      <w:spacing w:after="240"/>
      <w:outlineLvl w:val="9"/>
    </w:pPr>
    <w:rPr>
      <w:noProof/>
    </w:rPr>
  </w:style>
  <w:style w:type="paragraph" w:styleId="Index2">
    <w:name w:val="index 2"/>
    <w:basedOn w:val="Normal"/>
    <w:next w:val="Normal"/>
    <w:semiHidden/>
    <w:rsid w:val="00FF1CDF"/>
    <w:pPr>
      <w:tabs>
        <w:tab w:val="right" w:pos="4176"/>
      </w:tabs>
      <w:ind w:left="568" w:hanging="284"/>
    </w:pPr>
    <w:rPr>
      <w:rFonts w:ascii="Garamond" w:hAnsi="Garamond"/>
    </w:rPr>
  </w:style>
  <w:style w:type="paragraph" w:customStyle="1" w:styleId="Byline">
    <w:name w:val="Byline"/>
    <w:rsid w:val="00FF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CDF"/>
    <w:pPr>
      <w:tabs>
        <w:tab w:val="clear" w:pos="3600"/>
        <w:tab w:val="clear" w:pos="3958"/>
      </w:tabs>
      <w:jc w:val="right"/>
    </w:pPr>
  </w:style>
  <w:style w:type="character" w:styleId="Emphasis">
    <w:name w:val="Emphasis"/>
    <w:basedOn w:val="DefaultParagraphFont"/>
    <w:qFormat/>
    <w:rsid w:val="00FF1CDF"/>
    <w:rPr>
      <w:i/>
    </w:rPr>
  </w:style>
  <w:style w:type="paragraph" w:styleId="Caption">
    <w:name w:val="caption"/>
    <w:basedOn w:val="BodyText"/>
    <w:next w:val="Normal"/>
    <w:qFormat/>
    <w:rsid w:val="00FF1CDF"/>
    <w:pPr>
      <w:framePr w:w="2268" w:hSpace="181" w:vSpace="181" w:wrap="around" w:vAnchor="text" w:hAnchor="page" w:x="1135" w:y="285" w:anchorLock="1"/>
    </w:pPr>
    <w:rPr>
      <w:i/>
    </w:rPr>
  </w:style>
  <w:style w:type="paragraph" w:customStyle="1" w:styleId="MiniTOCTitle">
    <w:name w:val="MiniTOCTitle"/>
    <w:basedOn w:val="Heading4"/>
    <w:rsid w:val="00FF1CDF"/>
    <w:pPr>
      <w:spacing w:before="240"/>
      <w:outlineLvl w:val="9"/>
    </w:pPr>
    <w:rPr>
      <w:noProof/>
      <w:sz w:val="24"/>
    </w:rPr>
  </w:style>
  <w:style w:type="paragraph" w:customStyle="1" w:styleId="MiniTOCItem">
    <w:name w:val="MiniTOCItem"/>
    <w:basedOn w:val="ListBullet"/>
    <w:rsid w:val="00FF1CDF"/>
    <w:pPr>
      <w:numPr>
        <w:numId w:val="0"/>
      </w:numPr>
      <w:tabs>
        <w:tab w:val="right" w:leader="dot" w:pos="6521"/>
      </w:tabs>
      <w:spacing w:before="0" w:after="0"/>
    </w:pPr>
  </w:style>
  <w:style w:type="paragraph" w:customStyle="1" w:styleId="TOFTitle">
    <w:name w:val="TOFTitle"/>
    <w:basedOn w:val="TOCTitle"/>
    <w:rsid w:val="00FF1CDF"/>
  </w:style>
  <w:style w:type="paragraph" w:styleId="TableofFigures">
    <w:name w:val="table of figures"/>
    <w:basedOn w:val="Normal"/>
    <w:next w:val="Normal"/>
    <w:semiHidden/>
    <w:rsid w:val="00FF1CDF"/>
    <w:pPr>
      <w:tabs>
        <w:tab w:val="right" w:leader="dot" w:pos="9072"/>
      </w:tabs>
      <w:ind w:left="970" w:hanging="403"/>
    </w:pPr>
    <w:rPr>
      <w:rFonts w:ascii="Times New Roman" w:hAnsi="Times New Roman"/>
      <w:b/>
    </w:rPr>
  </w:style>
  <w:style w:type="paragraph" w:styleId="ListNumber">
    <w:name w:val="List Number"/>
    <w:basedOn w:val="List"/>
    <w:rsid w:val="00FF1CDF"/>
    <w:pPr>
      <w:numPr>
        <w:numId w:val="11"/>
      </w:numPr>
    </w:pPr>
  </w:style>
  <w:style w:type="character" w:customStyle="1" w:styleId="WingdingSymbols">
    <w:name w:val="Wingding Symbols"/>
    <w:rsid w:val="00FF1CDF"/>
    <w:rPr>
      <w:rFonts w:ascii="Wingdings" w:hAnsi="Wingdings"/>
    </w:rPr>
  </w:style>
  <w:style w:type="paragraph" w:customStyle="1" w:styleId="TableHeading">
    <w:name w:val="Table Heading"/>
    <w:basedOn w:val="HeadingBase"/>
    <w:rsid w:val="00FF1CDF"/>
    <w:pPr>
      <w:keepLines/>
      <w:pBdr>
        <w:bottom w:val="single" w:sz="6" w:space="1" w:color="918585"/>
      </w:pBdr>
      <w:spacing w:before="240"/>
    </w:pPr>
  </w:style>
  <w:style w:type="character" w:customStyle="1" w:styleId="HotSpot">
    <w:name w:val="HotSpot"/>
    <w:rsid w:val="00FF1CDF"/>
    <w:rPr>
      <w:color w:val="0033CC"/>
      <w:u w:val="none"/>
    </w:rPr>
  </w:style>
  <w:style w:type="paragraph" w:customStyle="1" w:styleId="BodyTextRight">
    <w:name w:val="Body Text Right"/>
    <w:basedOn w:val="BodyText"/>
    <w:rsid w:val="00FF1CDF"/>
    <w:pPr>
      <w:spacing w:before="0" w:after="0"/>
      <w:jc w:val="right"/>
    </w:pPr>
  </w:style>
  <w:style w:type="paragraph" w:styleId="Index3">
    <w:name w:val="index 3"/>
    <w:basedOn w:val="ListNumber2"/>
    <w:next w:val="Normal"/>
    <w:semiHidden/>
    <w:rsid w:val="00FF1CDF"/>
    <w:pPr>
      <w:numPr>
        <w:numId w:val="0"/>
      </w:numPr>
      <w:tabs>
        <w:tab w:val="right" w:leader="dot" w:pos="4176"/>
      </w:tabs>
    </w:pPr>
  </w:style>
  <w:style w:type="paragraph" w:styleId="ListNumber2">
    <w:name w:val="List Number 2"/>
    <w:basedOn w:val="List2"/>
    <w:rsid w:val="00FF1CDF"/>
    <w:pPr>
      <w:numPr>
        <w:numId w:val="10"/>
      </w:numPr>
      <w:tabs>
        <w:tab w:val="clear" w:pos="1060"/>
      </w:tabs>
    </w:pPr>
  </w:style>
  <w:style w:type="paragraph" w:customStyle="1" w:styleId="MarginNote">
    <w:name w:val="Margin Note"/>
    <w:basedOn w:val="BodyText"/>
    <w:rsid w:val="00FF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CDF"/>
    <w:rPr>
      <w:sz w:val="32"/>
    </w:rPr>
  </w:style>
  <w:style w:type="paragraph" w:customStyle="1" w:styleId="HeadingProcedure">
    <w:name w:val="Heading Procedure"/>
    <w:basedOn w:val="HeadingBase"/>
    <w:next w:val="Normal"/>
    <w:rsid w:val="00FF1CDF"/>
    <w:pPr>
      <w:tabs>
        <w:tab w:val="left" w:pos="0"/>
      </w:tabs>
      <w:spacing w:before="120" w:after="60"/>
    </w:pPr>
    <w:rPr>
      <w:i/>
      <w:color w:val="918585"/>
      <w:sz w:val="22"/>
    </w:rPr>
  </w:style>
  <w:style w:type="paragraph" w:customStyle="1" w:styleId="TableBodyText">
    <w:name w:val="Table Body Text"/>
    <w:basedOn w:val="BodyText"/>
    <w:rsid w:val="00FF1CDF"/>
    <w:pPr>
      <w:spacing w:before="60" w:after="60"/>
    </w:pPr>
  </w:style>
  <w:style w:type="paragraph" w:styleId="ListContinue">
    <w:name w:val="List Continue"/>
    <w:basedOn w:val="List"/>
    <w:rsid w:val="00FF1CDF"/>
    <w:pPr>
      <w:ind w:firstLine="0"/>
    </w:pPr>
  </w:style>
  <w:style w:type="paragraph" w:customStyle="1" w:styleId="ListNote">
    <w:name w:val="List Note"/>
    <w:basedOn w:val="List"/>
    <w:rsid w:val="00FF1CDF"/>
    <w:pPr>
      <w:pBdr>
        <w:top w:val="single" w:sz="6" w:space="2" w:color="918585"/>
        <w:bottom w:val="single" w:sz="6" w:space="2" w:color="918585"/>
      </w:pBdr>
      <w:tabs>
        <w:tab w:val="left" w:pos="1021"/>
      </w:tabs>
      <w:ind w:firstLine="0"/>
    </w:pPr>
  </w:style>
  <w:style w:type="paragraph" w:customStyle="1" w:styleId="Warning">
    <w:name w:val="Warning"/>
    <w:basedOn w:val="BodyText"/>
    <w:rsid w:val="00FF1CDF"/>
    <w:pPr>
      <w:shd w:val="clear" w:color="auto" w:fill="D9D9D9"/>
      <w:tabs>
        <w:tab w:val="left" w:pos="992"/>
      </w:tabs>
      <w:ind w:left="119" w:right="119"/>
    </w:pPr>
    <w:rPr>
      <w:sz w:val="20"/>
    </w:rPr>
  </w:style>
  <w:style w:type="paragraph" w:customStyle="1" w:styleId="MarginIcons">
    <w:name w:val="Margin Icons"/>
    <w:basedOn w:val="BodyText"/>
    <w:rsid w:val="00FF1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CDF"/>
    <w:rPr>
      <w:rFonts w:ascii="Courier New" w:hAnsi="Courier New"/>
    </w:rPr>
  </w:style>
  <w:style w:type="paragraph" w:customStyle="1" w:styleId="NoteBullet">
    <w:name w:val="Note Bullet"/>
    <w:basedOn w:val="Note"/>
    <w:rsid w:val="00FF1CDF"/>
    <w:pPr>
      <w:tabs>
        <w:tab w:val="clear" w:pos="680"/>
      </w:tabs>
      <w:spacing w:before="60" w:after="60"/>
    </w:pPr>
  </w:style>
  <w:style w:type="paragraph" w:customStyle="1" w:styleId="SubHeading2">
    <w:name w:val="SubHeading2"/>
    <w:basedOn w:val="HeadingBase"/>
    <w:rsid w:val="00FF1CDF"/>
    <w:pPr>
      <w:spacing w:before="240" w:after="60"/>
    </w:pPr>
    <w:rPr>
      <w:sz w:val="20"/>
    </w:rPr>
  </w:style>
  <w:style w:type="paragraph" w:customStyle="1" w:styleId="SubHeading1">
    <w:name w:val="SubHeading1"/>
    <w:basedOn w:val="HeadingBase"/>
    <w:rsid w:val="00FF1CDF"/>
    <w:pPr>
      <w:spacing w:before="240" w:after="60"/>
    </w:pPr>
    <w:rPr>
      <w:color w:val="918585"/>
      <w:sz w:val="22"/>
    </w:rPr>
  </w:style>
  <w:style w:type="paragraph" w:customStyle="1" w:styleId="SideHeading">
    <w:name w:val="Side Heading"/>
    <w:basedOn w:val="HeadingBase"/>
    <w:rsid w:val="00FF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CDF"/>
    <w:pPr>
      <w:numPr>
        <w:numId w:val="12"/>
      </w:numPr>
    </w:pPr>
  </w:style>
  <w:style w:type="paragraph" w:styleId="PlainText">
    <w:name w:val="Plain Text"/>
    <w:basedOn w:val="Normal"/>
    <w:link w:val="PlainTextChar"/>
    <w:rsid w:val="00FF1CDF"/>
    <w:rPr>
      <w:sz w:val="20"/>
    </w:rPr>
  </w:style>
  <w:style w:type="character" w:customStyle="1" w:styleId="PlainTextChar">
    <w:name w:val="Plain Text Char"/>
    <w:basedOn w:val="DefaultParagraphFont"/>
    <w:link w:val="PlainText"/>
    <w:rsid w:val="00FF1C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CDF"/>
    <w:rPr>
      <w:b/>
      <w:smallCaps/>
    </w:rPr>
  </w:style>
  <w:style w:type="paragraph" w:customStyle="1" w:styleId="TableListNumber">
    <w:name w:val="Table List Number"/>
    <w:basedOn w:val="ListNumber"/>
    <w:rsid w:val="00FF1CDF"/>
    <w:pPr>
      <w:numPr>
        <w:numId w:val="0"/>
      </w:numPr>
    </w:pPr>
  </w:style>
  <w:style w:type="paragraph" w:styleId="TOC4">
    <w:name w:val="toc 4"/>
    <w:basedOn w:val="TOCBase"/>
    <w:next w:val="Normal"/>
    <w:semiHidden/>
    <w:rsid w:val="00FF1CDF"/>
    <w:pPr>
      <w:tabs>
        <w:tab w:val="right" w:leader="dot" w:pos="9071"/>
      </w:tabs>
      <w:ind w:left="1701"/>
    </w:pPr>
  </w:style>
  <w:style w:type="paragraph" w:customStyle="1" w:styleId="ListAlpha">
    <w:name w:val="List Alpha"/>
    <w:basedOn w:val="List"/>
    <w:rsid w:val="00FF1CDF"/>
    <w:pPr>
      <w:numPr>
        <w:numId w:val="9"/>
      </w:numPr>
    </w:pPr>
  </w:style>
  <w:style w:type="paragraph" w:customStyle="1" w:styleId="ListAlpha2">
    <w:name w:val="List Alpha 2"/>
    <w:basedOn w:val="List2"/>
    <w:rsid w:val="00FF1CDF"/>
    <w:pPr>
      <w:numPr>
        <w:numId w:val="8"/>
      </w:numPr>
    </w:pPr>
  </w:style>
  <w:style w:type="paragraph" w:styleId="List3">
    <w:name w:val="List 3"/>
    <w:basedOn w:val="BodyText"/>
    <w:rsid w:val="00FF1CDF"/>
    <w:pPr>
      <w:tabs>
        <w:tab w:val="left" w:pos="1021"/>
      </w:tabs>
      <w:spacing w:before="60" w:after="60"/>
      <w:ind w:left="1020" w:hanging="340"/>
    </w:pPr>
  </w:style>
  <w:style w:type="paragraph" w:styleId="List4">
    <w:name w:val="List 4"/>
    <w:basedOn w:val="BodyText"/>
    <w:rsid w:val="00FF1CDF"/>
    <w:pPr>
      <w:tabs>
        <w:tab w:val="left" w:pos="1361"/>
      </w:tabs>
      <w:spacing w:before="60" w:after="60"/>
      <w:ind w:left="1361" w:hanging="340"/>
    </w:pPr>
  </w:style>
  <w:style w:type="paragraph" w:styleId="List5">
    <w:name w:val="List 5"/>
    <w:basedOn w:val="BodyText"/>
    <w:rsid w:val="00FF1CDF"/>
    <w:pPr>
      <w:tabs>
        <w:tab w:val="left" w:pos="1701"/>
      </w:tabs>
      <w:spacing w:before="60" w:after="60"/>
      <w:ind w:left="1701" w:hanging="340"/>
    </w:pPr>
  </w:style>
  <w:style w:type="paragraph" w:styleId="ListBullet3">
    <w:name w:val="List Bullet 3"/>
    <w:basedOn w:val="List3"/>
    <w:rsid w:val="00FF1CDF"/>
    <w:pPr>
      <w:numPr>
        <w:numId w:val="15"/>
      </w:numPr>
      <w:tabs>
        <w:tab w:val="clear" w:pos="1021"/>
      </w:tabs>
      <w:ind w:left="1037" w:hanging="357"/>
    </w:pPr>
  </w:style>
  <w:style w:type="paragraph" w:styleId="ListBullet4">
    <w:name w:val="List Bullet 4"/>
    <w:basedOn w:val="List4"/>
    <w:rsid w:val="00FF1CDF"/>
    <w:pPr>
      <w:numPr>
        <w:numId w:val="3"/>
      </w:numPr>
    </w:pPr>
  </w:style>
  <w:style w:type="paragraph" w:styleId="ListBullet5">
    <w:name w:val="List Bullet 5"/>
    <w:basedOn w:val="List5"/>
    <w:rsid w:val="00FF1CDF"/>
    <w:pPr>
      <w:numPr>
        <w:numId w:val="4"/>
      </w:numPr>
    </w:pPr>
  </w:style>
  <w:style w:type="paragraph" w:styleId="ListContinue2">
    <w:name w:val="List Continue 2"/>
    <w:basedOn w:val="List2"/>
    <w:rsid w:val="00FF1CDF"/>
    <w:pPr>
      <w:ind w:firstLine="0"/>
    </w:pPr>
  </w:style>
  <w:style w:type="paragraph" w:styleId="ListContinue3">
    <w:name w:val="List Continue 3"/>
    <w:basedOn w:val="List3"/>
    <w:rsid w:val="00FF1CDF"/>
    <w:pPr>
      <w:ind w:left="1021" w:firstLine="0"/>
    </w:pPr>
  </w:style>
  <w:style w:type="paragraph" w:styleId="ListContinue4">
    <w:name w:val="List Continue 4"/>
    <w:basedOn w:val="List4"/>
    <w:rsid w:val="00FF1CDF"/>
    <w:pPr>
      <w:ind w:firstLine="0"/>
    </w:pPr>
  </w:style>
  <w:style w:type="paragraph" w:styleId="ListContinue5">
    <w:name w:val="List Continue 5"/>
    <w:basedOn w:val="List5"/>
    <w:rsid w:val="00FF1CDF"/>
    <w:pPr>
      <w:ind w:firstLine="0"/>
    </w:pPr>
  </w:style>
  <w:style w:type="paragraph" w:styleId="ListNumber3">
    <w:name w:val="List Number 3"/>
    <w:basedOn w:val="List3"/>
    <w:rsid w:val="00FF1CDF"/>
    <w:pPr>
      <w:numPr>
        <w:numId w:val="5"/>
      </w:numPr>
    </w:pPr>
  </w:style>
  <w:style w:type="paragraph" w:styleId="ListNumber4">
    <w:name w:val="List Number 4"/>
    <w:basedOn w:val="List4"/>
    <w:rsid w:val="00FF1CDF"/>
    <w:pPr>
      <w:numPr>
        <w:numId w:val="6"/>
      </w:numPr>
    </w:pPr>
  </w:style>
  <w:style w:type="paragraph" w:styleId="ListNumber5">
    <w:name w:val="List Number 5"/>
    <w:basedOn w:val="List5"/>
    <w:rsid w:val="00FF1CDF"/>
    <w:pPr>
      <w:numPr>
        <w:numId w:val="7"/>
      </w:numPr>
    </w:pPr>
  </w:style>
  <w:style w:type="paragraph" w:styleId="BlockText">
    <w:name w:val="Block Text"/>
    <w:basedOn w:val="Normal"/>
    <w:rsid w:val="00FF1CDF"/>
    <w:pPr>
      <w:spacing w:after="120"/>
      <w:ind w:left="1440" w:right="1440"/>
    </w:pPr>
  </w:style>
  <w:style w:type="character" w:customStyle="1" w:styleId="Subscript">
    <w:name w:val="Subscript"/>
    <w:basedOn w:val="DefaultParagraphFont"/>
    <w:rsid w:val="00FF1CDF"/>
    <w:rPr>
      <w:sz w:val="16"/>
      <w:vertAlign w:val="subscript"/>
    </w:rPr>
  </w:style>
  <w:style w:type="character" w:customStyle="1" w:styleId="Superscript">
    <w:name w:val="Superscript"/>
    <w:basedOn w:val="DefaultParagraphFont"/>
    <w:rsid w:val="00FF1CDF"/>
    <w:rPr>
      <w:sz w:val="16"/>
      <w:vertAlign w:val="superscript"/>
    </w:rPr>
  </w:style>
  <w:style w:type="character" w:customStyle="1" w:styleId="Symbols">
    <w:name w:val="Symbols"/>
    <w:basedOn w:val="DefaultParagraphFont"/>
    <w:rsid w:val="00FF1CDF"/>
    <w:rPr>
      <w:rFonts w:ascii="Symbol" w:hAnsi="Symbol"/>
    </w:rPr>
  </w:style>
  <w:style w:type="character" w:customStyle="1" w:styleId="MenuOptions">
    <w:name w:val="Menu Options"/>
    <w:basedOn w:val="DefaultParagraphFont"/>
    <w:rsid w:val="00FF1CDF"/>
    <w:rPr>
      <w:rFonts w:ascii="Arial Narrow" w:hAnsi="Arial Narrow"/>
      <w:smallCaps/>
    </w:rPr>
  </w:style>
  <w:style w:type="character" w:customStyle="1" w:styleId="Buttons">
    <w:name w:val="Buttons"/>
    <w:basedOn w:val="DefaultParagraphFont"/>
    <w:rsid w:val="00FF1CDF"/>
    <w:rPr>
      <w:b/>
    </w:rPr>
  </w:style>
  <w:style w:type="character" w:customStyle="1" w:styleId="Underlined">
    <w:name w:val="Underlined"/>
    <w:basedOn w:val="DefaultParagraphFont"/>
    <w:rsid w:val="00FF1CDF"/>
    <w:rPr>
      <w:u w:val="single"/>
    </w:rPr>
  </w:style>
  <w:style w:type="paragraph" w:customStyle="1" w:styleId="TableBodyTextRight">
    <w:name w:val="Table Body Text Right"/>
    <w:basedOn w:val="TableBodyText"/>
    <w:rsid w:val="00FF1CDF"/>
    <w:pPr>
      <w:widowControl w:val="0"/>
      <w:autoSpaceDE w:val="0"/>
      <w:autoSpaceDN w:val="0"/>
      <w:adjustRightInd w:val="0"/>
      <w:jc w:val="right"/>
    </w:pPr>
    <w:rPr>
      <w:rFonts w:cs="Arial"/>
      <w:szCs w:val="18"/>
    </w:rPr>
  </w:style>
  <w:style w:type="paragraph" w:customStyle="1" w:styleId="CopyrightText">
    <w:name w:val="Copyright Text"/>
    <w:basedOn w:val="BodyText"/>
    <w:rsid w:val="00FF1CDF"/>
    <w:rPr>
      <w:sz w:val="18"/>
    </w:rPr>
  </w:style>
  <w:style w:type="paragraph" w:customStyle="1" w:styleId="BodySmallRight">
    <w:name w:val="Body Small Right"/>
    <w:basedOn w:val="BodyTextRight"/>
    <w:rsid w:val="00FF1CDF"/>
    <w:rPr>
      <w:sz w:val="18"/>
      <w:szCs w:val="18"/>
    </w:rPr>
  </w:style>
  <w:style w:type="paragraph" w:customStyle="1" w:styleId="MarginEdition">
    <w:name w:val="Margin Edition"/>
    <w:basedOn w:val="MarginNote"/>
    <w:rsid w:val="00FF1CDF"/>
    <w:pPr>
      <w:spacing w:before="0" w:after="0"/>
    </w:pPr>
    <w:rPr>
      <w:rFonts w:ascii="Times New Roman" w:hAnsi="Times New Roman"/>
      <w:color w:val="999999"/>
    </w:rPr>
  </w:style>
  <w:style w:type="paragraph" w:customStyle="1" w:styleId="Spacer">
    <w:name w:val="Spacer"/>
    <w:basedOn w:val="Normal"/>
    <w:rsid w:val="00FF1CDF"/>
    <w:rPr>
      <w:sz w:val="2"/>
      <w:szCs w:val="2"/>
    </w:rPr>
  </w:style>
  <w:style w:type="character" w:customStyle="1" w:styleId="Small">
    <w:name w:val="Small"/>
    <w:basedOn w:val="DefaultParagraphFont"/>
    <w:rsid w:val="00FF1CDF"/>
    <w:rPr>
      <w:sz w:val="16"/>
    </w:rPr>
  </w:style>
  <w:style w:type="paragraph" w:customStyle="1" w:styleId="WideTable">
    <w:name w:val="Wide Table"/>
    <w:basedOn w:val="Normal"/>
    <w:rsid w:val="00FF1CDF"/>
    <w:pPr>
      <w:ind w:left="-1418"/>
    </w:pPr>
    <w:rPr>
      <w:sz w:val="2"/>
      <w:szCs w:val="2"/>
    </w:rPr>
  </w:style>
  <w:style w:type="character" w:styleId="PageNumber">
    <w:name w:val="page number"/>
    <w:basedOn w:val="DefaultParagraphFont"/>
    <w:rsid w:val="00FF1CDF"/>
  </w:style>
  <w:style w:type="paragraph" w:styleId="Quote">
    <w:name w:val="Quote"/>
    <w:basedOn w:val="Heading1"/>
    <w:link w:val="QuoteChar"/>
    <w:qFormat/>
    <w:rsid w:val="00FF1CDF"/>
    <w:rPr>
      <w:b w:val="0"/>
      <w:sz w:val="72"/>
      <w:szCs w:val="72"/>
      <w:lang w:val="en-NZ"/>
    </w:rPr>
  </w:style>
  <w:style w:type="character" w:customStyle="1" w:styleId="QuoteChar">
    <w:name w:val="Quote Char"/>
    <w:basedOn w:val="DefaultParagraphFont"/>
    <w:link w:val="Quote"/>
    <w:rsid w:val="00FF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CDF"/>
    <w:pPr>
      <w:pageBreakBefore/>
    </w:pPr>
  </w:style>
  <w:style w:type="paragraph" w:customStyle="1" w:styleId="Border">
    <w:name w:val="Border"/>
    <w:basedOn w:val="Normal"/>
    <w:qFormat/>
    <w:rsid w:val="00FF1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CDF"/>
    <w:rPr>
      <w:b/>
      <w:bCs/>
      <w:i/>
      <w:iCs/>
      <w:color w:val="auto"/>
    </w:rPr>
  </w:style>
  <w:style w:type="paragraph" w:styleId="IntenseQuote">
    <w:name w:val="Intense Quote"/>
    <w:basedOn w:val="Normal"/>
    <w:next w:val="Normal"/>
    <w:link w:val="IntenseQuoteChar"/>
    <w:uiPriority w:val="30"/>
    <w:qFormat/>
    <w:rsid w:val="00FF1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C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CDF"/>
    <w:rPr>
      <w:smallCaps/>
      <w:color w:val="auto"/>
      <w:u w:val="single"/>
    </w:rPr>
  </w:style>
  <w:style w:type="character" w:styleId="IntenseReference">
    <w:name w:val="Intense Reference"/>
    <w:basedOn w:val="DefaultParagraphFont"/>
    <w:uiPriority w:val="32"/>
    <w:qFormat/>
    <w:rsid w:val="00FF1CDF"/>
    <w:rPr>
      <w:b/>
      <w:bCs/>
      <w:smallCaps/>
      <w:color w:val="auto"/>
      <w:spacing w:val="5"/>
      <w:u w:val="single"/>
    </w:rPr>
  </w:style>
  <w:style w:type="paragraph" w:customStyle="1" w:styleId="2ColumnHeading">
    <w:name w:val="2Column Heading"/>
    <w:basedOn w:val="BodyText"/>
    <w:qFormat/>
    <w:rsid w:val="00FF1CDF"/>
    <w:pPr>
      <w:spacing w:after="60"/>
      <w:ind w:left="-2268"/>
    </w:pPr>
    <w:rPr>
      <w:b/>
    </w:rPr>
  </w:style>
  <w:style w:type="paragraph" w:customStyle="1" w:styleId="Heading1TOC">
    <w:name w:val="Heading1 TOC"/>
    <w:basedOn w:val="Normal"/>
    <w:qFormat/>
    <w:rsid w:val="00FF1CDF"/>
    <w:pPr>
      <w:spacing w:before="240" w:after="120"/>
    </w:pPr>
    <w:rPr>
      <w:rFonts w:ascii="Times New Roman" w:hAnsi="Times New Roman"/>
      <w:b/>
      <w:sz w:val="32"/>
    </w:rPr>
  </w:style>
  <w:style w:type="paragraph" w:customStyle="1" w:styleId="Heading2TOC">
    <w:name w:val="Heading2 TOC"/>
    <w:basedOn w:val="Normal"/>
    <w:qFormat/>
    <w:rsid w:val="00FF1CDF"/>
    <w:pPr>
      <w:spacing w:before="240" w:after="60"/>
    </w:pPr>
    <w:rPr>
      <w:rFonts w:ascii="Times New Roman" w:hAnsi="Times New Roman"/>
      <w:b/>
      <w:sz w:val="28"/>
    </w:rPr>
  </w:style>
  <w:style w:type="character" w:customStyle="1" w:styleId="Underline">
    <w:name w:val="Underline"/>
    <w:basedOn w:val="DefaultParagraphFont"/>
    <w:qFormat/>
    <w:rsid w:val="00FF1CDF"/>
    <w:rPr>
      <w:u w:val="single"/>
    </w:rPr>
  </w:style>
  <w:style w:type="paragraph" w:styleId="BalloonText">
    <w:name w:val="Balloon Text"/>
    <w:basedOn w:val="Normal"/>
    <w:link w:val="BalloonTextChar"/>
    <w:rsid w:val="00FF1CDF"/>
    <w:rPr>
      <w:rFonts w:ascii="Tahoma" w:hAnsi="Tahoma" w:cs="Tahoma"/>
      <w:sz w:val="16"/>
      <w:szCs w:val="16"/>
    </w:rPr>
  </w:style>
  <w:style w:type="character" w:customStyle="1" w:styleId="BalloonTextChar">
    <w:name w:val="Balloon Text Char"/>
    <w:basedOn w:val="DefaultParagraphFont"/>
    <w:link w:val="BalloonText"/>
    <w:rsid w:val="00FF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C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1088</Words>
  <Characters>6784</Characters>
  <Application>Microsoft Office Word</Application>
  <DocSecurity>0</DocSecurity>
  <Lines>279</Lines>
  <Paragraphs>163</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SFIFCHA501C Plan and manage extended fishing charter trips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2012-05-26T08:35:00Z</dcterms:created>
  <dcterms:modified xsi:type="dcterms:W3CDTF">2012-05-26T08:35:00Z</dcterms:modified>
</cp:coreProperties>
</file>