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17F" w:rsidP="00B27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SFICORE103C Communicate in the seafood industry</w:t>
      </w:r>
      <w:r>
        <w:fldChar w:fldCharType="end"/>
      </w:r>
    </w:p>
    <w:p w:rsidR="00B2717F" w:rsidP="00B2717F">
      <w:pPr>
        <w:pStyle w:val="Version"/>
        <w:sectPr w:rsidSect="00BF4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DC8" w:rsidP="00BF4DC8">
      <w:pPr>
        <w:pStyle w:val="SuperHeading"/>
      </w:pPr>
      <w:r w:rsidRPr="00BF4DC8">
        <w:t>SFICORE103C Communicate in the seafood industry</w:t>
      </w:r>
    </w:p>
    <w:p w:rsidR="00000000" w:rsidRPr="00BF4DC8" w:rsidP="00BF4DC8">
      <w:pPr>
        <w:pStyle w:val="Heading1"/>
      </w:pPr>
      <w:bookmarkStart w:id="1" w:name="O_273220"/>
      <w:bookmarkEnd w:id="1"/>
      <w:r w:rsidRPr="00BF4DC8">
        <w:t>Modification History</w:t>
      </w:r>
    </w:p>
    <w:p w:rsidR="00000000" w:rsidRPr="00BF4DC8" w:rsidP="00BF4DC8">
      <w:pPr>
        <w:pStyle w:val="BodyText"/>
      </w:pPr>
      <w:r w:rsidRPr="00BF4DC8">
        <w:t>Not Applicable</w:t>
      </w:r>
    </w:p>
    <w:p w:rsidR="00000000" w:rsidRPr="00BF4DC8" w:rsidP="00BF4DC8">
      <w:pPr>
        <w:pStyle w:val="AllowPageBreak"/>
      </w:pPr>
    </w:p>
    <w:p w:rsidR="00000000" w:rsidRPr="00BF4DC8" w:rsidP="00BF4DC8">
      <w:pPr>
        <w:pStyle w:val="Heading1"/>
      </w:pPr>
      <w:bookmarkStart w:id="2" w:name="O_218031"/>
      <w:bookmarkEnd w:id="2"/>
      <w:r w:rsidRPr="00BF4DC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 xml:space="preserve">This unit of competency involves communicating effectively in the workplace. </w:t>
            </w:r>
          </w:p>
          <w:p w:rsidR="00000000" w:rsidRPr="00BF4DC8" w:rsidP="00BF4DC8">
            <w:pPr>
              <w:pStyle w:val="BodyText"/>
            </w:pPr>
            <w:r w:rsidRPr="00BF4DC8">
              <w:t>No licensing,</w:t>
            </w:r>
            <w:r w:rsidRPr="00BF4DC8">
              <w:t xml:space="preserve"> legislative, regulatory or certification requirements apply to this unit at the time of publication.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3" w:name="O_218035"/>
      <w:bookmarkEnd w:id="3"/>
      <w:r w:rsidRPr="00BF4DC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>The unit refers to competence in communication rather</w:t>
            </w:r>
            <w:r w:rsidRPr="00BF4DC8">
              <w:t xml:space="preserve"> than English language. It is a required unit for all seafood industry sector qualifications, with the exception of the fisheries compliance stream at Certificate III and higher.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4" w:name="O_281480"/>
      <w:bookmarkEnd w:id="4"/>
      <w:r w:rsidRPr="00BF4DC8">
        <w:t>Licensing/Regulatory Information</w:t>
      </w:r>
    </w:p>
    <w:p w:rsidR="00000000" w:rsidRPr="00BF4DC8" w:rsidP="00BF4DC8">
      <w:pPr>
        <w:pStyle w:val="BodyText"/>
      </w:pPr>
      <w:r w:rsidRPr="00BF4DC8">
        <w:t>Refer to Unit Descriptor</w:t>
      </w:r>
    </w:p>
    <w:p w:rsidR="00000000" w:rsidRPr="00BF4DC8" w:rsidP="00BF4DC8">
      <w:pPr>
        <w:pStyle w:val="AllowPageBreak"/>
      </w:pPr>
    </w:p>
    <w:p w:rsidR="00000000" w:rsidRPr="00BF4DC8" w:rsidP="00BF4DC8">
      <w:pPr>
        <w:pStyle w:val="Heading1"/>
      </w:pPr>
      <w:bookmarkStart w:id="5" w:name="O_218033"/>
      <w:bookmarkEnd w:id="5"/>
      <w:r w:rsidRPr="00BF4DC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6" w:name="O_218032"/>
      <w:bookmarkEnd w:id="6"/>
      <w:r w:rsidRPr="00BF4DC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 xml:space="preserve">This unit contains employability skills. 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7" w:name="O_291266"/>
      <w:bookmarkEnd w:id="7"/>
      <w:r w:rsidRPr="00BF4DC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t>Elements describe the essential outcomes of a unit of competency.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>Performance criteria describe the performance needed to demonstrate achievement of the element. Where bold italicised text is used, further information is detailed in the required skills and</w:t>
            </w:r>
            <w:r w:rsidRPr="00BF4DC8">
              <w:t xml:space="preserve"> knowledge section and the range statement. Assessment of performance is to be consistent with the evidence guide.</w:t>
            </w:r>
          </w:p>
        </w:tc>
      </w:tr>
    </w:tbl>
    <w:p w:rsidR="00000000" w:rsidRPr="00BF4DC8" w:rsidP="00BF4DC8">
      <w:pPr>
        <w:pStyle w:val="BodyText"/>
      </w:pPr>
    </w:p>
    <w:p w:rsidR="00000000" w:rsidRPr="00BF4DC8" w:rsidP="00BF4DC8">
      <w:pPr>
        <w:pStyle w:val="AllowPageBreak"/>
      </w:pPr>
    </w:p>
    <w:p w:rsidR="00000000" w:rsidRPr="00BF4DC8" w:rsidP="00BF4DC8">
      <w:pPr>
        <w:pStyle w:val="Heading1"/>
      </w:pPr>
      <w:bookmarkStart w:id="8" w:name="O_237934"/>
      <w:bookmarkEnd w:id="8"/>
      <w:r w:rsidRPr="00BF4D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rPr>
                <w:rStyle w:val="SpecialBold"/>
              </w:rPr>
              <w:t>ELEMENT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PERFORMANCE CRITERIA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List"/>
              <w:rPr>
                <w:lang w:val="en-NZ"/>
              </w:rPr>
            </w:pPr>
            <w:r w:rsidRPr="00BF4DC8">
              <w:t>1.</w:t>
            </w:r>
            <w:r w:rsidRPr="00BF4DC8">
              <w:tab/>
            </w:r>
            <w:r w:rsidRPr="00BF4DC8">
              <w:t>Perform routine workplace duties following simple written notices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2"/>
            </w:pPr>
            <w:r w:rsidRPr="00BF4DC8">
              <w:t>1.1.</w:t>
            </w:r>
            <w:r w:rsidRPr="00BF4DC8">
              <w:tab/>
              <w:t xml:space="preserve">Written workplace </w:t>
            </w:r>
            <w:r w:rsidRPr="00BF4DC8">
              <w:rPr>
                <w:rStyle w:val="BoldandItalics"/>
              </w:rPr>
              <w:t>notices</w:t>
            </w:r>
            <w:r w:rsidRPr="00BF4DC8">
              <w:t xml:space="preserve"> are read and interpreted correctly. </w:t>
            </w:r>
          </w:p>
          <w:p w:rsidR="00000000" w:rsidRPr="00BF4DC8" w:rsidP="00BF4DC8">
            <w:pPr>
              <w:pStyle w:val="List2"/>
            </w:pPr>
            <w:r w:rsidRPr="00BF4DC8">
              <w:t>1.2.</w:t>
            </w:r>
            <w:r w:rsidRPr="00BF4DC8">
              <w:tab/>
              <w:t>Routine written instructions or procedures are followed in sequence.</w:t>
            </w:r>
          </w:p>
          <w:p w:rsidR="00000000" w:rsidP="00BF4DC8">
            <w:pPr>
              <w:pStyle w:val="List2"/>
              <w:rPr>
                <w:lang w:val="en-NZ"/>
              </w:rPr>
            </w:pPr>
            <w:r w:rsidRPr="00BF4DC8">
              <w:t>1.3.</w:t>
            </w:r>
            <w:r w:rsidRPr="00BF4DC8">
              <w:tab/>
              <w:t>Clarification is sought from workplace supe</w:t>
            </w:r>
            <w:r w:rsidRPr="00BF4DC8">
              <w:t>rvisor on all occasions when any instruction or procedure is not understood.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List"/>
              <w:rPr>
                <w:lang w:val="en-NZ"/>
              </w:rPr>
            </w:pPr>
            <w:r w:rsidRPr="00BF4DC8">
              <w:t>2.</w:t>
            </w:r>
            <w:r w:rsidRPr="00BF4DC8">
              <w:tab/>
              <w:t>Locate specific information in written material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2"/>
            </w:pPr>
            <w:r w:rsidRPr="00BF4DC8">
              <w:t>2.1.</w:t>
            </w:r>
            <w:r w:rsidRPr="00BF4DC8">
              <w:tab/>
              <w:t>Specific information relevant to purpose is located.</w:t>
            </w:r>
          </w:p>
          <w:p w:rsidR="00000000" w:rsidP="00BF4DC8">
            <w:pPr>
              <w:pStyle w:val="List2"/>
              <w:rPr>
                <w:lang w:val="en-NZ"/>
              </w:rPr>
            </w:pPr>
            <w:r w:rsidRPr="00BF4DC8">
              <w:t>2.2.</w:t>
            </w:r>
            <w:r w:rsidRPr="00BF4DC8">
              <w:tab/>
              <w:t>Key information is interpreted correctly.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List"/>
              <w:rPr>
                <w:lang w:val="en-NZ"/>
              </w:rPr>
            </w:pPr>
            <w:r w:rsidRPr="00BF4DC8">
              <w:t>3.</w:t>
            </w:r>
            <w:r w:rsidRPr="00BF4DC8">
              <w:tab/>
              <w:t>Follow simple spok</w:t>
            </w:r>
            <w:r w:rsidRPr="00BF4DC8">
              <w:t>en messages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2"/>
            </w:pPr>
            <w:r w:rsidRPr="00BF4DC8">
              <w:t>3.1.</w:t>
            </w:r>
            <w:r w:rsidRPr="00BF4DC8">
              <w:tab/>
              <w:t>All required information is gathered by listening and is correctly interpreted.</w:t>
            </w:r>
          </w:p>
          <w:p w:rsidR="00000000" w:rsidRPr="00BF4DC8" w:rsidP="00BF4DC8">
            <w:pPr>
              <w:pStyle w:val="List2"/>
            </w:pPr>
            <w:r w:rsidRPr="00BF4DC8">
              <w:t>3.2.</w:t>
            </w:r>
            <w:r w:rsidRPr="00BF4DC8">
              <w:tab/>
              <w:t>Instructions or procedures are followed in appropriate sequence for task and in accordance with information received.</w:t>
            </w:r>
          </w:p>
          <w:p w:rsidR="00000000" w:rsidP="00BF4DC8">
            <w:pPr>
              <w:pStyle w:val="List2"/>
              <w:rPr>
                <w:lang w:val="en-NZ"/>
              </w:rPr>
            </w:pPr>
            <w:r w:rsidRPr="00BF4DC8">
              <w:t>3.3.</w:t>
            </w:r>
            <w:r w:rsidRPr="00BF4DC8">
              <w:tab/>
            </w:r>
            <w:r w:rsidRPr="00BF4DC8">
              <w:t>Clarification is sought from workplace supervisor on all occasions when any instruction or procedure is not understood.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List"/>
              <w:rPr>
                <w:lang w:val="en-NZ"/>
              </w:rPr>
            </w:pPr>
            <w:r w:rsidRPr="00BF4DC8">
              <w:t>4.</w:t>
            </w:r>
            <w:r w:rsidRPr="00BF4DC8">
              <w:tab/>
              <w:t>Participate in discussion to clarify issues, solve problems or consolidate working relations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2"/>
            </w:pPr>
            <w:r w:rsidRPr="00BF4DC8">
              <w:t>4.1.</w:t>
            </w:r>
            <w:r w:rsidRPr="00BF4DC8">
              <w:tab/>
            </w:r>
            <w:r w:rsidRPr="00BF4DC8">
              <w:rPr>
                <w:rStyle w:val="BoldandItalics"/>
              </w:rPr>
              <w:t>Team</w:t>
            </w:r>
            <w:r w:rsidRPr="00BF4DC8">
              <w:t xml:space="preserve"> meetings are attended on time</w:t>
            </w:r>
            <w:r w:rsidRPr="00BF4DC8">
              <w:t>.</w:t>
            </w:r>
          </w:p>
          <w:p w:rsidR="00000000" w:rsidRPr="00BF4DC8" w:rsidP="00BF4DC8">
            <w:pPr>
              <w:pStyle w:val="List2"/>
            </w:pPr>
            <w:r w:rsidRPr="00BF4DC8">
              <w:t>4.2.</w:t>
            </w:r>
            <w:r w:rsidRPr="00BF4DC8">
              <w:tab/>
              <w:t>Own opinions are clearly expressed and those of others are listened to without interruption.</w:t>
            </w:r>
          </w:p>
          <w:p w:rsidR="00000000" w:rsidRPr="00BF4DC8" w:rsidP="00BF4DC8">
            <w:pPr>
              <w:pStyle w:val="List2"/>
            </w:pPr>
            <w:r w:rsidRPr="00BF4DC8">
              <w:t>4.3.</w:t>
            </w:r>
            <w:r w:rsidRPr="00BF4DC8">
              <w:tab/>
            </w:r>
            <w:r w:rsidRPr="00BF4DC8">
              <w:rPr>
                <w:rStyle w:val="BoldandItalics"/>
              </w:rPr>
              <w:t>Discussion</w:t>
            </w:r>
            <w:r w:rsidRPr="00BF4DC8">
              <w:t xml:space="preserve"> with others is conducted in a courteous manner appropriate to age and cultural background.</w:t>
            </w:r>
          </w:p>
          <w:p w:rsidR="00000000" w:rsidP="00BF4DC8">
            <w:pPr>
              <w:pStyle w:val="List2"/>
              <w:rPr>
                <w:lang w:val="en-NZ"/>
              </w:rPr>
            </w:pPr>
            <w:r w:rsidRPr="00BF4DC8">
              <w:t>4.4.</w:t>
            </w:r>
            <w:r w:rsidRPr="00BF4DC8">
              <w:tab/>
              <w:t>Questions about simple routine workplace pro</w:t>
            </w:r>
            <w:r w:rsidRPr="00BF4DC8">
              <w:t>cedures and matters concerning conditions of employment are asked and responded to.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List"/>
              <w:rPr>
                <w:lang w:val="en-NZ"/>
              </w:rPr>
            </w:pPr>
            <w:r w:rsidRPr="00BF4DC8">
              <w:t>5.</w:t>
            </w:r>
            <w:r w:rsidRPr="00BF4DC8">
              <w:tab/>
              <w:t>Complete relevant work related documents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2"/>
            </w:pPr>
            <w:r w:rsidRPr="00BF4DC8">
              <w:t>5.1.</w:t>
            </w:r>
            <w:r w:rsidRPr="00BF4DC8">
              <w:tab/>
            </w:r>
            <w:r w:rsidRPr="00BF4DC8">
              <w:rPr>
                <w:rStyle w:val="BoldandItalics"/>
              </w:rPr>
              <w:t>Forms</w:t>
            </w:r>
            <w:r w:rsidRPr="00BF4DC8">
              <w:t xml:space="preserve"> relating to conditions of employment are completed accurately and legibly. </w:t>
            </w:r>
          </w:p>
          <w:p w:rsidR="00000000" w:rsidP="00BF4DC8">
            <w:pPr>
              <w:pStyle w:val="List2"/>
              <w:rPr>
                <w:lang w:val="en-NZ"/>
              </w:rPr>
            </w:pPr>
            <w:r w:rsidRPr="00BF4DC8">
              <w:t>5.2.</w:t>
            </w:r>
            <w:r w:rsidRPr="00BF4DC8">
              <w:tab/>
              <w:t>Forms documenting routine tasks are</w:t>
            </w:r>
            <w:r w:rsidRPr="00BF4DC8">
              <w:t xml:space="preserve"> completed accurately and legibly.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List"/>
              <w:rPr>
                <w:lang w:val="en-NZ"/>
              </w:rPr>
            </w:pPr>
            <w:r w:rsidRPr="00BF4DC8">
              <w:t>6.</w:t>
            </w:r>
            <w:r w:rsidRPr="00BF4DC8">
              <w:tab/>
              <w:t>Estimate, calculate and record routine workplace measures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2"/>
            </w:pPr>
            <w:r w:rsidRPr="00BF4DC8">
              <w:t>6.1.</w:t>
            </w:r>
            <w:r w:rsidRPr="00BF4DC8">
              <w:tab/>
              <w:t xml:space="preserve">Estimates of </w:t>
            </w:r>
            <w:r w:rsidRPr="00BF4DC8">
              <w:rPr>
                <w:rStyle w:val="BoldandItalics"/>
              </w:rPr>
              <w:t>routine workplace measures</w:t>
            </w:r>
            <w:r w:rsidRPr="00BF4DC8">
              <w:t xml:space="preserve"> are made. </w:t>
            </w:r>
          </w:p>
          <w:p w:rsidR="00000000" w:rsidRPr="00BF4DC8" w:rsidP="00BF4DC8">
            <w:pPr>
              <w:pStyle w:val="List2"/>
            </w:pPr>
            <w:r w:rsidRPr="00BF4DC8">
              <w:t>6.2.</w:t>
            </w:r>
            <w:r w:rsidRPr="00BF4DC8">
              <w:tab/>
            </w:r>
            <w:r w:rsidRPr="00BF4DC8">
              <w:rPr>
                <w:rStyle w:val="BoldandItalics"/>
              </w:rPr>
              <w:t>Basic</w:t>
            </w:r>
            <w:r w:rsidRPr="00BF4DC8">
              <w:t xml:space="preserve"> </w:t>
            </w:r>
            <w:r w:rsidRPr="00BF4DC8">
              <w:rPr>
                <w:rStyle w:val="BoldandItalics"/>
              </w:rPr>
              <w:t>arithmetic processes</w:t>
            </w:r>
            <w:r w:rsidRPr="00BF4DC8">
              <w:t xml:space="preserve"> are used to calculate routine workplace measures. </w:t>
            </w:r>
          </w:p>
          <w:p w:rsidR="00000000" w:rsidRPr="00BF4DC8" w:rsidP="00BF4DC8">
            <w:pPr>
              <w:pStyle w:val="List2"/>
            </w:pPr>
            <w:r w:rsidRPr="00BF4DC8">
              <w:t>6.3.</w:t>
            </w:r>
            <w:r w:rsidRPr="00BF4DC8">
              <w:tab/>
              <w:t xml:space="preserve">Workplace data </w:t>
            </w:r>
            <w:r w:rsidRPr="00BF4DC8">
              <w:t xml:space="preserve">is recorded on standard workplace forms and documents. </w:t>
            </w:r>
          </w:p>
          <w:p w:rsidR="00000000" w:rsidRPr="00BF4DC8" w:rsidP="00BF4DC8">
            <w:pPr>
              <w:pStyle w:val="List2"/>
            </w:pPr>
            <w:r w:rsidRPr="00BF4DC8">
              <w:t>6.4.</w:t>
            </w:r>
            <w:r w:rsidRPr="00BF4DC8">
              <w:tab/>
              <w:t xml:space="preserve">Errors in </w:t>
            </w:r>
            <w:r w:rsidRPr="00BF4DC8">
              <w:rPr>
                <w:rStyle w:val="BoldandItalics"/>
              </w:rPr>
              <w:t>recording information</w:t>
            </w:r>
            <w:r w:rsidRPr="00BF4DC8">
              <w:t xml:space="preserve"> on forms/documents are identified and rectified.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9" w:name="O_261725"/>
      <w:bookmarkEnd w:id="9"/>
      <w:r w:rsidRPr="00BF4DC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REQUIRED SKILLS AND KNOWLEDGE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t>This section describes the skills and knowledge required for this unit.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Required skills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communicating orally to clarify understanding and to participate in workplace meetings and discussions</w:t>
            </w:r>
          </w:p>
          <w:p w:rsidR="00000000" w:rsidRPr="00BF4DC8" w:rsidP="00BF4DC8">
            <w:pPr>
              <w:pStyle w:val="ListBullet"/>
            </w:pPr>
            <w:r w:rsidRPr="00BF4DC8">
              <w:t xml:space="preserve">completing relevant workplace forms as specified in the range </w:t>
            </w:r>
            <w:r w:rsidRPr="00BF4DC8">
              <w:t>of variables</w:t>
            </w:r>
          </w:p>
          <w:p w:rsidR="00000000" w:rsidRPr="00BF4DC8" w:rsidP="00BF4DC8">
            <w:pPr>
              <w:pStyle w:val="ListBullet"/>
            </w:pPr>
            <w:r w:rsidRPr="00BF4DC8">
              <w:t>operating communications equipment in use in the enterprise relevant to the individual's work responsibilities.</w:t>
            </w:r>
          </w:p>
          <w:p w:rsidR="00000000" w:rsidRPr="00BF4DC8" w:rsidP="00BF4DC8">
            <w:pPr>
              <w:pStyle w:val="BodyText"/>
            </w:pPr>
          </w:p>
          <w:p w:rsidR="00000000" w:rsidRPr="00BF4DC8" w:rsidP="00BF4DC8">
            <w:pPr>
              <w:pStyle w:val="BodyText"/>
            </w:pPr>
            <w:r w:rsidRPr="00BF4DC8">
              <w:rPr>
                <w:rStyle w:val="SpecialBold"/>
              </w:rPr>
              <w:t>Numeracy skills used for</w:t>
            </w:r>
            <w:r w:rsidRPr="00BF4DC8">
              <w:t xml:space="preserve">: </w:t>
            </w:r>
          </w:p>
          <w:p w:rsidR="00000000" w:rsidRPr="00BF4DC8" w:rsidP="00BF4DC8">
            <w:pPr>
              <w:pStyle w:val="ListBullet"/>
            </w:pPr>
            <w:r w:rsidRPr="00BF4DC8">
              <w:t>estimating processes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using basic arithmetic processes for routine workplace measures.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Required knowledge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basic mathematical processes of addition, subtraction, division and multiplication</w:t>
            </w:r>
          </w:p>
          <w:p w:rsidR="00000000" w:rsidRPr="00BF4DC8" w:rsidP="00BF4DC8">
            <w:pPr>
              <w:pStyle w:val="ListBullet"/>
            </w:pPr>
            <w:r w:rsidRPr="00BF4DC8">
              <w:t>estimation processes</w:t>
            </w:r>
          </w:p>
          <w:p w:rsidR="00000000" w:rsidRPr="00BF4DC8" w:rsidP="00BF4DC8">
            <w:pPr>
              <w:pStyle w:val="ListBullet"/>
            </w:pPr>
            <w:r w:rsidRPr="00BF4DC8">
              <w:t>communication procedures and systems/technology relevant to the enterprise and the individual's work responsibilities.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AllowPageBreak"/>
      </w:pPr>
    </w:p>
    <w:p w:rsidR="00000000" w:rsidRPr="00BF4DC8" w:rsidP="00BF4DC8">
      <w:pPr>
        <w:pStyle w:val="Heading1"/>
      </w:pPr>
      <w:bookmarkStart w:id="10" w:name="O_245918"/>
      <w:bookmarkEnd w:id="10"/>
      <w:r w:rsidRPr="00BF4DC8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B271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EVIDENCE GUIDE</w:t>
            </w:r>
          </w:p>
        </w:tc>
      </w:tr>
      <w:tr w:rsidTr="00B271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t>The evidence guide provides advice on assessment and must be read in conjunction with the performance criteria, required skills and knowledge, range statement and the Assessment Guidelines for the Tr</w:t>
            </w:r>
            <w:r w:rsidRPr="00BF4DC8">
              <w:t>aining Package.</w:t>
            </w:r>
          </w:p>
        </w:tc>
      </w:tr>
      <w:tr w:rsidTr="00B271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</w:p>
        </w:tc>
      </w:tr>
      <w:tr w:rsidTr="00B271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Critical aspects for assessment evidence required to demonstrate competence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>Assessment must confirm ability to:</w:t>
            </w:r>
          </w:p>
          <w:p w:rsidR="00000000" w:rsidRPr="00BF4DC8" w:rsidP="00BF4DC8">
            <w:pPr>
              <w:pStyle w:val="ListBullet"/>
            </w:pPr>
            <w:r w:rsidRPr="00BF4DC8">
              <w:t xml:space="preserve">complete a range of routine tasks in the workplace complying with all displayed </w:t>
            </w:r>
            <w:r w:rsidRPr="00BF4DC8">
              <w:t>work-related notices. Particular emphasis is to be placed on the observance of safety, health and hygiene-related notices or instructions.</w:t>
            </w:r>
          </w:p>
          <w:p w:rsidR="00000000" w:rsidRPr="00BF4DC8" w:rsidP="00BF4DC8">
            <w:pPr>
              <w:pStyle w:val="ListBullet"/>
            </w:pPr>
            <w:r w:rsidRPr="00BF4DC8">
              <w:t>estimate and calculate routine workplace data</w:t>
            </w:r>
          </w:p>
          <w:p w:rsidR="00000000" w:rsidRPr="00BF4DC8" w:rsidP="00BF4DC8">
            <w:pPr>
              <w:pStyle w:val="ListBullet"/>
            </w:pPr>
            <w:r w:rsidRPr="00BF4DC8">
              <w:t>participate effectively in interactive workplace communications which m</w:t>
            </w:r>
            <w:r w:rsidRPr="00BF4DC8">
              <w:t>ay be in English or another language used at a particular workplace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record routine workplace data.</w:t>
            </w:r>
          </w:p>
        </w:tc>
      </w:tr>
      <w:tr w:rsidTr="00B271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>Assessment is to be conducted at the workplace or in a simulated work environment.</w:t>
            </w:r>
          </w:p>
          <w:p w:rsidR="00000000" w:rsidRPr="00BF4DC8" w:rsidP="00BF4DC8">
            <w:pPr>
              <w:pStyle w:val="BodyText"/>
            </w:pPr>
          </w:p>
          <w:p w:rsidR="00000000" w:rsidRPr="00BF4DC8" w:rsidP="00BF4DC8">
            <w:pPr>
              <w:pStyle w:val="BodyText"/>
            </w:pPr>
            <w:r w:rsidRPr="00BF4DC8">
              <w:t>Resources may include:</w:t>
            </w:r>
          </w:p>
          <w:p w:rsidR="00000000" w:rsidRPr="00BF4DC8" w:rsidP="00BF4DC8">
            <w:pPr>
              <w:pStyle w:val="ListBullet"/>
            </w:pPr>
            <w:r w:rsidRPr="00BF4DC8">
              <w:t>a range of health, safety and other notices commonly found in the workplace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workplace personnel and other forms/documents as listed in the range of variables.</w:t>
            </w:r>
          </w:p>
        </w:tc>
      </w:tr>
      <w:tr w:rsidTr="00B271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>The following assessment methods are suggested:</w:t>
            </w:r>
          </w:p>
          <w:p w:rsidR="00000000" w:rsidRPr="00BF4DC8" w:rsidP="00BF4DC8">
            <w:pPr>
              <w:pStyle w:val="ListBullet"/>
            </w:pPr>
            <w:r w:rsidRPr="00BF4DC8">
              <w:t>observation of work activ</w:t>
            </w:r>
            <w:r w:rsidRPr="00BF4DC8">
              <w:t>ities</w:t>
            </w:r>
          </w:p>
          <w:p w:rsidR="00000000" w:rsidRPr="00BF4DC8" w:rsidP="00BF4DC8">
            <w:pPr>
              <w:pStyle w:val="ListBullet"/>
            </w:pPr>
            <w:r w:rsidRPr="00BF4DC8">
              <w:t>practical exercises</w:t>
            </w:r>
          </w:p>
          <w:p w:rsidR="00000000" w:rsidRPr="00BF4DC8" w:rsidP="00BF4DC8">
            <w:pPr>
              <w:pStyle w:val="ListBullet"/>
            </w:pPr>
            <w:r w:rsidRPr="00BF4DC8">
              <w:t>project work</w:t>
            </w:r>
          </w:p>
          <w:p w:rsidR="00000000" w:rsidRPr="00BF4DC8" w:rsidP="00BF4DC8">
            <w:pPr>
              <w:pStyle w:val="ListBullet"/>
            </w:pPr>
            <w:r w:rsidRPr="00BF4DC8">
              <w:t>written or oral short-answer testing.</w:t>
            </w:r>
          </w:p>
          <w:p w:rsidR="00000000" w:rsidRPr="00BF4DC8" w:rsidP="00BF4DC8">
            <w:pPr>
              <w:pStyle w:val="BodyText"/>
            </w:pPr>
          </w:p>
          <w:p w:rsidR="00000000" w:rsidRPr="00BF4DC8" w:rsidP="00BF4DC8">
            <w:pPr>
              <w:pStyle w:val="BodyText"/>
            </w:pPr>
            <w:r w:rsidRPr="00BF4DC8">
              <w:t>Materials required to be read or listened to should be short, phrased in simple sentences and contain vocabulary familiar to the intended reader.</w:t>
            </w:r>
          </w:p>
          <w:p w:rsidR="00000000" w:rsidRPr="00BF4DC8" w:rsidP="00BF4DC8">
            <w:pPr>
              <w:pStyle w:val="BodyText"/>
            </w:pPr>
            <w:r w:rsidRPr="00BF4DC8">
              <w:t>When writing short notes on forms the writer conveys overall meaning even if grammar and spelling is not 100% accurate.</w:t>
            </w:r>
          </w:p>
          <w:p w:rsidR="00000000" w:rsidRPr="00BF4DC8" w:rsidP="00BF4DC8">
            <w:pPr>
              <w:pStyle w:val="BodyText"/>
            </w:pPr>
            <w:r w:rsidRPr="00BF4DC8">
              <w:t>Standardised forms or reports may be required. Clarification may be sought by asking to rephrase or repeat information.</w:t>
            </w:r>
          </w:p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t>Communication is</w:t>
            </w:r>
            <w:r w:rsidRPr="00BF4DC8">
              <w:t xml:space="preserve"> assisted by use of body language, dictionaries or a supportive peer.</w:t>
            </w:r>
          </w:p>
        </w:tc>
      </w:tr>
      <w:tr w:rsidTr="00B271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>This unit may be assessed holistically with other units within a qualification.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11" w:name="O_253901"/>
      <w:bookmarkEnd w:id="11"/>
      <w:r w:rsidRPr="00BF4DC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7"/>
        <w:gridCol w:w="5115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RANGE STATEMENT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BF4DC8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BoldandItalics"/>
              </w:rPr>
              <w:t>Notices</w:t>
            </w:r>
            <w:r w:rsidRPr="00BF4DC8">
              <w:t xml:space="preserve"> may include: 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dockets with customer details</w:t>
            </w:r>
          </w:p>
          <w:p w:rsidR="00000000" w:rsidRPr="00BF4DC8" w:rsidP="00BF4DC8">
            <w:pPr>
              <w:pStyle w:val="ListBullet"/>
            </w:pPr>
            <w:r w:rsidRPr="00BF4DC8">
              <w:t>instructio</w:t>
            </w:r>
            <w:r w:rsidRPr="00BF4DC8">
              <w:t>ns and labels</w:t>
            </w:r>
          </w:p>
          <w:p w:rsidR="00000000" w:rsidRPr="00BF4DC8" w:rsidP="00BF4DC8">
            <w:pPr>
              <w:pStyle w:val="ListBullet"/>
            </w:pPr>
            <w:r w:rsidRPr="00BF4DC8">
              <w:t>may be in English or languages other than English</w:t>
            </w:r>
          </w:p>
          <w:p w:rsidR="00000000" w:rsidRPr="00BF4DC8" w:rsidP="00BF4DC8">
            <w:pPr>
              <w:pStyle w:val="ListBullet"/>
            </w:pPr>
            <w:r w:rsidRPr="00BF4DC8">
              <w:t>occupational health and safety (OHS), ecologically sustainable development (ESD) and food safety policies/procedures/alerts</w:t>
            </w:r>
          </w:p>
          <w:p w:rsidR="00000000" w:rsidRPr="00BF4DC8" w:rsidP="00BF4DC8">
            <w:pPr>
              <w:pStyle w:val="ListBullet"/>
            </w:pPr>
            <w:r w:rsidRPr="00BF4DC8">
              <w:t>personnel information, notes and rosters</w:t>
            </w:r>
          </w:p>
          <w:p w:rsidR="00000000" w:rsidRPr="00BF4DC8" w:rsidP="00BF4DC8">
            <w:pPr>
              <w:pStyle w:val="ListBullet"/>
            </w:pPr>
            <w:r w:rsidRPr="00BF4DC8">
              <w:t>symbols and signs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tables and simple graphs.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BoldandItalics"/>
              </w:rPr>
              <w:t>Teams</w:t>
            </w:r>
            <w:r w:rsidRPr="00BF4DC8">
              <w:t xml:space="preserve"> may include: 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formal or informal groups/teams</w:t>
            </w:r>
          </w:p>
          <w:p w:rsidR="00000000" w:rsidRPr="00BF4DC8" w:rsidP="00BF4DC8">
            <w:pPr>
              <w:pStyle w:val="ListBullet"/>
            </w:pPr>
            <w:r w:rsidRPr="00BF4DC8">
              <w:t>level of supervision</w:t>
            </w:r>
          </w:p>
          <w:p w:rsidR="00000000" w:rsidRPr="00BF4DC8" w:rsidP="00BF4DC8">
            <w:pPr>
              <w:pStyle w:val="ListBullet"/>
            </w:pPr>
            <w:r w:rsidRPr="00BF4DC8">
              <w:t>rosters</w:t>
            </w:r>
          </w:p>
          <w:p w:rsidR="00000000" w:rsidRPr="00BF4DC8" w:rsidP="00BF4DC8">
            <w:pPr>
              <w:pStyle w:val="ListBullet"/>
            </w:pPr>
            <w:r w:rsidRPr="00BF4DC8">
              <w:t>small or large groups/teams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teams based on work function.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BoldandItalics"/>
              </w:rPr>
              <w:t>Discussion</w:t>
            </w:r>
            <w:r w:rsidRPr="00BF4DC8">
              <w:t xml:space="preserve"> </w:t>
            </w:r>
            <w:r w:rsidRPr="00BF4DC8">
              <w:rPr>
                <w:rStyle w:val="Emphasis"/>
              </w:rPr>
              <w:t>may</w:t>
            </w:r>
            <w:r w:rsidRPr="00BF4DC8">
              <w:t xml:space="preserve"> include: 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non-verbal gestures, signals, signs and diagrams</w:t>
            </w:r>
          </w:p>
          <w:p w:rsidR="00000000" w:rsidRPr="00BF4DC8" w:rsidP="00BF4DC8">
            <w:pPr>
              <w:pStyle w:val="ListBullet"/>
            </w:pPr>
            <w:r w:rsidRPr="00BF4DC8">
              <w:t xml:space="preserve">verbal (e.g. </w:t>
            </w:r>
            <w:r w:rsidRPr="00BF4DC8">
              <w:t>face to face, telephone, electronic and via two-way radio)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written (e.g. electronic, memos, instructions and forms).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BoldandItalics"/>
              </w:rPr>
              <w:t>Forms</w:t>
            </w:r>
            <w:r w:rsidRPr="00BF4DC8">
              <w:t xml:space="preserve"> may include: 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hazard/accident/incident report forms</w:t>
            </w:r>
          </w:p>
          <w:p w:rsidR="00000000" w:rsidRPr="00BF4DC8" w:rsidP="00BF4DC8">
            <w:pPr>
              <w:pStyle w:val="ListBullet"/>
            </w:pPr>
            <w:r w:rsidRPr="00BF4DC8">
              <w:t>personnel forms</w:t>
            </w:r>
          </w:p>
          <w:p w:rsidR="00000000" w:rsidRPr="00BF4DC8" w:rsidP="00BF4DC8">
            <w:pPr>
              <w:pStyle w:val="ListBullet"/>
            </w:pPr>
            <w:r w:rsidRPr="00BF4DC8">
              <w:t>safety reports</w:t>
            </w:r>
          </w:p>
          <w:p w:rsidR="00000000" w:rsidRPr="00BF4DC8" w:rsidP="00BF4DC8">
            <w:pPr>
              <w:pStyle w:val="ListBullet"/>
            </w:pPr>
            <w:r w:rsidRPr="00BF4DC8">
              <w:t>shift reports/rosters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telephone message forms.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BoldandItalics"/>
              </w:rPr>
              <w:t>Routine workplace measures</w:t>
            </w:r>
            <w:r w:rsidRPr="00BF4DC8">
              <w:t xml:space="preserve"> may relate to: 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leave entitlements</w:t>
            </w:r>
          </w:p>
          <w:p w:rsidR="00000000" w:rsidRPr="00BF4DC8" w:rsidP="00BF4DC8">
            <w:pPr>
              <w:pStyle w:val="ListBullet"/>
            </w:pPr>
            <w:r w:rsidRPr="00BF4DC8">
              <w:t>materials usage</w:t>
            </w:r>
          </w:p>
          <w:p w:rsidR="00000000" w:rsidRPr="00BF4DC8" w:rsidP="00BF4DC8">
            <w:pPr>
              <w:pStyle w:val="ListBullet"/>
            </w:pPr>
            <w:r w:rsidRPr="00BF4DC8">
              <w:t>packing and storing of stock or product</w:t>
            </w:r>
          </w:p>
          <w:p w:rsidR="00000000" w:rsidRPr="00BF4DC8" w:rsidP="00BF4DC8">
            <w:pPr>
              <w:pStyle w:val="ListBullet"/>
            </w:pPr>
            <w:r w:rsidRPr="00BF4DC8">
              <w:t>pay</w:t>
            </w:r>
          </w:p>
          <w:p w:rsidR="00000000" w:rsidRPr="00BF4DC8" w:rsidP="00BF4DC8">
            <w:pPr>
              <w:pStyle w:val="ListBullet"/>
            </w:pPr>
            <w:r w:rsidRPr="00BF4DC8">
              <w:t>product characteristics (e.g. length, weight, capacity, time, temperature, stock density, stock numbers and age)</w:t>
            </w:r>
          </w:p>
          <w:p w:rsidR="00000000" w:rsidRPr="00BF4DC8" w:rsidP="00BF4DC8">
            <w:pPr>
              <w:pStyle w:val="ListBullet"/>
            </w:pPr>
            <w:r w:rsidRPr="00BF4DC8">
              <w:t>product tallies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shift allowances.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BoldandItalics"/>
              </w:rPr>
              <w:t>Basic arithmetic processes</w:t>
            </w:r>
            <w:r w:rsidRPr="00BF4DC8">
              <w:t xml:space="preserve"> include: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addition</w:t>
            </w:r>
          </w:p>
          <w:p w:rsidR="00000000" w:rsidRPr="00BF4DC8" w:rsidP="00BF4DC8">
            <w:pPr>
              <w:pStyle w:val="ListBullet"/>
            </w:pPr>
            <w:r w:rsidRPr="00BF4DC8">
              <w:t>division</w:t>
            </w:r>
          </w:p>
          <w:p w:rsidR="00000000" w:rsidRPr="00BF4DC8" w:rsidP="00BF4DC8">
            <w:pPr>
              <w:pStyle w:val="ListBullet"/>
            </w:pPr>
            <w:r w:rsidRPr="00BF4DC8">
              <w:t>multiplication</w:t>
            </w:r>
          </w:p>
          <w:p w:rsidR="00000000" w:rsidP="00BF4DC8">
            <w:pPr>
              <w:pStyle w:val="ListBullet"/>
              <w:rPr>
                <w:lang w:val="en-NZ"/>
              </w:rPr>
            </w:pPr>
            <w:r w:rsidRPr="00BF4DC8">
              <w:t>subtraction.</w:t>
            </w: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BoldandItalics"/>
              </w:rPr>
              <w:t>Recording information</w:t>
            </w:r>
            <w:r w:rsidRPr="00BF4DC8">
              <w:t xml:space="preserve"> may be done by: 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ListBullet"/>
            </w:pPr>
            <w:r w:rsidRPr="00BF4DC8">
              <w:t>computer-based systems</w:t>
            </w:r>
          </w:p>
          <w:p w:rsidR="00000000" w:rsidRPr="00BF4DC8" w:rsidP="00BF4DC8">
            <w:pPr>
              <w:pStyle w:val="ListBullet"/>
            </w:pPr>
            <w:r w:rsidRPr="00BF4DC8">
              <w:t>manually.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12" w:name="O_218037"/>
      <w:bookmarkEnd w:id="12"/>
      <w:r w:rsidRPr="00BF4DC8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6"/>
        <w:gridCol w:w="5896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Unit sector</w:t>
            </w:r>
          </w:p>
        </w:tc>
        <w:tc>
          <w:tcPr>
            <w:tcW w:w="5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  <w:r w:rsidRPr="00BF4DC8">
              <w:t>Core</w:t>
            </w: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13" w:name="O_218034"/>
      <w:bookmarkEnd w:id="13"/>
      <w:r w:rsidRPr="00BF4DC8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</w:p>
        </w:tc>
      </w:tr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>
      <w:pPr>
        <w:pStyle w:val="Heading1"/>
      </w:pPr>
      <w:bookmarkStart w:id="14" w:name="O_218036"/>
      <w:bookmarkEnd w:id="14"/>
      <w:r w:rsidRPr="00BF4DC8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27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C8">
            <w:pPr>
              <w:pStyle w:val="BodyText"/>
              <w:rPr>
                <w:lang w:val="en-NZ"/>
              </w:rPr>
            </w:pPr>
            <w:r w:rsidRPr="00BF4DC8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C8" w:rsidP="00BF4DC8">
            <w:pPr>
              <w:pStyle w:val="BodyText"/>
            </w:pPr>
          </w:p>
        </w:tc>
      </w:tr>
    </w:tbl>
    <w:p w:rsidR="00B2717F" w:rsidP="00BF4DC8">
      <w:pPr>
        <w:pStyle w:val="BodyText"/>
      </w:pPr>
    </w:p>
    <w:p w:rsidR="00B2717F" w:rsidP="00BF4DC8">
      <w:pPr>
        <w:pStyle w:val="BodyText"/>
      </w:pPr>
    </w:p>
    <w:p w:rsidR="00000000" w:rsidRPr="00BF4DC8" w:rsidP="00BF4DC8"/>
    <w:sectPr w:rsidSect="00BF4D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717F" w:rsidP="00B27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7F" w:rsidP="00BF4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2717F" w:rsidP="00BF4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2717F" w:rsidP="00BF4D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717F" w:rsidP="00B2717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7F" w:rsidP="00BF4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SFICORE103C Communicate in the seafood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2717F" w:rsidP="00BF4DC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CCC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10C1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F4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DC8"/>
  </w:style>
  <w:style w:type="character" w:customStyle="1" w:styleId="Heading1Char">
    <w:name w:val="Heading 1 Char"/>
    <w:link w:val="Heading1"/>
    <w:rsid w:val="00BF4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D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F4DC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F4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F4DC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F4D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D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F4DC8"/>
    <w:rPr>
      <w:b/>
      <w:spacing w:val="0"/>
    </w:rPr>
  </w:style>
  <w:style w:type="paragraph" w:styleId="Header">
    <w:name w:val="header"/>
    <w:basedOn w:val="Normal"/>
    <w:link w:val="HeaderChar"/>
    <w:rsid w:val="00BF4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F4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BF4DC8"/>
    <w:rPr>
      <w:i/>
    </w:rPr>
  </w:style>
  <w:style w:type="paragraph" w:customStyle="1" w:styleId="SuperHeading">
    <w:name w:val="SuperHeading"/>
    <w:basedOn w:val="Normal"/>
    <w:rsid w:val="00BF4D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4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F4DC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F4DC8"/>
    <w:rPr>
      <w:b/>
      <w:i/>
      <w:u w:val="none"/>
    </w:rPr>
  </w:style>
  <w:style w:type="character" w:customStyle="1" w:styleId="Heading2Char">
    <w:name w:val="Heading 2 Char"/>
    <w:link w:val="Heading2"/>
    <w:rsid w:val="00BF4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F4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F4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F4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F4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D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F4D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F4DC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F4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4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F4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D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4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D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DC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F4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D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DC8"/>
  </w:style>
  <w:style w:type="paragraph" w:styleId="TableofFigures">
    <w:name w:val="table of figures"/>
    <w:basedOn w:val="Normal"/>
    <w:next w:val="Normal"/>
    <w:semiHidden/>
    <w:rsid w:val="00BF4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DC8"/>
    <w:pPr>
      <w:numPr>
        <w:numId w:val="10"/>
      </w:numPr>
    </w:pPr>
  </w:style>
  <w:style w:type="character" w:customStyle="1" w:styleId="WingdingSymbols">
    <w:name w:val="Wingding Symbols"/>
    <w:rsid w:val="00BF4DC8"/>
    <w:rPr>
      <w:rFonts w:ascii="Wingdings" w:hAnsi="Wingdings"/>
    </w:rPr>
  </w:style>
  <w:style w:type="paragraph" w:customStyle="1" w:styleId="TableHeading">
    <w:name w:val="Table Heading"/>
    <w:basedOn w:val="HeadingBase"/>
    <w:rsid w:val="00BF4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DC8"/>
    <w:rPr>
      <w:color w:val="0033CC"/>
      <w:u w:val="none"/>
    </w:rPr>
  </w:style>
  <w:style w:type="paragraph" w:customStyle="1" w:styleId="BodyTextRight">
    <w:name w:val="Body Text Right"/>
    <w:basedOn w:val="BodyText"/>
    <w:rsid w:val="00BF4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D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F4DC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F4DC8"/>
    <w:rPr>
      <w:sz w:val="32"/>
    </w:rPr>
  </w:style>
  <w:style w:type="paragraph" w:customStyle="1" w:styleId="HeadingProcedure">
    <w:name w:val="Heading Procedure"/>
    <w:basedOn w:val="HeadingBase"/>
    <w:next w:val="Normal"/>
    <w:rsid w:val="00BF4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DC8"/>
    <w:pPr>
      <w:spacing w:before="60" w:after="60"/>
    </w:pPr>
  </w:style>
  <w:style w:type="paragraph" w:styleId="ListContinue">
    <w:name w:val="List Continue"/>
    <w:basedOn w:val="List"/>
    <w:rsid w:val="00BF4DC8"/>
    <w:pPr>
      <w:ind w:firstLine="0"/>
    </w:pPr>
  </w:style>
  <w:style w:type="paragraph" w:customStyle="1" w:styleId="ListNote">
    <w:name w:val="List Note"/>
    <w:basedOn w:val="List"/>
    <w:rsid w:val="00BF4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F4DC8"/>
    <w:rPr>
      <w:rFonts w:ascii="Courier New" w:hAnsi="Courier New"/>
    </w:rPr>
  </w:style>
  <w:style w:type="paragraph" w:customStyle="1" w:styleId="NoteBullet">
    <w:name w:val="Note Bullet"/>
    <w:basedOn w:val="Note"/>
    <w:rsid w:val="00BF4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D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DC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F4DC8"/>
    <w:rPr>
      <w:b/>
      <w:smallCaps/>
    </w:rPr>
  </w:style>
  <w:style w:type="paragraph" w:customStyle="1" w:styleId="TableListNumber">
    <w:name w:val="Table List Number"/>
    <w:basedOn w:val="ListNumber"/>
    <w:rsid w:val="00BF4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DC8"/>
    <w:pPr>
      <w:numPr>
        <w:numId w:val="8"/>
      </w:numPr>
    </w:pPr>
  </w:style>
  <w:style w:type="paragraph" w:customStyle="1" w:styleId="ListAlpha2">
    <w:name w:val="List Alpha 2"/>
    <w:basedOn w:val="List2"/>
    <w:rsid w:val="00BF4DC8"/>
    <w:pPr>
      <w:numPr>
        <w:numId w:val="7"/>
      </w:numPr>
    </w:pPr>
  </w:style>
  <w:style w:type="paragraph" w:styleId="List3">
    <w:name w:val="List 3"/>
    <w:basedOn w:val="BodyText"/>
    <w:rsid w:val="00BF4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D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DC8"/>
    <w:pPr>
      <w:numPr>
        <w:numId w:val="2"/>
      </w:numPr>
    </w:pPr>
  </w:style>
  <w:style w:type="paragraph" w:styleId="ListBullet5">
    <w:name w:val="List Bullet 5"/>
    <w:basedOn w:val="List5"/>
    <w:rsid w:val="00BF4DC8"/>
    <w:pPr>
      <w:numPr>
        <w:numId w:val="3"/>
      </w:numPr>
    </w:pPr>
  </w:style>
  <w:style w:type="paragraph" w:styleId="ListContinue2">
    <w:name w:val="List Continue 2"/>
    <w:basedOn w:val="List2"/>
    <w:rsid w:val="00BF4DC8"/>
    <w:pPr>
      <w:ind w:firstLine="0"/>
    </w:pPr>
  </w:style>
  <w:style w:type="paragraph" w:styleId="ListContinue3">
    <w:name w:val="List Continue 3"/>
    <w:basedOn w:val="List3"/>
    <w:rsid w:val="00BF4DC8"/>
    <w:pPr>
      <w:ind w:left="1021" w:firstLine="0"/>
    </w:pPr>
  </w:style>
  <w:style w:type="paragraph" w:styleId="ListContinue4">
    <w:name w:val="List Continue 4"/>
    <w:basedOn w:val="List4"/>
    <w:rsid w:val="00BF4DC8"/>
    <w:pPr>
      <w:ind w:firstLine="0"/>
    </w:pPr>
  </w:style>
  <w:style w:type="paragraph" w:styleId="ListContinue5">
    <w:name w:val="List Continue 5"/>
    <w:basedOn w:val="List5"/>
    <w:rsid w:val="00BF4DC8"/>
    <w:pPr>
      <w:ind w:firstLine="0"/>
    </w:pPr>
  </w:style>
  <w:style w:type="paragraph" w:styleId="ListNumber3">
    <w:name w:val="List Number 3"/>
    <w:basedOn w:val="List3"/>
    <w:rsid w:val="00BF4DC8"/>
    <w:pPr>
      <w:numPr>
        <w:numId w:val="4"/>
      </w:numPr>
    </w:pPr>
  </w:style>
  <w:style w:type="paragraph" w:styleId="ListNumber4">
    <w:name w:val="List Number 4"/>
    <w:basedOn w:val="List4"/>
    <w:rsid w:val="00BF4DC8"/>
    <w:pPr>
      <w:numPr>
        <w:numId w:val="5"/>
      </w:numPr>
    </w:pPr>
  </w:style>
  <w:style w:type="paragraph" w:styleId="ListNumber5">
    <w:name w:val="List Number 5"/>
    <w:basedOn w:val="List5"/>
    <w:rsid w:val="00BF4DC8"/>
    <w:pPr>
      <w:numPr>
        <w:numId w:val="6"/>
      </w:numPr>
    </w:pPr>
  </w:style>
  <w:style w:type="paragraph" w:styleId="BlockText">
    <w:name w:val="Block Text"/>
    <w:basedOn w:val="Normal"/>
    <w:rsid w:val="00BF4DC8"/>
    <w:pPr>
      <w:spacing w:after="120"/>
      <w:ind w:left="1440" w:right="1440"/>
    </w:pPr>
  </w:style>
  <w:style w:type="character" w:customStyle="1" w:styleId="Subscript">
    <w:name w:val="Subscript"/>
    <w:rsid w:val="00BF4DC8"/>
    <w:rPr>
      <w:sz w:val="16"/>
      <w:vertAlign w:val="subscript"/>
    </w:rPr>
  </w:style>
  <w:style w:type="character" w:customStyle="1" w:styleId="Superscript">
    <w:name w:val="Superscript"/>
    <w:rsid w:val="00BF4DC8"/>
    <w:rPr>
      <w:sz w:val="16"/>
      <w:vertAlign w:val="superscript"/>
    </w:rPr>
  </w:style>
  <w:style w:type="character" w:customStyle="1" w:styleId="Symbols">
    <w:name w:val="Symbols"/>
    <w:rsid w:val="00BF4DC8"/>
    <w:rPr>
      <w:rFonts w:ascii="Symbol" w:hAnsi="Symbol"/>
    </w:rPr>
  </w:style>
  <w:style w:type="character" w:customStyle="1" w:styleId="MenuOptions">
    <w:name w:val="Menu Options"/>
    <w:rsid w:val="00BF4DC8"/>
    <w:rPr>
      <w:rFonts w:ascii="Arial Narrow" w:hAnsi="Arial Narrow"/>
      <w:smallCaps/>
    </w:rPr>
  </w:style>
  <w:style w:type="character" w:customStyle="1" w:styleId="Buttons">
    <w:name w:val="Buttons"/>
    <w:rsid w:val="00BF4DC8"/>
    <w:rPr>
      <w:b/>
    </w:rPr>
  </w:style>
  <w:style w:type="character" w:customStyle="1" w:styleId="Underlined">
    <w:name w:val="Underlined"/>
    <w:rsid w:val="00BF4DC8"/>
    <w:rPr>
      <w:u w:val="single"/>
    </w:rPr>
  </w:style>
  <w:style w:type="paragraph" w:customStyle="1" w:styleId="TableBodyTextRight">
    <w:name w:val="Table Body Text Right"/>
    <w:basedOn w:val="TableBodyText"/>
    <w:rsid w:val="00BF4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DC8"/>
    <w:rPr>
      <w:sz w:val="18"/>
    </w:rPr>
  </w:style>
  <w:style w:type="paragraph" w:customStyle="1" w:styleId="BodySmallRight">
    <w:name w:val="Body Small Right"/>
    <w:basedOn w:val="BodyTextRight"/>
    <w:rsid w:val="00BF4DC8"/>
    <w:rPr>
      <w:sz w:val="18"/>
      <w:szCs w:val="18"/>
    </w:rPr>
  </w:style>
  <w:style w:type="paragraph" w:customStyle="1" w:styleId="MarginEdition">
    <w:name w:val="Margin Edition"/>
    <w:basedOn w:val="MarginNote"/>
    <w:rsid w:val="00BF4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DC8"/>
    <w:rPr>
      <w:sz w:val="2"/>
      <w:szCs w:val="2"/>
    </w:rPr>
  </w:style>
  <w:style w:type="character" w:customStyle="1" w:styleId="Small">
    <w:name w:val="Small"/>
    <w:rsid w:val="00BF4DC8"/>
    <w:rPr>
      <w:sz w:val="16"/>
    </w:rPr>
  </w:style>
  <w:style w:type="paragraph" w:customStyle="1" w:styleId="WideTable">
    <w:name w:val="Wide Table"/>
    <w:basedOn w:val="Normal"/>
    <w:rsid w:val="00BF4DC8"/>
    <w:pPr>
      <w:ind w:left="-1418"/>
    </w:pPr>
    <w:rPr>
      <w:sz w:val="2"/>
      <w:szCs w:val="2"/>
    </w:rPr>
  </w:style>
  <w:style w:type="character" w:styleId="PageNumber">
    <w:name w:val="page number"/>
    <w:rsid w:val="00BF4DC8"/>
  </w:style>
  <w:style w:type="paragraph" w:styleId="Quote">
    <w:name w:val="Quote"/>
    <w:basedOn w:val="Heading1"/>
    <w:link w:val="QuoteChar"/>
    <w:qFormat/>
    <w:rsid w:val="00BF4DC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F4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DC8"/>
    <w:pPr>
      <w:pageBreakBefore/>
    </w:pPr>
  </w:style>
  <w:style w:type="paragraph" w:customStyle="1" w:styleId="Border">
    <w:name w:val="Border"/>
    <w:basedOn w:val="Normal"/>
    <w:qFormat/>
    <w:rsid w:val="00BF4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F4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F4DC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F4DC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F4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F4DC8"/>
    <w:rPr>
      <w:u w:val="single"/>
    </w:rPr>
  </w:style>
  <w:style w:type="paragraph" w:styleId="BalloonText">
    <w:name w:val="Balloon Text"/>
    <w:basedOn w:val="Normal"/>
    <w:link w:val="BalloonTextChar"/>
    <w:rsid w:val="00BF4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F4DC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F4DC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F4DC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1061</Words>
  <Characters>6707</Characters>
  <Application>Microsoft Office Word</Application>
  <DocSecurity>0</DocSecurity>
  <Lines>275</Lines>
  <Paragraphs>140</Paragraphs>
  <ScaleCrop>false</ScaleCrop>
  <Company>Author-it Software Corporation Ltd.</Company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SFICORE103C Communicate in the seafood industry</dc:title>
  <dc:subject>Approved</dc:subject>
  <dc:creator>AgriFood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2012-05-26T08:34:00Z</dcterms:created>
  <dcterms:modified xsi:type="dcterms:W3CDTF">2012-05-26T08:34:00Z</dcterms:modified>
</cp:coreProperties>
</file>