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C02" w:rsidP="00DF3C02">
      <w:pPr>
        <w:pStyle w:val="Title"/>
      </w:pPr>
      <w:r>
        <w:fldChar w:fldCharType="begin"/>
      </w:r>
      <w:r>
        <w:instrText xml:space="preserve"> TITLE   \* MERGEFORMAT </w:instrText>
      </w:r>
      <w:r>
        <w:fldChar w:fldCharType="separate"/>
      </w:r>
      <w:r>
        <w:t>SFICOMP407C Undertake prosecution procedures for magistrate's court</w:t>
      </w:r>
      <w:r>
        <w:fldChar w:fldCharType="end"/>
      </w:r>
    </w:p>
    <w:p w:rsidR="00DF3C02" w:rsidP="00DF3C02">
      <w:pPr>
        <w:pStyle w:val="Version"/>
        <w:sectPr w:rsidSect="007870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7031" w:rsidP="00787031">
      <w:pPr>
        <w:pStyle w:val="SuperHeading"/>
      </w:pPr>
      <w:r w:rsidRPr="00787031">
        <w:t>SFICOMP407C Undertake prosecution procedures for magistrate's court</w:t>
      </w:r>
    </w:p>
    <w:p w:rsidR="00000000" w:rsidRPr="00787031" w:rsidP="00787031">
      <w:pPr>
        <w:pStyle w:val="Heading1"/>
      </w:pPr>
      <w:bookmarkStart w:id="1" w:name="O_273208"/>
      <w:bookmarkEnd w:id="1"/>
      <w:r w:rsidRPr="00787031">
        <w:t>Modification History</w:t>
      </w:r>
    </w:p>
    <w:p w:rsidR="00000000" w:rsidRPr="00787031" w:rsidP="00787031">
      <w:pPr>
        <w:pStyle w:val="BodyText"/>
      </w:pPr>
      <w:r w:rsidRPr="00787031">
        <w:t>Not Applicable</w:t>
      </w:r>
    </w:p>
    <w:p w:rsidR="00000000" w:rsidRPr="00787031" w:rsidP="00787031">
      <w:pPr>
        <w:pStyle w:val="AllowPageBreak"/>
      </w:pPr>
    </w:p>
    <w:p w:rsidR="00000000" w:rsidRPr="00787031" w:rsidP="00787031">
      <w:pPr>
        <w:pStyle w:val="Heading1"/>
      </w:pPr>
      <w:bookmarkStart w:id="2" w:name="O_217947"/>
      <w:bookmarkEnd w:id="2"/>
      <w:r w:rsidRPr="00787031">
        <w:t>Unit Descriptor</w:t>
      </w:r>
    </w:p>
    <w:tbl>
      <w:tblPr>
        <w:tblW w:w="0" w:type="auto"/>
        <w:tblLayout w:type="fixed"/>
        <w:tblCellMar>
          <w:left w:w="62" w:type="dxa"/>
          <w:right w:w="62" w:type="dxa"/>
        </w:tblCellMar>
        <w:tblLook w:val="0000"/>
      </w:tblPr>
      <w:tblGrid>
        <w:gridCol w:w="2667"/>
        <w:gridCol w:w="5855"/>
      </w:tblGrid>
      <w:tr w:rsidTr="00DF3C02">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r w:rsidRPr="00787031">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031" w:rsidP="00787031">
            <w:pPr>
              <w:pStyle w:val="BodyText"/>
            </w:pPr>
            <w:r w:rsidRPr="00787031">
              <w:t>This unit of competency involves carrying out preliminary prosecution work up to th</w:t>
            </w:r>
            <w:r w:rsidRPr="00787031">
              <w:t>e stage of a plea being entered. It includes adjudicating a brief to determine if charges are to be laid, attending magistrate's court and completing all associated administrative tasks.</w:t>
            </w:r>
          </w:p>
          <w:p w:rsidR="00000000" w:rsidRPr="00787031" w:rsidP="00787031">
            <w:pPr>
              <w:pStyle w:val="BodyText"/>
            </w:pPr>
            <w:r w:rsidRPr="00787031">
              <w:t>No licensing, legislative, regulatory or certification requirements a</w:t>
            </w:r>
            <w:r w:rsidRPr="00787031">
              <w:t>pply to this unit at the time of publication.</w:t>
            </w:r>
          </w:p>
        </w:tc>
      </w:tr>
    </w:tbl>
    <w:p w:rsidR="00DF3C02" w:rsidP="00787031">
      <w:pPr>
        <w:pStyle w:val="BodyText"/>
      </w:pPr>
    </w:p>
    <w:p w:rsidR="00DF3C02" w:rsidP="00787031">
      <w:pPr>
        <w:pStyle w:val="BodyText"/>
      </w:pPr>
    </w:p>
    <w:p w:rsidR="00000000" w:rsidRPr="00787031" w:rsidP="00787031">
      <w:pPr>
        <w:pStyle w:val="Heading1"/>
      </w:pPr>
      <w:bookmarkStart w:id="3" w:name="O_217951"/>
      <w:bookmarkEnd w:id="3"/>
      <w:r w:rsidRPr="00787031">
        <w:t>Application of the Unit</w:t>
      </w:r>
    </w:p>
    <w:tbl>
      <w:tblPr>
        <w:tblW w:w="0" w:type="auto"/>
        <w:tblLayout w:type="fixed"/>
        <w:tblCellMar>
          <w:left w:w="62" w:type="dxa"/>
          <w:right w:w="62" w:type="dxa"/>
        </w:tblCellMar>
        <w:tblLook w:val="0000"/>
      </w:tblPr>
      <w:tblGrid>
        <w:gridCol w:w="2751"/>
        <w:gridCol w:w="5771"/>
      </w:tblGrid>
      <w:tr w:rsidTr="00DF3C02">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r w:rsidRPr="00787031">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031" w:rsidP="00787031">
            <w:pPr>
              <w:pStyle w:val="BodyText"/>
            </w:pPr>
            <w:r w:rsidRPr="00787031">
              <w:t>Fisheries compliance officers in some states and territories may not undertake prosecution duties.</w:t>
            </w:r>
          </w:p>
        </w:tc>
      </w:tr>
    </w:tbl>
    <w:p w:rsidR="00DF3C02" w:rsidP="00787031">
      <w:pPr>
        <w:pStyle w:val="BodyText"/>
      </w:pPr>
    </w:p>
    <w:p w:rsidR="00DF3C02" w:rsidP="00787031">
      <w:pPr>
        <w:pStyle w:val="BodyText"/>
      </w:pPr>
    </w:p>
    <w:p w:rsidR="00000000" w:rsidRPr="00787031" w:rsidP="00787031">
      <w:pPr>
        <w:pStyle w:val="Heading1"/>
      </w:pPr>
      <w:bookmarkStart w:id="4" w:name="O_281468"/>
      <w:bookmarkEnd w:id="4"/>
      <w:r w:rsidRPr="00787031">
        <w:t>Licensing/Regulatory Information</w:t>
      </w:r>
    </w:p>
    <w:p w:rsidR="00000000" w:rsidRPr="00787031" w:rsidP="00787031">
      <w:pPr>
        <w:pStyle w:val="BodyText"/>
      </w:pPr>
      <w:r w:rsidRPr="00787031">
        <w:t>Refer to Unit Descriptor</w:t>
      </w:r>
    </w:p>
    <w:p w:rsidR="00000000" w:rsidRPr="00787031" w:rsidP="00787031">
      <w:pPr>
        <w:pStyle w:val="AllowPageBreak"/>
      </w:pPr>
    </w:p>
    <w:p w:rsidR="00000000" w:rsidRPr="00787031" w:rsidP="00787031">
      <w:pPr>
        <w:pStyle w:val="Heading1"/>
      </w:pPr>
      <w:bookmarkStart w:id="5" w:name="O_217949"/>
      <w:bookmarkEnd w:id="5"/>
      <w:r w:rsidRPr="00787031">
        <w:t>Pre-Requisites</w:t>
      </w:r>
    </w:p>
    <w:tbl>
      <w:tblPr>
        <w:tblW w:w="0" w:type="auto"/>
        <w:tblLayout w:type="fixed"/>
        <w:tblCellMar>
          <w:left w:w="62" w:type="dxa"/>
          <w:right w:w="62" w:type="dxa"/>
        </w:tblCellMar>
        <w:tblLook w:val="0000"/>
      </w:tblPr>
      <w:tblGrid>
        <w:gridCol w:w="2775"/>
        <w:gridCol w:w="1295"/>
        <w:gridCol w:w="4452"/>
      </w:tblGrid>
      <w:tr w:rsidTr="00DF3C0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r w:rsidRPr="0078703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p>
        </w:tc>
      </w:tr>
      <w:tr w:rsidTr="00DF3C0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p>
        </w:tc>
      </w:tr>
      <w:tr w:rsidTr="00DF3C0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031" w:rsidP="00787031">
            <w:pPr>
              <w:pStyle w:val="BodyText"/>
            </w:pPr>
          </w:p>
        </w:tc>
      </w:tr>
    </w:tbl>
    <w:p w:rsidR="00DF3C02" w:rsidP="00787031">
      <w:pPr>
        <w:pStyle w:val="BodyText"/>
      </w:pPr>
    </w:p>
    <w:p w:rsidR="00DF3C02" w:rsidP="00787031">
      <w:pPr>
        <w:pStyle w:val="BodyText"/>
      </w:pPr>
    </w:p>
    <w:p w:rsidR="00000000" w:rsidRPr="00787031" w:rsidP="00787031">
      <w:pPr>
        <w:pStyle w:val="Heading1"/>
      </w:pPr>
      <w:bookmarkStart w:id="6" w:name="O_217948"/>
      <w:bookmarkEnd w:id="6"/>
      <w:r w:rsidRPr="00787031">
        <w:t>Employability Skills Information</w:t>
      </w:r>
    </w:p>
    <w:tbl>
      <w:tblPr>
        <w:tblW w:w="0" w:type="auto"/>
        <w:tblLayout w:type="fixed"/>
        <w:tblCellMar>
          <w:left w:w="62" w:type="dxa"/>
          <w:right w:w="62" w:type="dxa"/>
        </w:tblCellMar>
        <w:tblLook w:val="0000"/>
      </w:tblPr>
      <w:tblGrid>
        <w:gridCol w:w="2802"/>
        <w:gridCol w:w="5720"/>
      </w:tblGrid>
      <w:tr w:rsidTr="00DF3C0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r w:rsidRPr="0078703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031" w:rsidP="00787031">
            <w:pPr>
              <w:pStyle w:val="BodyText"/>
            </w:pPr>
            <w:r w:rsidRPr="00787031">
              <w:t>This unit contains employability skills.</w:t>
            </w:r>
          </w:p>
        </w:tc>
      </w:tr>
    </w:tbl>
    <w:p w:rsidR="00DF3C02" w:rsidP="00787031">
      <w:pPr>
        <w:pStyle w:val="BodyText"/>
      </w:pPr>
    </w:p>
    <w:p w:rsidR="00DF3C02" w:rsidP="00787031">
      <w:pPr>
        <w:pStyle w:val="BodyText"/>
      </w:pPr>
    </w:p>
    <w:p w:rsidR="00000000" w:rsidRPr="00787031" w:rsidP="00787031">
      <w:pPr>
        <w:pStyle w:val="Heading1"/>
      </w:pPr>
      <w:bookmarkStart w:id="7" w:name="O_291254"/>
      <w:bookmarkEnd w:id="7"/>
      <w:r w:rsidRPr="00787031">
        <w:t>Elements and Performance Criteria Pre-Content</w:t>
      </w:r>
    </w:p>
    <w:tbl>
      <w:tblPr>
        <w:tblW w:w="0" w:type="auto"/>
        <w:tblLayout w:type="fixed"/>
        <w:tblCellMar>
          <w:left w:w="62" w:type="dxa"/>
          <w:right w:w="62" w:type="dxa"/>
        </w:tblCellMar>
        <w:tblLook w:val="0000"/>
      </w:tblPr>
      <w:tblGrid>
        <w:gridCol w:w="2571"/>
        <w:gridCol w:w="5951"/>
      </w:tblGrid>
      <w:tr w:rsidTr="00DF3C02">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r w:rsidRPr="00787031">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031" w:rsidP="00787031">
            <w:pPr>
              <w:pStyle w:val="BodyText"/>
            </w:pPr>
            <w:r w:rsidRPr="00787031">
              <w:t>Performance criteria describe the performance needed to demonstrate achievement of the element. Where bold italicised text is used, further info</w:t>
            </w:r>
            <w:r w:rsidRPr="00787031">
              <w:t>rmation is detailed in the required skills and knowledge section and the range statement. Assessment of performance is to be consistent with the evidence guide.</w:t>
            </w:r>
          </w:p>
        </w:tc>
      </w:tr>
    </w:tbl>
    <w:p w:rsidR="00000000" w:rsidRPr="00787031" w:rsidP="00787031">
      <w:pPr>
        <w:pStyle w:val="BodyText"/>
      </w:pPr>
    </w:p>
    <w:p w:rsidR="00000000" w:rsidRPr="00787031" w:rsidP="00787031">
      <w:pPr>
        <w:pStyle w:val="AllowPageBreak"/>
      </w:pPr>
    </w:p>
    <w:p w:rsidR="00000000" w:rsidRPr="00787031" w:rsidP="00787031">
      <w:pPr>
        <w:pStyle w:val="Heading1"/>
      </w:pPr>
      <w:bookmarkStart w:id="8" w:name="O_237922"/>
      <w:bookmarkEnd w:id="8"/>
      <w:r w:rsidRPr="00787031">
        <w:t>Elements and Performance Criteria</w:t>
      </w:r>
    </w:p>
    <w:tbl>
      <w:tblPr>
        <w:tblW w:w="0" w:type="auto"/>
        <w:tblLayout w:type="fixed"/>
        <w:tblCellMar>
          <w:left w:w="62" w:type="dxa"/>
          <w:right w:w="62" w:type="dxa"/>
        </w:tblCellMar>
        <w:tblLook w:val="0000"/>
      </w:tblPr>
      <w:tblGrid>
        <w:gridCol w:w="2571"/>
        <w:gridCol w:w="5951"/>
      </w:tblGrid>
      <w:tr w:rsidTr="00DF3C02">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031" w:rsidP="00787031">
            <w:pPr>
              <w:pStyle w:val="BodyText"/>
            </w:pPr>
            <w:r w:rsidRPr="00787031">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r w:rsidRPr="00787031">
              <w:rPr>
                <w:rStyle w:val="SpecialBold"/>
              </w:rPr>
              <w:t>PERFORMANCE CRITERIA</w:t>
            </w:r>
          </w:p>
        </w:tc>
      </w:tr>
      <w:tr w:rsidTr="00DF3C02">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List"/>
              <w:rPr>
                <w:lang w:val="en-NZ"/>
              </w:rPr>
            </w:pPr>
            <w:r w:rsidRPr="00787031">
              <w:t>1.</w:t>
            </w:r>
            <w:r w:rsidRPr="00787031">
              <w:tab/>
            </w:r>
            <w:r w:rsidRPr="00787031">
              <w:rPr>
                <w:rStyle w:val="BoldandItalics"/>
              </w:rPr>
              <w:t>Adjudicate</w:t>
            </w:r>
            <w:r w:rsidRPr="00787031">
              <w:t xml:space="preserve"> brief</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031" w:rsidP="00787031">
            <w:pPr>
              <w:pStyle w:val="List2"/>
            </w:pPr>
            <w:r w:rsidRPr="00787031">
              <w:t>1.1.</w:t>
            </w:r>
            <w:r w:rsidRPr="00787031">
              <w:tab/>
              <w:t>Brief is assessed to ensure it contains all required documentation relevant to the alleged offence.</w:t>
            </w:r>
          </w:p>
          <w:p w:rsidR="00000000" w:rsidRPr="00787031" w:rsidP="00787031">
            <w:pPr>
              <w:pStyle w:val="List2"/>
            </w:pPr>
            <w:r w:rsidRPr="00787031">
              <w:t>1.2.</w:t>
            </w:r>
            <w:r w:rsidRPr="00787031">
              <w:tab/>
              <w:t>A decision is made based on available facts, the law, within the limitations of time, and in accordance with the prosecuting auth</w:t>
            </w:r>
            <w:r w:rsidRPr="00787031">
              <w:t>ority's policies.</w:t>
            </w:r>
          </w:p>
          <w:p w:rsidR="00000000" w:rsidRPr="00787031" w:rsidP="00787031">
            <w:pPr>
              <w:pStyle w:val="List2"/>
            </w:pPr>
            <w:r w:rsidRPr="00787031">
              <w:t>1.3.</w:t>
            </w:r>
            <w:r w:rsidRPr="00787031">
              <w:tab/>
            </w:r>
            <w:r w:rsidRPr="00787031">
              <w:rPr>
                <w:rStyle w:val="BoldandItalics"/>
              </w:rPr>
              <w:t>Documentation</w:t>
            </w:r>
            <w:r w:rsidRPr="00787031">
              <w:t xml:space="preserve"> is </w:t>
            </w:r>
            <w:r w:rsidRPr="00787031">
              <w:rPr>
                <w:rStyle w:val="BoldandItalics"/>
              </w:rPr>
              <w:t>accurately completed</w:t>
            </w:r>
            <w:r w:rsidRPr="00787031">
              <w:t xml:space="preserve"> and forwarded. </w:t>
            </w:r>
          </w:p>
          <w:p w:rsidR="00000000" w:rsidP="00787031">
            <w:pPr>
              <w:pStyle w:val="List2"/>
              <w:rPr>
                <w:lang w:val="en-NZ"/>
              </w:rPr>
            </w:pPr>
            <w:r w:rsidRPr="00787031">
              <w:t>1.4.</w:t>
            </w:r>
            <w:r w:rsidRPr="00787031">
              <w:tab/>
              <w:t>Enquiries are made into the existence of bonds applying to the charged offender and, if necessary, a decision made on estreatment.</w:t>
            </w:r>
          </w:p>
        </w:tc>
      </w:tr>
      <w:tr w:rsidTr="00DF3C02">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List"/>
              <w:rPr>
                <w:lang w:val="en-NZ"/>
              </w:rPr>
            </w:pPr>
            <w:r w:rsidRPr="00787031">
              <w:t>2.</w:t>
            </w:r>
            <w:r w:rsidRPr="00787031">
              <w:tab/>
              <w:t>Attend general court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031" w:rsidP="00787031">
            <w:pPr>
              <w:pStyle w:val="List2"/>
            </w:pPr>
            <w:r w:rsidRPr="00787031">
              <w:t>2.1.</w:t>
            </w:r>
            <w:r w:rsidRPr="00787031">
              <w:tab/>
              <w:t>Defence appli</w:t>
            </w:r>
            <w:r w:rsidRPr="00787031">
              <w:t>cations and submissions are responded to, as appropriate.</w:t>
            </w:r>
          </w:p>
          <w:p w:rsidR="00000000" w:rsidRPr="00787031" w:rsidP="00787031">
            <w:pPr>
              <w:pStyle w:val="List2"/>
            </w:pPr>
            <w:r w:rsidRPr="00787031">
              <w:t>2.2.</w:t>
            </w:r>
            <w:r w:rsidRPr="00787031">
              <w:tab/>
              <w:t>Prosecution submissions are presented fluently, concisely and as appropriate.</w:t>
            </w:r>
          </w:p>
          <w:p w:rsidR="00000000" w:rsidRPr="00787031" w:rsidP="00787031">
            <w:pPr>
              <w:pStyle w:val="List2"/>
            </w:pPr>
            <w:r w:rsidRPr="00787031">
              <w:t>2.3.</w:t>
            </w:r>
            <w:r w:rsidRPr="00787031">
              <w:tab/>
              <w:t>The allegations from the prosecution brief are presented fluently and concisely where a guilty plea has been e</w:t>
            </w:r>
            <w:r w:rsidRPr="00787031">
              <w:t>ntered.</w:t>
            </w:r>
          </w:p>
          <w:p w:rsidR="00000000" w:rsidRPr="00787031" w:rsidP="00787031">
            <w:pPr>
              <w:pStyle w:val="List2"/>
            </w:pPr>
            <w:r w:rsidRPr="00787031">
              <w:t>2.4.</w:t>
            </w:r>
            <w:r w:rsidRPr="00787031">
              <w:tab/>
              <w:t xml:space="preserve">All </w:t>
            </w:r>
            <w:r w:rsidRPr="00787031">
              <w:rPr>
                <w:rStyle w:val="BoldandItalics"/>
              </w:rPr>
              <w:t>available relevant information</w:t>
            </w:r>
            <w:r w:rsidRPr="00787031">
              <w:t xml:space="preserve"> and admissible evidence is presented. </w:t>
            </w:r>
          </w:p>
          <w:p w:rsidR="00000000" w:rsidRPr="00787031" w:rsidP="00787031">
            <w:pPr>
              <w:pStyle w:val="List2"/>
            </w:pPr>
            <w:r w:rsidRPr="00787031">
              <w:t>2.5.</w:t>
            </w:r>
            <w:r w:rsidRPr="00787031">
              <w:tab/>
              <w:t>Questions from the bench are responded to with available information.</w:t>
            </w:r>
          </w:p>
          <w:p w:rsidR="00000000" w:rsidP="00787031">
            <w:pPr>
              <w:pStyle w:val="List2"/>
              <w:rPr>
                <w:lang w:val="en-NZ"/>
              </w:rPr>
            </w:pPr>
            <w:r w:rsidRPr="00787031">
              <w:t>2.6.</w:t>
            </w:r>
            <w:r w:rsidRPr="00787031">
              <w:tab/>
              <w:t>Courtroom conduct and dress is in accordance with accepted court etiquette.</w:t>
            </w:r>
          </w:p>
        </w:tc>
      </w:tr>
      <w:tr w:rsidTr="00DF3C02">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List"/>
              <w:rPr>
                <w:lang w:val="en-NZ"/>
              </w:rPr>
            </w:pPr>
            <w:r w:rsidRPr="00787031">
              <w:t>3.</w:t>
            </w:r>
            <w:r w:rsidRPr="00787031">
              <w:tab/>
            </w:r>
            <w:r w:rsidRPr="00787031">
              <w:t>Complete administrative tasks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031" w:rsidP="00787031">
            <w:pPr>
              <w:pStyle w:val="List2"/>
            </w:pPr>
            <w:r w:rsidRPr="00787031">
              <w:t>3.1.</w:t>
            </w:r>
            <w:r w:rsidRPr="00787031">
              <w:tab/>
              <w:t>File endorsements are completed accurately and in a timely manner.</w:t>
            </w:r>
          </w:p>
          <w:p w:rsidR="00000000" w:rsidRPr="00787031" w:rsidP="00787031">
            <w:pPr>
              <w:pStyle w:val="List2"/>
            </w:pPr>
            <w:r w:rsidRPr="00787031">
              <w:t>3.2.</w:t>
            </w:r>
            <w:r w:rsidRPr="00787031">
              <w:tab/>
            </w:r>
            <w:r w:rsidRPr="00787031">
              <w:rPr>
                <w:rStyle w:val="BoldandItalics"/>
              </w:rPr>
              <w:t>Matters</w:t>
            </w:r>
            <w:r w:rsidRPr="00787031">
              <w:t xml:space="preserve"> arising from the general court attendance are followed up. </w:t>
            </w:r>
          </w:p>
        </w:tc>
      </w:tr>
    </w:tbl>
    <w:p w:rsidR="00DF3C02" w:rsidP="00787031">
      <w:pPr>
        <w:pStyle w:val="BodyText"/>
      </w:pPr>
    </w:p>
    <w:p w:rsidR="00DF3C02" w:rsidP="00787031">
      <w:pPr>
        <w:pStyle w:val="BodyText"/>
      </w:pPr>
    </w:p>
    <w:p w:rsidR="00000000" w:rsidRPr="00787031" w:rsidP="00787031">
      <w:pPr>
        <w:pStyle w:val="AllowPageBreak"/>
      </w:pPr>
    </w:p>
    <w:p w:rsidR="00000000" w:rsidRPr="00787031" w:rsidP="00787031">
      <w:pPr>
        <w:pStyle w:val="Heading1"/>
      </w:pPr>
      <w:bookmarkStart w:id="9" w:name="O_261713"/>
      <w:bookmarkEnd w:id="9"/>
      <w:r w:rsidRPr="00787031">
        <w:t>Required Skills and Knowledge</w:t>
      </w:r>
    </w:p>
    <w:tbl>
      <w:tblPr>
        <w:tblW w:w="0" w:type="auto"/>
        <w:tblLayout w:type="fixed"/>
        <w:tblCellMar>
          <w:left w:w="62" w:type="dxa"/>
          <w:right w:w="62" w:type="dxa"/>
        </w:tblCellMar>
        <w:tblLook w:val="0000"/>
      </w:tblPr>
      <w:tblGrid>
        <w:gridCol w:w="8522"/>
      </w:tblGrid>
      <w:tr w:rsidTr="00DF3C0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r w:rsidRPr="00787031">
              <w:rPr>
                <w:rStyle w:val="SpecialBold"/>
              </w:rPr>
              <w:t>REQUIRED SKILLS AND KNOWLEDGE</w:t>
            </w:r>
          </w:p>
        </w:tc>
      </w:tr>
      <w:tr w:rsidTr="00DF3C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r w:rsidRPr="00787031">
              <w:t>This section describes the skills and knowledge required for this unit.</w:t>
            </w:r>
          </w:p>
        </w:tc>
      </w:tr>
      <w:tr w:rsidTr="00DF3C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r w:rsidRPr="00787031">
              <w:rPr>
                <w:rStyle w:val="SpecialBold"/>
              </w:rPr>
              <w:t>Required skills</w:t>
            </w:r>
          </w:p>
        </w:tc>
      </w:tr>
      <w:tr w:rsidTr="00DF3C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031" w:rsidP="00787031">
            <w:pPr>
              <w:pStyle w:val="ListBullet"/>
            </w:pPr>
            <w:r w:rsidRPr="00787031">
              <w:t>following courtroom procedures</w:t>
            </w:r>
          </w:p>
          <w:p w:rsidR="00000000" w:rsidRPr="00787031" w:rsidP="00787031">
            <w:pPr>
              <w:pStyle w:val="ListBullet"/>
            </w:pPr>
            <w:r w:rsidRPr="00787031">
              <w:t>presenting allegations from the prosecution brief to the court</w:t>
            </w:r>
          </w:p>
          <w:p w:rsidR="00000000" w:rsidRPr="00787031" w:rsidP="00787031">
            <w:pPr>
              <w:pStyle w:val="ListBullet"/>
            </w:pPr>
            <w:r w:rsidRPr="00787031">
              <w:t>researching law relevant to the case</w:t>
            </w:r>
          </w:p>
          <w:p w:rsidR="00000000" w:rsidRPr="00787031" w:rsidP="00787031">
            <w:pPr>
              <w:pStyle w:val="ListBullet"/>
            </w:pPr>
            <w:r w:rsidRPr="00787031">
              <w:t>researching prior convictions and current bonds as pertaining to charged offender.</w:t>
            </w:r>
          </w:p>
          <w:p w:rsidR="00000000" w:rsidRPr="00787031" w:rsidP="00787031">
            <w:pPr>
              <w:pStyle w:val="BodyText"/>
            </w:pPr>
          </w:p>
          <w:p w:rsidR="00000000" w:rsidRPr="00787031" w:rsidP="00787031">
            <w:pPr>
              <w:pStyle w:val="BodyText"/>
            </w:pPr>
            <w:r w:rsidRPr="00787031">
              <w:rPr>
                <w:rStyle w:val="SpecialBold"/>
              </w:rPr>
              <w:t>Literacy skills used for</w:t>
            </w:r>
            <w:r w:rsidRPr="00787031">
              <w:t xml:space="preserve">: </w:t>
            </w:r>
          </w:p>
          <w:p w:rsidR="00000000" w:rsidRPr="00787031" w:rsidP="00787031">
            <w:pPr>
              <w:pStyle w:val="ListBullet"/>
            </w:pPr>
            <w:r w:rsidRPr="00787031">
              <w:t>accurately completing legal forms and courtroom documents</w:t>
            </w:r>
          </w:p>
          <w:p w:rsidR="00000000" w:rsidRPr="00787031" w:rsidP="00787031">
            <w:pPr>
              <w:pStyle w:val="ListBullet"/>
            </w:pPr>
            <w:r w:rsidRPr="00787031">
              <w:t>reading and interpreting briefs and legal information</w:t>
            </w:r>
          </w:p>
          <w:p w:rsidR="00000000" w:rsidRPr="00787031" w:rsidP="00787031">
            <w:pPr>
              <w:pStyle w:val="ListBullet"/>
            </w:pPr>
            <w:r w:rsidRPr="00787031">
              <w:t>researching.</w:t>
            </w:r>
          </w:p>
          <w:p w:rsidR="00000000" w:rsidRPr="00787031" w:rsidP="00787031">
            <w:pPr>
              <w:pStyle w:val="BodyText"/>
            </w:pPr>
          </w:p>
          <w:p w:rsidR="00000000" w:rsidRPr="00787031" w:rsidP="00787031">
            <w:pPr>
              <w:pStyle w:val="BodyText"/>
            </w:pPr>
            <w:r w:rsidRPr="00787031">
              <w:rPr>
                <w:rStyle w:val="SpecialBold"/>
              </w:rPr>
              <w:t>Numeracy skills us</w:t>
            </w:r>
            <w:r w:rsidRPr="00787031">
              <w:rPr>
                <w:rStyle w:val="SpecialBold"/>
              </w:rPr>
              <w:t>ed for</w:t>
            </w:r>
            <w:r w:rsidRPr="00787031">
              <w:t xml:space="preserve">: </w:t>
            </w:r>
          </w:p>
          <w:p w:rsidR="00000000" w:rsidP="00787031">
            <w:pPr>
              <w:pStyle w:val="ListBullet"/>
              <w:rPr>
                <w:lang w:val="en-NZ"/>
              </w:rPr>
            </w:pPr>
            <w:r w:rsidRPr="00787031">
              <w:t>calculating additional penalties.</w:t>
            </w:r>
          </w:p>
        </w:tc>
      </w:tr>
      <w:tr w:rsidTr="00DF3C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r w:rsidRPr="00787031">
              <w:rPr>
                <w:rStyle w:val="SpecialBold"/>
              </w:rPr>
              <w:t>Required knowledge</w:t>
            </w:r>
          </w:p>
        </w:tc>
      </w:tr>
      <w:tr w:rsidTr="00DF3C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031" w:rsidP="00787031">
            <w:pPr>
              <w:pStyle w:val="ListBullet"/>
            </w:pPr>
            <w:r w:rsidRPr="00787031">
              <w:t>courtroom etiquette</w:t>
            </w:r>
          </w:p>
          <w:p w:rsidR="00000000" w:rsidRPr="00787031" w:rsidP="00787031">
            <w:pPr>
              <w:pStyle w:val="ListBullet"/>
            </w:pPr>
            <w:r w:rsidRPr="00787031">
              <w:t>courtroom procedures:</w:t>
            </w:r>
          </w:p>
          <w:p w:rsidR="00000000" w:rsidRPr="00787031" w:rsidP="00787031">
            <w:pPr>
              <w:pStyle w:val="ListBullet2"/>
            </w:pPr>
            <w:r w:rsidRPr="00787031">
              <w:t>estreating bonds</w:t>
            </w:r>
          </w:p>
          <w:p w:rsidR="00000000" w:rsidRPr="00787031" w:rsidP="00787031">
            <w:pPr>
              <w:pStyle w:val="ListBullet2"/>
            </w:pPr>
            <w:r w:rsidRPr="00787031">
              <w:t>negotiating in pre-trial hearings</w:t>
            </w:r>
          </w:p>
          <w:p w:rsidR="00000000" w:rsidRPr="00787031" w:rsidP="00787031">
            <w:pPr>
              <w:pStyle w:val="ListBullet2"/>
            </w:pPr>
            <w:r w:rsidRPr="00787031">
              <w:t>to oppose or support bail</w:t>
            </w:r>
          </w:p>
          <w:p w:rsidR="00000000" w:rsidRPr="00787031" w:rsidP="00787031">
            <w:pPr>
              <w:pStyle w:val="ListBullet2"/>
            </w:pPr>
            <w:r w:rsidRPr="00787031">
              <w:t>to oppose, support or request adjournment</w:t>
            </w:r>
          </w:p>
          <w:p w:rsidR="00000000" w:rsidRPr="00787031" w:rsidP="00787031">
            <w:pPr>
              <w:pStyle w:val="ListBullet"/>
            </w:pPr>
            <w:r w:rsidRPr="00787031">
              <w:t>office procedures:</w:t>
            </w:r>
          </w:p>
          <w:p w:rsidR="00000000" w:rsidRPr="00787031" w:rsidP="00787031">
            <w:pPr>
              <w:pStyle w:val="ListBullet2"/>
            </w:pPr>
            <w:r w:rsidRPr="00787031">
              <w:t>addressing the bench</w:t>
            </w:r>
          </w:p>
          <w:p w:rsidR="00000000" w:rsidRPr="00787031" w:rsidP="00787031">
            <w:pPr>
              <w:pStyle w:val="ListBullet2"/>
            </w:pPr>
            <w:r w:rsidRPr="00787031">
              <w:t>adjudicating of briefs</w:t>
            </w:r>
          </w:p>
          <w:p w:rsidR="00000000" w:rsidRPr="00787031" w:rsidP="00787031">
            <w:pPr>
              <w:pStyle w:val="ListBullet2"/>
            </w:pPr>
            <w:r w:rsidRPr="00787031">
              <w:t>completing and serving summonses</w:t>
            </w:r>
          </w:p>
          <w:p w:rsidR="00000000" w:rsidRPr="00787031" w:rsidP="00787031">
            <w:pPr>
              <w:pStyle w:val="ListBullet2"/>
            </w:pPr>
            <w:r w:rsidRPr="00787031">
              <w:t>preparing applications</w:t>
            </w:r>
          </w:p>
          <w:p w:rsidR="00000000" w:rsidRPr="00787031" w:rsidP="00787031">
            <w:pPr>
              <w:pStyle w:val="ListBullet2"/>
            </w:pPr>
            <w:r w:rsidRPr="00787031">
              <w:t>responding to questions from the bench and other parties</w:t>
            </w:r>
          </w:p>
          <w:p w:rsidR="00000000" w:rsidRPr="00787031" w:rsidP="00787031">
            <w:pPr>
              <w:pStyle w:val="ListBullet"/>
            </w:pPr>
            <w:r w:rsidRPr="00787031">
              <w:t>prosecuting authority's policies on adjudication of briefs.</w:t>
            </w:r>
          </w:p>
        </w:tc>
      </w:tr>
    </w:tbl>
    <w:p w:rsidR="00DF3C02" w:rsidP="00787031">
      <w:pPr>
        <w:pStyle w:val="BodyText"/>
      </w:pPr>
    </w:p>
    <w:p w:rsidR="00DF3C02" w:rsidP="00787031">
      <w:pPr>
        <w:pStyle w:val="BodyText"/>
      </w:pPr>
    </w:p>
    <w:p w:rsidR="00000000" w:rsidRPr="00787031" w:rsidP="00787031">
      <w:pPr>
        <w:pStyle w:val="AllowPageBreak"/>
      </w:pPr>
    </w:p>
    <w:p w:rsidR="00000000" w:rsidRPr="00787031" w:rsidP="00787031">
      <w:pPr>
        <w:pStyle w:val="Heading1"/>
      </w:pPr>
      <w:bookmarkStart w:id="10" w:name="O_245906"/>
      <w:bookmarkEnd w:id="10"/>
      <w:r w:rsidRPr="00787031">
        <w:t>Evidence Guide</w:t>
      </w:r>
    </w:p>
    <w:tbl>
      <w:tblPr>
        <w:tblW w:w="9570" w:type="dxa"/>
        <w:tblLayout w:type="fixed"/>
        <w:tblCellMar>
          <w:left w:w="62" w:type="dxa"/>
          <w:right w:w="62" w:type="dxa"/>
        </w:tblCellMar>
        <w:tblLook w:val="0000"/>
      </w:tblPr>
      <w:tblGrid>
        <w:gridCol w:w="3908"/>
        <w:gridCol w:w="5662"/>
      </w:tblGrid>
      <w:tr w:rsidTr="00DF3C0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r w:rsidRPr="00787031">
              <w:rPr>
                <w:rStyle w:val="SpecialBold"/>
              </w:rPr>
              <w:t>EVIDENCE GUIDE</w:t>
            </w:r>
          </w:p>
        </w:tc>
      </w:tr>
      <w:tr w:rsidTr="00DF3C0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r w:rsidRPr="00787031">
              <w:t>The evidence guide provides advice on assessment and must be read in conjunction with the performance criteria, required skills and knowledge, range statement and the Assessment Guidelines for the Training Package.</w:t>
            </w:r>
          </w:p>
        </w:tc>
      </w:tr>
      <w:tr w:rsidTr="00DF3C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r w:rsidRPr="0078703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p>
        </w:tc>
      </w:tr>
      <w:tr w:rsidTr="00DF3C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r w:rsidRPr="00787031">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031" w:rsidP="00787031">
            <w:pPr>
              <w:pStyle w:val="BodyText"/>
            </w:pPr>
            <w:r w:rsidRPr="00787031">
              <w:t xml:space="preserve">Assessment must confirm ability to: </w:t>
            </w:r>
          </w:p>
          <w:p w:rsidR="00000000" w:rsidRPr="00787031" w:rsidP="00787031">
            <w:pPr>
              <w:pStyle w:val="ListBullet"/>
            </w:pPr>
            <w:r w:rsidRPr="00787031">
              <w:t>adjudicate a brief and prosecute in general court.</w:t>
            </w:r>
          </w:p>
          <w:p w:rsidR="00000000" w:rsidRPr="00787031" w:rsidP="00787031">
            <w:pPr>
              <w:pStyle w:val="BodyText"/>
            </w:pPr>
          </w:p>
          <w:p w:rsidR="00000000" w:rsidRPr="00787031" w:rsidP="00787031">
            <w:pPr>
              <w:pStyle w:val="BodyText"/>
            </w:pPr>
            <w:r w:rsidRPr="00787031">
              <w:t xml:space="preserve">Assessment must confirm knowledge of: </w:t>
            </w:r>
          </w:p>
          <w:p w:rsidR="00000000" w:rsidRPr="00787031" w:rsidP="00787031">
            <w:pPr>
              <w:pStyle w:val="ListBullet"/>
            </w:pPr>
            <w:r w:rsidRPr="00787031">
              <w:t>courtroom procedures</w:t>
            </w:r>
          </w:p>
          <w:p w:rsidR="00000000" w:rsidP="00787031">
            <w:pPr>
              <w:pStyle w:val="ListBullet"/>
              <w:rPr>
                <w:lang w:val="en-NZ"/>
              </w:rPr>
            </w:pPr>
            <w:r w:rsidRPr="00787031">
              <w:t>applicable law, office policies and procedures.</w:t>
            </w:r>
          </w:p>
        </w:tc>
      </w:tr>
      <w:tr w:rsidTr="00DF3C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r w:rsidRPr="0078703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031" w:rsidP="00787031">
            <w:pPr>
              <w:pStyle w:val="BodyText"/>
            </w:pPr>
            <w:r w:rsidRPr="00787031">
              <w:t xml:space="preserve">Assessment is to be conducted at the workplace or in a simulated work environment. </w:t>
            </w:r>
          </w:p>
          <w:p w:rsidR="00000000" w:rsidRPr="00787031" w:rsidP="00787031">
            <w:pPr>
              <w:pStyle w:val="BodyText"/>
            </w:pPr>
          </w:p>
          <w:p w:rsidR="00000000" w:rsidRPr="00787031" w:rsidP="00787031">
            <w:pPr>
              <w:pStyle w:val="BodyText"/>
            </w:pPr>
            <w:r w:rsidRPr="00787031">
              <w:t xml:space="preserve">Resources may include: </w:t>
            </w:r>
          </w:p>
          <w:p w:rsidR="00000000" w:rsidRPr="00787031" w:rsidP="00787031">
            <w:pPr>
              <w:pStyle w:val="ListBullet"/>
            </w:pPr>
            <w:r w:rsidRPr="00787031">
              <w:t>brief (completed)</w:t>
            </w:r>
          </w:p>
          <w:p w:rsidR="00000000" w:rsidRPr="00787031" w:rsidP="00787031">
            <w:pPr>
              <w:pStyle w:val="ListBullet"/>
            </w:pPr>
            <w:r w:rsidRPr="00787031">
              <w:t>courtroom</w:t>
            </w:r>
            <w:r w:rsidRPr="00787031">
              <w:t xml:space="preserve"> procedures</w:t>
            </w:r>
          </w:p>
          <w:p w:rsidR="00000000" w:rsidRPr="00787031" w:rsidP="00787031">
            <w:pPr>
              <w:pStyle w:val="ListBullet"/>
            </w:pPr>
            <w:r w:rsidRPr="00787031">
              <w:t>legal and internal documentation</w:t>
            </w:r>
          </w:p>
          <w:p w:rsidR="00000000" w:rsidRPr="00787031" w:rsidP="00787031">
            <w:pPr>
              <w:pStyle w:val="ListBullet"/>
            </w:pPr>
            <w:r w:rsidRPr="00787031">
              <w:t>mock general court</w:t>
            </w:r>
          </w:p>
          <w:p w:rsidR="00000000" w:rsidP="00787031">
            <w:pPr>
              <w:pStyle w:val="ListBullet"/>
              <w:rPr>
                <w:lang w:val="en-NZ"/>
              </w:rPr>
            </w:pPr>
            <w:r w:rsidRPr="00787031">
              <w:t>office policies and procedures.</w:t>
            </w:r>
          </w:p>
        </w:tc>
      </w:tr>
      <w:tr w:rsidTr="00DF3C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r w:rsidRPr="0078703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031" w:rsidP="00787031">
            <w:pPr>
              <w:pStyle w:val="BodyText"/>
            </w:pPr>
            <w:r w:rsidRPr="00787031">
              <w:t xml:space="preserve">The following assessment methods are suggested: </w:t>
            </w:r>
          </w:p>
          <w:p w:rsidR="00000000" w:rsidRPr="00787031" w:rsidP="00787031">
            <w:pPr>
              <w:pStyle w:val="ListBullet"/>
            </w:pPr>
            <w:r w:rsidRPr="00787031">
              <w:t>questions</w:t>
            </w:r>
          </w:p>
          <w:p w:rsidR="00000000" w:rsidP="00787031">
            <w:pPr>
              <w:pStyle w:val="ListBullet"/>
              <w:rPr>
                <w:lang w:val="en-NZ"/>
              </w:rPr>
            </w:pPr>
            <w:r w:rsidRPr="00787031">
              <w:t>demonstration of courtroom skills.</w:t>
            </w:r>
          </w:p>
        </w:tc>
      </w:tr>
      <w:tr w:rsidTr="00DF3C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r w:rsidRPr="0078703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031" w:rsidP="00787031">
            <w:pPr>
              <w:pStyle w:val="BodyText"/>
            </w:pPr>
            <w:r w:rsidRPr="00787031">
              <w:t>This unit may be assessed holistically with other units within a qualification.</w:t>
            </w:r>
          </w:p>
        </w:tc>
      </w:tr>
    </w:tbl>
    <w:p w:rsidR="00DF3C02" w:rsidP="00787031">
      <w:pPr>
        <w:pStyle w:val="BodyText"/>
      </w:pPr>
    </w:p>
    <w:p w:rsidR="00DF3C02" w:rsidP="00787031">
      <w:pPr>
        <w:pStyle w:val="BodyText"/>
      </w:pPr>
    </w:p>
    <w:p w:rsidR="00000000" w:rsidRPr="00787031" w:rsidP="00787031">
      <w:pPr>
        <w:pStyle w:val="Heading1"/>
      </w:pPr>
      <w:bookmarkStart w:id="11" w:name="O_253889"/>
      <w:bookmarkEnd w:id="11"/>
      <w:r w:rsidRPr="00787031">
        <w:t>Range Statement</w:t>
      </w:r>
    </w:p>
    <w:tbl>
      <w:tblPr>
        <w:tblW w:w="0" w:type="auto"/>
        <w:tblLayout w:type="fixed"/>
        <w:tblCellMar>
          <w:left w:w="62" w:type="dxa"/>
          <w:right w:w="62" w:type="dxa"/>
        </w:tblCellMar>
        <w:tblLook w:val="0000"/>
      </w:tblPr>
      <w:tblGrid>
        <w:gridCol w:w="3498"/>
        <w:gridCol w:w="5024"/>
      </w:tblGrid>
      <w:tr w:rsidTr="00DF3C0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r w:rsidRPr="00787031">
              <w:rPr>
                <w:rStyle w:val="SpecialBold"/>
              </w:rPr>
              <w:t>RANGE STATEMENT</w:t>
            </w:r>
          </w:p>
        </w:tc>
      </w:tr>
      <w:tr w:rsidTr="00DF3C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r w:rsidRPr="00787031">
              <w:t>The range statement relates to the unit of competency as a whole. It allows for different work environments and situations that may affect performance. Bold italicised wording, if used in the performance criteria, is detailed below. Essential operating con</w:t>
            </w:r>
            <w:r w:rsidRPr="00787031">
              <w:t>ditions that may be present with training and assessment (depending on the work situation, needs of the candidate, accessibility of the item, and local industry and regional contexts) may also be included.</w:t>
            </w:r>
          </w:p>
        </w:tc>
      </w:tr>
      <w:tr w:rsidTr="00DF3C0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r w:rsidRPr="00787031">
              <w:rPr>
                <w:rStyle w:val="BoldandItalics"/>
              </w:rPr>
              <w:t>Adjudicate</w:t>
            </w:r>
            <w:r w:rsidRPr="00787031">
              <w:t xml:space="preserve"> means to:</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ListBullet"/>
              <w:rPr>
                <w:lang w:val="en-NZ"/>
              </w:rPr>
            </w:pPr>
            <w:r w:rsidRPr="00787031">
              <w:t>determine whether an offen</w:t>
            </w:r>
            <w:r w:rsidRPr="00787031">
              <w:t>ce has been committed, and if so, what charges will be laid. Adjudication may be the responsibility of a prosecution unit within the compliance agency, or it may be the responsibility of the Crown.</w:t>
            </w:r>
          </w:p>
        </w:tc>
      </w:tr>
      <w:tr w:rsidTr="00DF3C0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r w:rsidRPr="00787031">
              <w:rPr>
                <w:rStyle w:val="BoldandItalics"/>
              </w:rPr>
              <w:t>Documentation</w:t>
            </w:r>
            <w:r w:rsidRPr="00787031">
              <w:t xml:space="preserve"> includes both:</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031" w:rsidP="00787031">
            <w:pPr>
              <w:pStyle w:val="ListBullet"/>
            </w:pPr>
            <w:r w:rsidRPr="00787031">
              <w:t>where charge is to be laid:</w:t>
            </w:r>
          </w:p>
          <w:p w:rsidR="00000000" w:rsidRPr="00787031" w:rsidP="00787031">
            <w:pPr>
              <w:pStyle w:val="ListBullet2"/>
            </w:pPr>
            <w:r w:rsidRPr="00787031">
              <w:t>legal document (complaint and summons) prepared, signed by relevant authority and forwarded to appropriate section to be served on the alleged offender</w:t>
            </w:r>
          </w:p>
          <w:p w:rsidR="00000000" w:rsidRPr="00787031" w:rsidP="00787031">
            <w:pPr>
              <w:pStyle w:val="ListBullet"/>
            </w:pPr>
            <w:r w:rsidRPr="00787031">
              <w:t>where no charge is laid:</w:t>
            </w:r>
          </w:p>
          <w:p w:rsidR="00000000" w:rsidP="00787031">
            <w:pPr>
              <w:pStyle w:val="ListBullet2"/>
              <w:rPr>
                <w:lang w:val="en-NZ"/>
              </w:rPr>
            </w:pPr>
            <w:r w:rsidRPr="00787031">
              <w:t>an internal document is completed and filed in accordance with policy.</w:t>
            </w:r>
          </w:p>
        </w:tc>
      </w:tr>
      <w:tr w:rsidTr="00DF3C0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r w:rsidRPr="00787031">
              <w:rPr>
                <w:rStyle w:val="BoldandItalics"/>
              </w:rPr>
              <w:t>Accurately completed</w:t>
            </w:r>
            <w:r w:rsidRPr="00787031">
              <w:t xml:space="preserve"> includes: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031" w:rsidP="00787031">
            <w:pPr>
              <w:pStyle w:val="ListBullet"/>
            </w:pPr>
            <w:r w:rsidRPr="00787031">
              <w:t xml:space="preserve">correct at law </w:t>
            </w:r>
          </w:p>
          <w:p w:rsidR="00000000" w:rsidP="00787031">
            <w:pPr>
              <w:pStyle w:val="ListBullet"/>
              <w:rPr>
                <w:lang w:val="en-NZ"/>
              </w:rPr>
            </w:pPr>
            <w:r w:rsidRPr="00787031">
              <w:t>free of clerical error.</w:t>
            </w:r>
          </w:p>
        </w:tc>
      </w:tr>
      <w:tr w:rsidTr="00DF3C0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r w:rsidRPr="00787031">
              <w:rPr>
                <w:rStyle w:val="BoldandItalics"/>
              </w:rPr>
              <w:t>Available relevant information</w:t>
            </w:r>
            <w:r w:rsidRPr="00787031">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031" w:rsidP="00787031">
            <w:pPr>
              <w:pStyle w:val="ListBullet"/>
            </w:pPr>
            <w:r w:rsidRPr="00787031">
              <w:t>adjournment applications</w:t>
            </w:r>
          </w:p>
          <w:p w:rsidR="00000000" w:rsidRPr="00787031" w:rsidP="00787031">
            <w:pPr>
              <w:pStyle w:val="ListBullet"/>
            </w:pPr>
            <w:r w:rsidRPr="00787031">
              <w:t>applications for court orders</w:t>
            </w:r>
          </w:p>
          <w:p w:rsidR="00000000" w:rsidRPr="00787031" w:rsidP="00787031">
            <w:pPr>
              <w:pStyle w:val="ListBullet"/>
            </w:pPr>
            <w:r w:rsidRPr="00787031">
              <w:t>bail applications</w:t>
            </w:r>
          </w:p>
          <w:p w:rsidR="00000000" w:rsidRPr="00787031" w:rsidP="00787031">
            <w:pPr>
              <w:pStyle w:val="ListBullet"/>
            </w:pPr>
            <w:r w:rsidRPr="00787031">
              <w:t>estreated bonds</w:t>
            </w:r>
          </w:p>
          <w:p w:rsidR="00000000" w:rsidRPr="00787031" w:rsidP="00787031">
            <w:pPr>
              <w:pStyle w:val="ListBullet"/>
            </w:pPr>
            <w:r w:rsidRPr="00787031">
              <w:t>guilty pleas</w:t>
            </w:r>
          </w:p>
          <w:p w:rsidR="00000000" w:rsidRPr="00787031" w:rsidP="00787031">
            <w:pPr>
              <w:pStyle w:val="ListBullet"/>
            </w:pPr>
            <w:r w:rsidRPr="00787031">
              <w:t>pre-trial hearings</w:t>
            </w:r>
          </w:p>
          <w:p w:rsidR="00000000" w:rsidRPr="00787031" w:rsidP="00787031">
            <w:pPr>
              <w:pStyle w:val="ListBullet"/>
            </w:pPr>
            <w:r w:rsidRPr="00787031">
              <w:t>prior convictions</w:t>
            </w:r>
          </w:p>
          <w:p w:rsidR="00000000" w:rsidP="00787031">
            <w:pPr>
              <w:pStyle w:val="ListBullet"/>
              <w:rPr>
                <w:lang w:val="en-NZ"/>
              </w:rPr>
            </w:pPr>
            <w:r w:rsidRPr="00787031">
              <w:t>prosecuting allegations.</w:t>
            </w:r>
          </w:p>
        </w:tc>
      </w:tr>
      <w:tr w:rsidTr="00DF3C0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r w:rsidRPr="00787031">
              <w:rPr>
                <w:rStyle w:val="BoldandItalics"/>
              </w:rPr>
              <w:t>Matters</w:t>
            </w:r>
            <w:r w:rsidRPr="00787031">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031" w:rsidP="00787031">
            <w:pPr>
              <w:pStyle w:val="ListBullet"/>
            </w:pPr>
            <w:r w:rsidRPr="00787031">
              <w:t>any necessary enquiries are conducted</w:t>
            </w:r>
          </w:p>
          <w:p w:rsidR="00000000" w:rsidRPr="00787031" w:rsidP="00787031">
            <w:pPr>
              <w:pStyle w:val="ListBullet"/>
            </w:pPr>
            <w:r w:rsidRPr="00787031">
              <w:t>clearing exhibits</w:t>
            </w:r>
          </w:p>
          <w:p w:rsidR="00000000" w:rsidRPr="00787031" w:rsidP="00787031">
            <w:pPr>
              <w:pStyle w:val="ListBullet"/>
            </w:pPr>
            <w:r w:rsidRPr="00787031">
              <w:t>completing documentation/reports as required</w:t>
            </w:r>
          </w:p>
          <w:p w:rsidR="00000000" w:rsidRPr="00787031" w:rsidP="00787031">
            <w:pPr>
              <w:pStyle w:val="ListBullet"/>
            </w:pPr>
            <w:r w:rsidRPr="00787031">
              <w:t>instituting appeal proceedings</w:t>
            </w:r>
          </w:p>
          <w:p w:rsidR="00000000" w:rsidRPr="00787031" w:rsidP="00787031">
            <w:pPr>
              <w:pStyle w:val="ListBullet"/>
            </w:pPr>
            <w:r w:rsidRPr="00787031">
              <w:t>notifying appropriate parties of magistrate's court outcomes.</w:t>
            </w:r>
          </w:p>
        </w:tc>
      </w:tr>
    </w:tbl>
    <w:p w:rsidR="00DF3C02" w:rsidP="00787031">
      <w:pPr>
        <w:pStyle w:val="BodyText"/>
      </w:pPr>
    </w:p>
    <w:p w:rsidR="00DF3C02" w:rsidP="00787031">
      <w:pPr>
        <w:pStyle w:val="BodyText"/>
      </w:pPr>
    </w:p>
    <w:p w:rsidR="00000000" w:rsidRPr="00787031" w:rsidP="00787031">
      <w:pPr>
        <w:pStyle w:val="Heading1"/>
      </w:pPr>
      <w:bookmarkStart w:id="12" w:name="O_217953"/>
      <w:bookmarkEnd w:id="12"/>
      <w:r w:rsidRPr="00787031">
        <w:t>Unit Sector(s)</w:t>
      </w:r>
    </w:p>
    <w:tbl>
      <w:tblPr>
        <w:tblW w:w="0" w:type="auto"/>
        <w:tblLayout w:type="fixed"/>
        <w:tblCellMar>
          <w:left w:w="62" w:type="dxa"/>
          <w:right w:w="62" w:type="dxa"/>
        </w:tblCellMar>
        <w:tblLook w:val="0000"/>
      </w:tblPr>
      <w:tblGrid>
        <w:gridCol w:w="2614"/>
        <w:gridCol w:w="5908"/>
      </w:tblGrid>
      <w:tr w:rsidTr="00DF3C02">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r w:rsidRPr="00787031">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031" w:rsidP="00787031">
            <w:pPr>
              <w:pStyle w:val="BodyText"/>
            </w:pPr>
            <w:r w:rsidRPr="00787031">
              <w:t>Fisheries compliance</w:t>
            </w:r>
          </w:p>
        </w:tc>
      </w:tr>
    </w:tbl>
    <w:p w:rsidR="00DF3C02" w:rsidP="00787031">
      <w:pPr>
        <w:pStyle w:val="BodyText"/>
      </w:pPr>
    </w:p>
    <w:p w:rsidR="00DF3C02" w:rsidP="00787031">
      <w:pPr>
        <w:pStyle w:val="BodyText"/>
      </w:pPr>
    </w:p>
    <w:p w:rsidR="00000000" w:rsidRPr="00787031" w:rsidP="00787031">
      <w:pPr>
        <w:pStyle w:val="Heading1"/>
      </w:pPr>
      <w:bookmarkStart w:id="13" w:name="O_217950"/>
      <w:bookmarkEnd w:id="13"/>
      <w:r w:rsidRPr="00787031">
        <w:t>Co-requisite units</w:t>
      </w:r>
    </w:p>
    <w:tbl>
      <w:tblPr>
        <w:tblW w:w="0" w:type="auto"/>
        <w:tblLayout w:type="fixed"/>
        <w:tblCellMar>
          <w:left w:w="62" w:type="dxa"/>
          <w:right w:w="62" w:type="dxa"/>
        </w:tblCellMar>
        <w:tblLook w:val="0000"/>
      </w:tblPr>
      <w:tblGrid>
        <w:gridCol w:w="2641"/>
        <w:gridCol w:w="1322"/>
        <w:gridCol w:w="4559"/>
      </w:tblGrid>
      <w:tr w:rsidTr="00DF3C0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r w:rsidRPr="0078703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p>
        </w:tc>
      </w:tr>
      <w:tr w:rsidTr="00DF3C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p>
        </w:tc>
      </w:tr>
      <w:tr w:rsidTr="00DF3C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031" w:rsidP="00787031">
            <w:pPr>
              <w:pStyle w:val="BodyText"/>
            </w:pPr>
          </w:p>
        </w:tc>
      </w:tr>
    </w:tbl>
    <w:p w:rsidR="00DF3C02" w:rsidP="00787031">
      <w:pPr>
        <w:pStyle w:val="BodyText"/>
      </w:pPr>
    </w:p>
    <w:p w:rsidR="00DF3C02" w:rsidP="00787031">
      <w:pPr>
        <w:pStyle w:val="BodyText"/>
      </w:pPr>
    </w:p>
    <w:p w:rsidR="00000000" w:rsidRPr="00787031" w:rsidP="00787031">
      <w:pPr>
        <w:pStyle w:val="Heading1"/>
      </w:pPr>
      <w:bookmarkStart w:id="14" w:name="O_217952"/>
      <w:bookmarkEnd w:id="14"/>
      <w:r w:rsidRPr="00787031">
        <w:t>Competency field</w:t>
      </w:r>
    </w:p>
    <w:tbl>
      <w:tblPr>
        <w:tblW w:w="0" w:type="auto"/>
        <w:tblLayout w:type="fixed"/>
        <w:tblCellMar>
          <w:left w:w="62" w:type="dxa"/>
          <w:right w:w="62" w:type="dxa"/>
        </w:tblCellMar>
        <w:tblLook w:val="0000"/>
      </w:tblPr>
      <w:tblGrid>
        <w:gridCol w:w="2784"/>
        <w:gridCol w:w="5738"/>
      </w:tblGrid>
      <w:tr w:rsidTr="00DF3C0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031">
            <w:pPr>
              <w:pStyle w:val="BodyText"/>
              <w:rPr>
                <w:lang w:val="en-NZ"/>
              </w:rPr>
            </w:pPr>
            <w:r w:rsidRPr="0078703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031" w:rsidP="00787031">
            <w:pPr>
              <w:pStyle w:val="BodyText"/>
            </w:pPr>
          </w:p>
        </w:tc>
      </w:tr>
    </w:tbl>
    <w:p w:rsidR="00DF3C02" w:rsidP="00787031">
      <w:pPr>
        <w:pStyle w:val="BodyText"/>
      </w:pPr>
    </w:p>
    <w:p w:rsidR="00DF3C02" w:rsidP="00787031">
      <w:pPr>
        <w:pStyle w:val="BodyText"/>
      </w:pPr>
    </w:p>
    <w:p w:rsidR="00000000" w:rsidRPr="00787031" w:rsidP="00787031"/>
    <w:sectPr w:rsidSect="007870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0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3C02" w:rsidP="00DF3C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0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C02" w:rsidP="007870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F3C02" w:rsidP="007870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F3C02" w:rsidP="007870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0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3C02" w:rsidP="00DF3C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0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C02" w:rsidP="00787031">
    <w:pPr>
      <w:pStyle w:val="Header"/>
      <w:framePr w:wrap="around"/>
    </w:pPr>
    <w:r>
      <w:fldChar w:fldCharType="begin"/>
    </w:r>
    <w:r>
      <w:instrText xml:space="preserve"> TITLE   \* MERGEFORMAT </w:instrText>
    </w:r>
    <w:r>
      <w:fldChar w:fldCharType="separate"/>
    </w:r>
    <w:r>
      <w:t>SFICOMP407C Undertake prosecution procedures for magistrate's court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F3C02" w:rsidP="007870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2487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6AD6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AA37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0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7031"/>
    <w:pPr>
      <w:spacing w:before="360" w:after="60"/>
      <w:outlineLvl w:val="0"/>
    </w:pPr>
    <w:rPr>
      <w:sz w:val="32"/>
    </w:rPr>
  </w:style>
  <w:style w:type="paragraph" w:styleId="Heading2">
    <w:name w:val="heading 2"/>
    <w:basedOn w:val="HeadingBase"/>
    <w:next w:val="BodyText"/>
    <w:link w:val="Heading2Char"/>
    <w:qFormat/>
    <w:rsid w:val="00787031"/>
    <w:pPr>
      <w:keepLines/>
      <w:spacing w:before="240" w:after="120"/>
      <w:outlineLvl w:val="1"/>
    </w:pPr>
    <w:rPr>
      <w:sz w:val="28"/>
      <w:szCs w:val="40"/>
    </w:rPr>
  </w:style>
  <w:style w:type="paragraph" w:styleId="Heading3">
    <w:name w:val="heading 3"/>
    <w:basedOn w:val="HeadingBase"/>
    <w:next w:val="BodyText"/>
    <w:link w:val="Heading3Char"/>
    <w:qFormat/>
    <w:rsid w:val="00787031"/>
    <w:pPr>
      <w:spacing w:before="180" w:after="120"/>
      <w:outlineLvl w:val="2"/>
    </w:pPr>
    <w:rPr>
      <w:spacing w:val="-10"/>
      <w:kern w:val="32"/>
    </w:rPr>
  </w:style>
  <w:style w:type="paragraph" w:styleId="Heading4">
    <w:name w:val="heading 4"/>
    <w:basedOn w:val="HeadingBase"/>
    <w:next w:val="BodyText"/>
    <w:link w:val="Heading4Char"/>
    <w:qFormat/>
    <w:rsid w:val="00787031"/>
    <w:pPr>
      <w:spacing w:before="160" w:after="120"/>
      <w:outlineLvl w:val="3"/>
    </w:pPr>
    <w:rPr>
      <w:sz w:val="22"/>
    </w:rPr>
  </w:style>
  <w:style w:type="paragraph" w:styleId="Heading5">
    <w:name w:val="heading 5"/>
    <w:basedOn w:val="HeadingBase"/>
    <w:next w:val="Normal"/>
    <w:link w:val="Heading5Char"/>
    <w:qFormat/>
    <w:rsid w:val="00787031"/>
    <w:pPr>
      <w:spacing w:before="80"/>
      <w:outlineLvl w:val="4"/>
    </w:pPr>
    <w:rPr>
      <w:color w:val="918585"/>
      <w:sz w:val="20"/>
    </w:rPr>
  </w:style>
  <w:style w:type="paragraph" w:styleId="Heading6">
    <w:name w:val="heading 6"/>
    <w:basedOn w:val="HeadingBase"/>
    <w:next w:val="Normal"/>
    <w:link w:val="Heading6Char"/>
    <w:qFormat/>
    <w:rsid w:val="00787031"/>
    <w:pPr>
      <w:spacing w:before="60"/>
      <w:outlineLvl w:val="5"/>
    </w:pPr>
    <w:rPr>
      <w:color w:val="918585"/>
      <w:sz w:val="20"/>
    </w:rPr>
  </w:style>
  <w:style w:type="paragraph" w:styleId="Heading7">
    <w:name w:val="heading 7"/>
    <w:basedOn w:val="Normal"/>
    <w:next w:val="Normal"/>
    <w:link w:val="Heading7Char"/>
    <w:qFormat/>
    <w:rsid w:val="00787031"/>
    <w:pPr>
      <w:ind w:left="720"/>
      <w:outlineLvl w:val="6"/>
    </w:pPr>
    <w:rPr>
      <w:i/>
    </w:rPr>
  </w:style>
  <w:style w:type="paragraph" w:styleId="Heading8">
    <w:name w:val="heading 8"/>
    <w:basedOn w:val="Normal"/>
    <w:next w:val="Normal"/>
    <w:link w:val="Heading8Char"/>
    <w:qFormat/>
    <w:rsid w:val="00787031"/>
    <w:pPr>
      <w:ind w:left="720"/>
      <w:outlineLvl w:val="7"/>
    </w:pPr>
    <w:rPr>
      <w:i/>
    </w:rPr>
  </w:style>
  <w:style w:type="paragraph" w:styleId="Heading9">
    <w:name w:val="heading 9"/>
    <w:basedOn w:val="Normal"/>
    <w:next w:val="Normal"/>
    <w:link w:val="Heading9Char"/>
    <w:qFormat/>
    <w:rsid w:val="00787031"/>
    <w:pPr>
      <w:ind w:left="720"/>
      <w:outlineLvl w:val="8"/>
    </w:pPr>
    <w:rPr>
      <w:i/>
    </w:rPr>
  </w:style>
  <w:style w:type="character" w:default="1" w:styleId="DefaultParagraphFont">
    <w:name w:val="Default Paragraph Font"/>
    <w:uiPriority w:val="1"/>
    <w:unhideWhenUsed/>
    <w:rsid w:val="007870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031"/>
  </w:style>
  <w:style w:type="character" w:customStyle="1" w:styleId="Heading1Char">
    <w:name w:val="Heading 1 Char"/>
    <w:basedOn w:val="DefaultParagraphFont"/>
    <w:link w:val="Heading1"/>
    <w:rsid w:val="00787031"/>
    <w:rPr>
      <w:rFonts w:ascii="Times New Roman" w:eastAsia="Times New Roman" w:hAnsi="Times New Roman" w:cs="Times New Roman"/>
      <w:b/>
      <w:sz w:val="32"/>
      <w:szCs w:val="20"/>
      <w:lang w:eastAsia="en-US"/>
    </w:rPr>
  </w:style>
  <w:style w:type="paragraph" w:styleId="BodyText">
    <w:name w:val="Body Text"/>
    <w:basedOn w:val="Normal"/>
    <w:link w:val="BodyTextChar"/>
    <w:rsid w:val="007870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7031"/>
    <w:rPr>
      <w:rFonts w:ascii="Times New Roman" w:eastAsia="Times New Roman" w:hAnsi="Times New Roman" w:cs="Times New Roman"/>
      <w:sz w:val="24"/>
      <w:lang w:val="en-US" w:eastAsia="en-US"/>
    </w:rPr>
  </w:style>
  <w:style w:type="paragraph" w:styleId="Footer">
    <w:name w:val="footer"/>
    <w:basedOn w:val="Normal"/>
    <w:link w:val="FooterChar"/>
    <w:rsid w:val="007870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7031"/>
    <w:rPr>
      <w:rFonts w:ascii="Times New Roman" w:eastAsia="Times New Roman" w:hAnsi="Times New Roman" w:cs="Times New Roman"/>
      <w:sz w:val="16"/>
      <w:lang w:val="en-US" w:eastAsia="en-US"/>
    </w:rPr>
  </w:style>
  <w:style w:type="paragraph" w:styleId="List">
    <w:name w:val="List"/>
    <w:basedOn w:val="BodyText"/>
    <w:next w:val="BodyText"/>
    <w:rsid w:val="00787031"/>
    <w:pPr>
      <w:tabs>
        <w:tab w:val="left" w:pos="340"/>
      </w:tabs>
      <w:spacing w:before="60" w:after="60"/>
      <w:ind w:left="340" w:hanging="340"/>
    </w:pPr>
  </w:style>
  <w:style w:type="paragraph" w:styleId="ListBullet">
    <w:name w:val="List Bullet"/>
    <w:basedOn w:val="List"/>
    <w:rsid w:val="00787031"/>
    <w:pPr>
      <w:numPr>
        <w:numId w:val="13"/>
      </w:numPr>
      <w:tabs>
        <w:tab w:val="clear" w:pos="340"/>
      </w:tabs>
      <w:spacing w:before="40" w:after="40"/>
    </w:pPr>
  </w:style>
  <w:style w:type="character" w:customStyle="1" w:styleId="SpecialBold">
    <w:name w:val="Special Bold"/>
    <w:basedOn w:val="DefaultParagraphFont"/>
    <w:rsid w:val="00787031"/>
    <w:rPr>
      <w:b/>
      <w:spacing w:val="0"/>
    </w:rPr>
  </w:style>
  <w:style w:type="paragraph" w:styleId="ListBullet2">
    <w:name w:val="List Bullet 2"/>
    <w:basedOn w:val="List2"/>
    <w:rsid w:val="00787031"/>
    <w:pPr>
      <w:numPr>
        <w:numId w:val="14"/>
      </w:numPr>
      <w:tabs>
        <w:tab w:val="clear" w:pos="680"/>
      </w:tabs>
    </w:pPr>
  </w:style>
  <w:style w:type="paragraph" w:styleId="Header">
    <w:name w:val="header"/>
    <w:basedOn w:val="Normal"/>
    <w:link w:val="HeaderChar"/>
    <w:rsid w:val="007870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70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7031"/>
    <w:pPr>
      <w:spacing w:before="240" w:after="120"/>
      <w:outlineLvl w:val="0"/>
    </w:pPr>
    <w:rPr>
      <w:rFonts w:ascii="Times New Roman" w:hAnsi="Times New Roman"/>
      <w:b/>
      <w:sz w:val="28"/>
    </w:rPr>
  </w:style>
  <w:style w:type="paragraph" w:customStyle="1" w:styleId="AllowPageBreak">
    <w:name w:val="AllowPageBreak"/>
    <w:rsid w:val="007870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7031"/>
    <w:pPr>
      <w:tabs>
        <w:tab w:val="left" w:pos="680"/>
      </w:tabs>
      <w:spacing w:before="60" w:after="60"/>
      <w:ind w:left="680" w:hanging="340"/>
    </w:pPr>
  </w:style>
  <w:style w:type="character" w:customStyle="1" w:styleId="BoldandItalics">
    <w:name w:val="Bold and Italics"/>
    <w:qFormat/>
    <w:rsid w:val="00787031"/>
    <w:rPr>
      <w:b/>
      <w:i/>
      <w:u w:val="none"/>
    </w:rPr>
  </w:style>
  <w:style w:type="character" w:customStyle="1" w:styleId="Heading2Char">
    <w:name w:val="Heading 2 Char"/>
    <w:basedOn w:val="DefaultParagraphFont"/>
    <w:link w:val="Heading2"/>
    <w:rsid w:val="007870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70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70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70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70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0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70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7031"/>
    <w:rPr>
      <w:rFonts w:ascii="Courier New" w:eastAsia="Times New Roman" w:hAnsi="Courier New" w:cs="Times New Roman"/>
      <w:i/>
      <w:szCs w:val="20"/>
      <w:lang w:val="en-US" w:eastAsia="en-US"/>
    </w:rPr>
  </w:style>
  <w:style w:type="paragraph" w:customStyle="1" w:styleId="HeadingBase">
    <w:name w:val="Heading Base"/>
    <w:rsid w:val="007870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031"/>
    <w:pPr>
      <w:tabs>
        <w:tab w:val="right" w:leader="dot" w:pos="9072"/>
      </w:tabs>
      <w:ind w:left="567"/>
    </w:pPr>
    <w:rPr>
      <w:szCs w:val="22"/>
    </w:rPr>
  </w:style>
  <w:style w:type="paragraph" w:customStyle="1" w:styleId="TOCBase">
    <w:name w:val="TOC Base"/>
    <w:rsid w:val="007870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031"/>
    <w:pPr>
      <w:tabs>
        <w:tab w:val="right" w:leader="dot" w:pos="9072"/>
      </w:tabs>
      <w:spacing w:before="40" w:after="40"/>
      <w:ind w:left="284"/>
    </w:pPr>
    <w:rPr>
      <w:rFonts w:ascii="Times New Roman" w:hAnsi="Times New Roman"/>
    </w:rPr>
  </w:style>
  <w:style w:type="paragraph" w:styleId="TOC1">
    <w:name w:val="toc 1"/>
    <w:basedOn w:val="TOCBase"/>
    <w:next w:val="Normal"/>
    <w:rsid w:val="007870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7031"/>
    <w:pPr>
      <w:spacing w:before="5040"/>
      <w:jc w:val="center"/>
    </w:pPr>
    <w:rPr>
      <w:sz w:val="48"/>
      <w:szCs w:val="72"/>
      <w:lang w:val="en-US"/>
    </w:rPr>
  </w:style>
  <w:style w:type="character" w:customStyle="1" w:styleId="TitleChar">
    <w:name w:val="Title Char"/>
    <w:basedOn w:val="DefaultParagraphFont"/>
    <w:link w:val="Title"/>
    <w:rsid w:val="007870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031"/>
    <w:pPr>
      <w:tabs>
        <w:tab w:val="left" w:pos="3600"/>
        <w:tab w:val="left" w:pos="3958"/>
      </w:tabs>
    </w:pPr>
  </w:style>
  <w:style w:type="paragraph" w:customStyle="1" w:styleId="Note">
    <w:name w:val="Note"/>
    <w:basedOn w:val="BodyText"/>
    <w:rsid w:val="007870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7031"/>
    <w:pPr>
      <w:framePr w:wrap="auto" w:hAnchor="text" w:y="6049"/>
    </w:pPr>
    <w:rPr>
      <w:color w:val="000000"/>
      <w:sz w:val="40"/>
    </w:rPr>
  </w:style>
  <w:style w:type="paragraph" w:customStyle="1" w:styleId="TOCTitle">
    <w:name w:val="TOCTitle"/>
    <w:basedOn w:val="Heading1"/>
    <w:rsid w:val="00787031"/>
    <w:pPr>
      <w:spacing w:after="240"/>
      <w:jc w:val="center"/>
      <w:outlineLvl w:val="9"/>
    </w:pPr>
    <w:rPr>
      <w:caps/>
    </w:rPr>
  </w:style>
  <w:style w:type="paragraph" w:customStyle="1" w:styleId="Version">
    <w:name w:val="Version"/>
    <w:rsid w:val="007870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7031"/>
    <w:pPr>
      <w:keepNext w:val="0"/>
      <w:tabs>
        <w:tab w:val="right" w:pos="4176"/>
      </w:tabs>
      <w:ind w:left="198" w:hanging="198"/>
    </w:pPr>
    <w:rPr>
      <w:rFonts w:ascii="Garamond" w:hAnsi="Garamond"/>
    </w:rPr>
  </w:style>
  <w:style w:type="paragraph" w:styleId="IndexHeading">
    <w:name w:val="index heading"/>
    <w:basedOn w:val="Normal"/>
    <w:next w:val="Index1"/>
    <w:semiHidden/>
    <w:rsid w:val="00787031"/>
    <w:pPr>
      <w:spacing w:before="120" w:after="120"/>
    </w:pPr>
    <w:rPr>
      <w:rFonts w:ascii="Arial" w:hAnsi="Arial"/>
      <w:b/>
      <w:color w:val="918585"/>
      <w:sz w:val="24"/>
    </w:rPr>
  </w:style>
  <w:style w:type="paragraph" w:customStyle="1" w:styleId="Chapter">
    <w:name w:val="Chapter"/>
    <w:basedOn w:val="Normal"/>
    <w:rsid w:val="00787031"/>
    <w:pPr>
      <w:spacing w:before="240"/>
    </w:pPr>
    <w:rPr>
      <w:rFonts w:ascii="Times New Roman" w:hAnsi="Times New Roman"/>
      <w:smallCaps/>
      <w:spacing w:val="80"/>
      <w:sz w:val="28"/>
    </w:rPr>
  </w:style>
  <w:style w:type="paragraph" w:customStyle="1" w:styleId="InChapter">
    <w:name w:val="InChapter"/>
    <w:basedOn w:val="Heading3"/>
    <w:rsid w:val="00787031"/>
    <w:pPr>
      <w:spacing w:after="240"/>
      <w:outlineLvl w:val="9"/>
    </w:pPr>
    <w:rPr>
      <w:noProof/>
    </w:rPr>
  </w:style>
  <w:style w:type="paragraph" w:styleId="Index2">
    <w:name w:val="index 2"/>
    <w:basedOn w:val="Normal"/>
    <w:next w:val="Normal"/>
    <w:semiHidden/>
    <w:rsid w:val="00787031"/>
    <w:pPr>
      <w:tabs>
        <w:tab w:val="right" w:pos="4176"/>
      </w:tabs>
      <w:ind w:left="568" w:hanging="284"/>
    </w:pPr>
    <w:rPr>
      <w:rFonts w:ascii="Garamond" w:hAnsi="Garamond"/>
    </w:rPr>
  </w:style>
  <w:style w:type="paragraph" w:customStyle="1" w:styleId="Byline">
    <w:name w:val="Byline"/>
    <w:rsid w:val="007870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031"/>
    <w:pPr>
      <w:tabs>
        <w:tab w:val="clear" w:pos="3600"/>
        <w:tab w:val="clear" w:pos="3958"/>
      </w:tabs>
      <w:jc w:val="right"/>
    </w:pPr>
  </w:style>
  <w:style w:type="character" w:styleId="Emphasis">
    <w:name w:val="Emphasis"/>
    <w:basedOn w:val="DefaultParagraphFont"/>
    <w:qFormat/>
    <w:rsid w:val="00787031"/>
    <w:rPr>
      <w:i/>
    </w:rPr>
  </w:style>
  <w:style w:type="paragraph" w:styleId="Caption">
    <w:name w:val="caption"/>
    <w:basedOn w:val="BodyText"/>
    <w:next w:val="Normal"/>
    <w:qFormat/>
    <w:rsid w:val="00787031"/>
    <w:pPr>
      <w:framePr w:w="2268" w:hSpace="181" w:vSpace="181" w:wrap="around" w:vAnchor="text" w:hAnchor="page" w:x="1135" w:y="285" w:anchorLock="1"/>
    </w:pPr>
    <w:rPr>
      <w:i/>
    </w:rPr>
  </w:style>
  <w:style w:type="paragraph" w:customStyle="1" w:styleId="MiniTOCTitle">
    <w:name w:val="MiniTOCTitle"/>
    <w:basedOn w:val="Heading4"/>
    <w:rsid w:val="00787031"/>
    <w:pPr>
      <w:spacing w:before="240"/>
      <w:outlineLvl w:val="9"/>
    </w:pPr>
    <w:rPr>
      <w:noProof/>
      <w:sz w:val="24"/>
    </w:rPr>
  </w:style>
  <w:style w:type="paragraph" w:customStyle="1" w:styleId="MiniTOCItem">
    <w:name w:val="MiniTOCItem"/>
    <w:basedOn w:val="ListBullet"/>
    <w:rsid w:val="00787031"/>
    <w:pPr>
      <w:numPr>
        <w:numId w:val="0"/>
      </w:numPr>
      <w:tabs>
        <w:tab w:val="right" w:leader="dot" w:pos="6521"/>
      </w:tabs>
      <w:spacing w:before="0" w:after="0"/>
    </w:pPr>
  </w:style>
  <w:style w:type="paragraph" w:customStyle="1" w:styleId="TOFTitle">
    <w:name w:val="TOFTitle"/>
    <w:basedOn w:val="TOCTitle"/>
    <w:rsid w:val="00787031"/>
  </w:style>
  <w:style w:type="paragraph" w:styleId="TableofFigures">
    <w:name w:val="table of figures"/>
    <w:basedOn w:val="Normal"/>
    <w:next w:val="Normal"/>
    <w:semiHidden/>
    <w:rsid w:val="00787031"/>
    <w:pPr>
      <w:tabs>
        <w:tab w:val="right" w:leader="dot" w:pos="9072"/>
      </w:tabs>
      <w:ind w:left="970" w:hanging="403"/>
    </w:pPr>
    <w:rPr>
      <w:rFonts w:ascii="Times New Roman" w:hAnsi="Times New Roman"/>
      <w:b/>
    </w:rPr>
  </w:style>
  <w:style w:type="paragraph" w:styleId="ListNumber">
    <w:name w:val="List Number"/>
    <w:basedOn w:val="List"/>
    <w:rsid w:val="00787031"/>
    <w:pPr>
      <w:numPr>
        <w:numId w:val="11"/>
      </w:numPr>
    </w:pPr>
  </w:style>
  <w:style w:type="character" w:customStyle="1" w:styleId="WingdingSymbols">
    <w:name w:val="Wingding Symbols"/>
    <w:rsid w:val="00787031"/>
    <w:rPr>
      <w:rFonts w:ascii="Wingdings" w:hAnsi="Wingdings"/>
    </w:rPr>
  </w:style>
  <w:style w:type="paragraph" w:customStyle="1" w:styleId="TableHeading">
    <w:name w:val="Table Heading"/>
    <w:basedOn w:val="HeadingBase"/>
    <w:rsid w:val="00787031"/>
    <w:pPr>
      <w:keepLines/>
      <w:pBdr>
        <w:bottom w:val="single" w:sz="6" w:space="1" w:color="918585"/>
      </w:pBdr>
      <w:spacing w:before="240"/>
    </w:pPr>
  </w:style>
  <w:style w:type="character" w:customStyle="1" w:styleId="HotSpot">
    <w:name w:val="HotSpot"/>
    <w:rsid w:val="00787031"/>
    <w:rPr>
      <w:color w:val="0033CC"/>
      <w:u w:val="none"/>
    </w:rPr>
  </w:style>
  <w:style w:type="paragraph" w:customStyle="1" w:styleId="BodyTextRight">
    <w:name w:val="Body Text Right"/>
    <w:basedOn w:val="BodyText"/>
    <w:rsid w:val="00787031"/>
    <w:pPr>
      <w:spacing w:before="0" w:after="0"/>
      <w:jc w:val="right"/>
    </w:pPr>
  </w:style>
  <w:style w:type="paragraph" w:styleId="Index3">
    <w:name w:val="index 3"/>
    <w:basedOn w:val="ListNumber2"/>
    <w:next w:val="Normal"/>
    <w:semiHidden/>
    <w:rsid w:val="00787031"/>
    <w:pPr>
      <w:numPr>
        <w:numId w:val="0"/>
      </w:numPr>
      <w:tabs>
        <w:tab w:val="right" w:leader="dot" w:pos="4176"/>
      </w:tabs>
    </w:pPr>
  </w:style>
  <w:style w:type="paragraph" w:styleId="ListNumber2">
    <w:name w:val="List Number 2"/>
    <w:basedOn w:val="List2"/>
    <w:rsid w:val="00787031"/>
    <w:pPr>
      <w:numPr>
        <w:numId w:val="10"/>
      </w:numPr>
      <w:tabs>
        <w:tab w:val="clear" w:pos="1060"/>
      </w:tabs>
    </w:pPr>
  </w:style>
  <w:style w:type="paragraph" w:customStyle="1" w:styleId="MarginNote">
    <w:name w:val="Margin Note"/>
    <w:basedOn w:val="BodyText"/>
    <w:rsid w:val="007870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0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70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7031"/>
    <w:rPr>
      <w:sz w:val="32"/>
    </w:rPr>
  </w:style>
  <w:style w:type="paragraph" w:customStyle="1" w:styleId="HeadingProcedure">
    <w:name w:val="Heading Procedure"/>
    <w:basedOn w:val="HeadingBase"/>
    <w:next w:val="Normal"/>
    <w:rsid w:val="00787031"/>
    <w:pPr>
      <w:tabs>
        <w:tab w:val="left" w:pos="0"/>
      </w:tabs>
      <w:spacing w:before="120" w:after="60"/>
    </w:pPr>
    <w:rPr>
      <w:i/>
      <w:color w:val="918585"/>
      <w:sz w:val="22"/>
    </w:rPr>
  </w:style>
  <w:style w:type="paragraph" w:customStyle="1" w:styleId="TableBodyText">
    <w:name w:val="Table Body Text"/>
    <w:basedOn w:val="BodyText"/>
    <w:rsid w:val="00787031"/>
    <w:pPr>
      <w:spacing w:before="60" w:after="60"/>
    </w:pPr>
  </w:style>
  <w:style w:type="paragraph" w:styleId="ListContinue">
    <w:name w:val="List Continue"/>
    <w:basedOn w:val="List"/>
    <w:rsid w:val="00787031"/>
    <w:pPr>
      <w:ind w:firstLine="0"/>
    </w:pPr>
  </w:style>
  <w:style w:type="paragraph" w:customStyle="1" w:styleId="ListNote">
    <w:name w:val="List Note"/>
    <w:basedOn w:val="List"/>
    <w:rsid w:val="00787031"/>
    <w:pPr>
      <w:pBdr>
        <w:top w:val="single" w:sz="6" w:space="2" w:color="918585"/>
        <w:bottom w:val="single" w:sz="6" w:space="2" w:color="918585"/>
      </w:pBdr>
      <w:tabs>
        <w:tab w:val="left" w:pos="1021"/>
      </w:tabs>
      <w:ind w:firstLine="0"/>
    </w:pPr>
  </w:style>
  <w:style w:type="paragraph" w:customStyle="1" w:styleId="Warning">
    <w:name w:val="Warning"/>
    <w:basedOn w:val="BodyText"/>
    <w:rsid w:val="00787031"/>
    <w:pPr>
      <w:shd w:val="clear" w:color="auto" w:fill="D9D9D9"/>
      <w:tabs>
        <w:tab w:val="left" w:pos="992"/>
      </w:tabs>
      <w:ind w:left="119" w:right="119"/>
    </w:pPr>
    <w:rPr>
      <w:sz w:val="20"/>
    </w:rPr>
  </w:style>
  <w:style w:type="paragraph" w:customStyle="1" w:styleId="MarginIcons">
    <w:name w:val="Margin Icons"/>
    <w:basedOn w:val="BodyText"/>
    <w:rsid w:val="007870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7031"/>
    <w:rPr>
      <w:rFonts w:ascii="Courier New" w:hAnsi="Courier New"/>
    </w:rPr>
  </w:style>
  <w:style w:type="paragraph" w:customStyle="1" w:styleId="NoteBullet">
    <w:name w:val="Note Bullet"/>
    <w:basedOn w:val="Note"/>
    <w:rsid w:val="00787031"/>
    <w:pPr>
      <w:tabs>
        <w:tab w:val="clear" w:pos="680"/>
      </w:tabs>
      <w:spacing w:before="60" w:after="60"/>
    </w:pPr>
  </w:style>
  <w:style w:type="paragraph" w:customStyle="1" w:styleId="SubHeading2">
    <w:name w:val="SubHeading2"/>
    <w:basedOn w:val="HeadingBase"/>
    <w:rsid w:val="00787031"/>
    <w:pPr>
      <w:spacing w:before="240" w:after="60"/>
    </w:pPr>
    <w:rPr>
      <w:sz w:val="20"/>
    </w:rPr>
  </w:style>
  <w:style w:type="paragraph" w:customStyle="1" w:styleId="SubHeading1">
    <w:name w:val="SubHeading1"/>
    <w:basedOn w:val="HeadingBase"/>
    <w:rsid w:val="00787031"/>
    <w:pPr>
      <w:spacing w:before="240" w:after="60"/>
    </w:pPr>
    <w:rPr>
      <w:color w:val="918585"/>
      <w:sz w:val="22"/>
    </w:rPr>
  </w:style>
  <w:style w:type="paragraph" w:customStyle="1" w:styleId="SideHeading">
    <w:name w:val="Side Heading"/>
    <w:basedOn w:val="HeadingBase"/>
    <w:rsid w:val="007870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031"/>
    <w:pPr>
      <w:numPr>
        <w:numId w:val="12"/>
      </w:numPr>
    </w:pPr>
  </w:style>
  <w:style w:type="paragraph" w:styleId="PlainText">
    <w:name w:val="Plain Text"/>
    <w:basedOn w:val="Normal"/>
    <w:link w:val="PlainTextChar"/>
    <w:rsid w:val="00787031"/>
    <w:rPr>
      <w:sz w:val="20"/>
    </w:rPr>
  </w:style>
  <w:style w:type="character" w:customStyle="1" w:styleId="PlainTextChar">
    <w:name w:val="Plain Text Char"/>
    <w:basedOn w:val="DefaultParagraphFont"/>
    <w:link w:val="PlainText"/>
    <w:rsid w:val="007870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7031"/>
    <w:rPr>
      <w:b/>
      <w:smallCaps/>
    </w:rPr>
  </w:style>
  <w:style w:type="paragraph" w:customStyle="1" w:styleId="TableListNumber">
    <w:name w:val="Table List Number"/>
    <w:basedOn w:val="ListNumber"/>
    <w:rsid w:val="00787031"/>
    <w:pPr>
      <w:numPr>
        <w:numId w:val="0"/>
      </w:numPr>
    </w:pPr>
  </w:style>
  <w:style w:type="paragraph" w:styleId="TOC4">
    <w:name w:val="toc 4"/>
    <w:basedOn w:val="TOCBase"/>
    <w:next w:val="Normal"/>
    <w:semiHidden/>
    <w:rsid w:val="00787031"/>
    <w:pPr>
      <w:tabs>
        <w:tab w:val="right" w:leader="dot" w:pos="9071"/>
      </w:tabs>
      <w:ind w:left="1701"/>
    </w:pPr>
  </w:style>
  <w:style w:type="paragraph" w:customStyle="1" w:styleId="ListAlpha">
    <w:name w:val="List Alpha"/>
    <w:basedOn w:val="List"/>
    <w:rsid w:val="00787031"/>
    <w:pPr>
      <w:numPr>
        <w:numId w:val="9"/>
      </w:numPr>
    </w:pPr>
  </w:style>
  <w:style w:type="paragraph" w:customStyle="1" w:styleId="ListAlpha2">
    <w:name w:val="List Alpha 2"/>
    <w:basedOn w:val="List2"/>
    <w:rsid w:val="00787031"/>
    <w:pPr>
      <w:numPr>
        <w:numId w:val="8"/>
      </w:numPr>
    </w:pPr>
  </w:style>
  <w:style w:type="paragraph" w:styleId="List3">
    <w:name w:val="List 3"/>
    <w:basedOn w:val="BodyText"/>
    <w:rsid w:val="00787031"/>
    <w:pPr>
      <w:tabs>
        <w:tab w:val="left" w:pos="1021"/>
      </w:tabs>
      <w:spacing w:before="60" w:after="60"/>
      <w:ind w:left="1020" w:hanging="340"/>
    </w:pPr>
  </w:style>
  <w:style w:type="paragraph" w:styleId="List4">
    <w:name w:val="List 4"/>
    <w:basedOn w:val="BodyText"/>
    <w:rsid w:val="00787031"/>
    <w:pPr>
      <w:tabs>
        <w:tab w:val="left" w:pos="1361"/>
      </w:tabs>
      <w:spacing w:before="60" w:after="60"/>
      <w:ind w:left="1361" w:hanging="340"/>
    </w:pPr>
  </w:style>
  <w:style w:type="paragraph" w:styleId="List5">
    <w:name w:val="List 5"/>
    <w:basedOn w:val="BodyText"/>
    <w:rsid w:val="00787031"/>
    <w:pPr>
      <w:tabs>
        <w:tab w:val="left" w:pos="1701"/>
      </w:tabs>
      <w:spacing w:before="60" w:after="60"/>
      <w:ind w:left="1701" w:hanging="340"/>
    </w:pPr>
  </w:style>
  <w:style w:type="paragraph" w:styleId="ListBullet3">
    <w:name w:val="List Bullet 3"/>
    <w:basedOn w:val="List3"/>
    <w:rsid w:val="00787031"/>
    <w:pPr>
      <w:numPr>
        <w:numId w:val="15"/>
      </w:numPr>
      <w:tabs>
        <w:tab w:val="clear" w:pos="1021"/>
      </w:tabs>
      <w:ind w:left="1037" w:hanging="357"/>
    </w:pPr>
  </w:style>
  <w:style w:type="paragraph" w:styleId="ListBullet4">
    <w:name w:val="List Bullet 4"/>
    <w:basedOn w:val="List4"/>
    <w:rsid w:val="00787031"/>
    <w:pPr>
      <w:numPr>
        <w:numId w:val="3"/>
      </w:numPr>
    </w:pPr>
  </w:style>
  <w:style w:type="paragraph" w:styleId="ListBullet5">
    <w:name w:val="List Bullet 5"/>
    <w:basedOn w:val="List5"/>
    <w:rsid w:val="00787031"/>
    <w:pPr>
      <w:numPr>
        <w:numId w:val="4"/>
      </w:numPr>
    </w:pPr>
  </w:style>
  <w:style w:type="paragraph" w:styleId="ListContinue2">
    <w:name w:val="List Continue 2"/>
    <w:basedOn w:val="List2"/>
    <w:rsid w:val="00787031"/>
    <w:pPr>
      <w:ind w:firstLine="0"/>
    </w:pPr>
  </w:style>
  <w:style w:type="paragraph" w:styleId="ListContinue3">
    <w:name w:val="List Continue 3"/>
    <w:basedOn w:val="List3"/>
    <w:rsid w:val="00787031"/>
    <w:pPr>
      <w:ind w:left="1021" w:firstLine="0"/>
    </w:pPr>
  </w:style>
  <w:style w:type="paragraph" w:styleId="ListContinue4">
    <w:name w:val="List Continue 4"/>
    <w:basedOn w:val="List4"/>
    <w:rsid w:val="00787031"/>
    <w:pPr>
      <w:ind w:firstLine="0"/>
    </w:pPr>
  </w:style>
  <w:style w:type="paragraph" w:styleId="ListContinue5">
    <w:name w:val="List Continue 5"/>
    <w:basedOn w:val="List5"/>
    <w:rsid w:val="00787031"/>
    <w:pPr>
      <w:ind w:firstLine="0"/>
    </w:pPr>
  </w:style>
  <w:style w:type="paragraph" w:styleId="ListNumber3">
    <w:name w:val="List Number 3"/>
    <w:basedOn w:val="List3"/>
    <w:rsid w:val="00787031"/>
    <w:pPr>
      <w:numPr>
        <w:numId w:val="5"/>
      </w:numPr>
    </w:pPr>
  </w:style>
  <w:style w:type="paragraph" w:styleId="ListNumber4">
    <w:name w:val="List Number 4"/>
    <w:basedOn w:val="List4"/>
    <w:rsid w:val="00787031"/>
    <w:pPr>
      <w:numPr>
        <w:numId w:val="6"/>
      </w:numPr>
    </w:pPr>
  </w:style>
  <w:style w:type="paragraph" w:styleId="ListNumber5">
    <w:name w:val="List Number 5"/>
    <w:basedOn w:val="List5"/>
    <w:rsid w:val="00787031"/>
    <w:pPr>
      <w:numPr>
        <w:numId w:val="7"/>
      </w:numPr>
    </w:pPr>
  </w:style>
  <w:style w:type="paragraph" w:styleId="BlockText">
    <w:name w:val="Block Text"/>
    <w:basedOn w:val="Normal"/>
    <w:rsid w:val="00787031"/>
    <w:pPr>
      <w:spacing w:after="120"/>
      <w:ind w:left="1440" w:right="1440"/>
    </w:pPr>
  </w:style>
  <w:style w:type="character" w:customStyle="1" w:styleId="Subscript">
    <w:name w:val="Subscript"/>
    <w:basedOn w:val="DefaultParagraphFont"/>
    <w:rsid w:val="00787031"/>
    <w:rPr>
      <w:sz w:val="16"/>
      <w:vertAlign w:val="subscript"/>
    </w:rPr>
  </w:style>
  <w:style w:type="character" w:customStyle="1" w:styleId="Superscript">
    <w:name w:val="Superscript"/>
    <w:basedOn w:val="DefaultParagraphFont"/>
    <w:rsid w:val="00787031"/>
    <w:rPr>
      <w:sz w:val="16"/>
      <w:vertAlign w:val="superscript"/>
    </w:rPr>
  </w:style>
  <w:style w:type="character" w:customStyle="1" w:styleId="Symbols">
    <w:name w:val="Symbols"/>
    <w:basedOn w:val="DefaultParagraphFont"/>
    <w:rsid w:val="00787031"/>
    <w:rPr>
      <w:rFonts w:ascii="Symbol" w:hAnsi="Symbol"/>
    </w:rPr>
  </w:style>
  <w:style w:type="character" w:customStyle="1" w:styleId="MenuOptions">
    <w:name w:val="Menu Options"/>
    <w:basedOn w:val="DefaultParagraphFont"/>
    <w:rsid w:val="00787031"/>
    <w:rPr>
      <w:rFonts w:ascii="Arial Narrow" w:hAnsi="Arial Narrow"/>
      <w:smallCaps/>
    </w:rPr>
  </w:style>
  <w:style w:type="character" w:customStyle="1" w:styleId="Buttons">
    <w:name w:val="Buttons"/>
    <w:basedOn w:val="DefaultParagraphFont"/>
    <w:rsid w:val="00787031"/>
    <w:rPr>
      <w:b/>
    </w:rPr>
  </w:style>
  <w:style w:type="character" w:customStyle="1" w:styleId="Underlined">
    <w:name w:val="Underlined"/>
    <w:basedOn w:val="DefaultParagraphFont"/>
    <w:rsid w:val="00787031"/>
    <w:rPr>
      <w:u w:val="single"/>
    </w:rPr>
  </w:style>
  <w:style w:type="paragraph" w:customStyle="1" w:styleId="TableBodyTextRight">
    <w:name w:val="Table Body Text Right"/>
    <w:basedOn w:val="TableBodyText"/>
    <w:rsid w:val="00787031"/>
    <w:pPr>
      <w:widowControl w:val="0"/>
      <w:autoSpaceDE w:val="0"/>
      <w:autoSpaceDN w:val="0"/>
      <w:adjustRightInd w:val="0"/>
      <w:jc w:val="right"/>
    </w:pPr>
    <w:rPr>
      <w:rFonts w:cs="Arial"/>
      <w:szCs w:val="18"/>
    </w:rPr>
  </w:style>
  <w:style w:type="paragraph" w:customStyle="1" w:styleId="CopyrightText">
    <w:name w:val="Copyright Text"/>
    <w:basedOn w:val="BodyText"/>
    <w:rsid w:val="00787031"/>
    <w:rPr>
      <w:sz w:val="18"/>
    </w:rPr>
  </w:style>
  <w:style w:type="paragraph" w:customStyle="1" w:styleId="BodySmallRight">
    <w:name w:val="Body Small Right"/>
    <w:basedOn w:val="BodyTextRight"/>
    <w:rsid w:val="00787031"/>
    <w:rPr>
      <w:sz w:val="18"/>
      <w:szCs w:val="18"/>
    </w:rPr>
  </w:style>
  <w:style w:type="paragraph" w:customStyle="1" w:styleId="MarginEdition">
    <w:name w:val="Margin Edition"/>
    <w:basedOn w:val="MarginNote"/>
    <w:rsid w:val="00787031"/>
    <w:pPr>
      <w:spacing w:before="0" w:after="0"/>
    </w:pPr>
    <w:rPr>
      <w:rFonts w:ascii="Times New Roman" w:hAnsi="Times New Roman"/>
      <w:color w:val="999999"/>
    </w:rPr>
  </w:style>
  <w:style w:type="paragraph" w:customStyle="1" w:styleId="Spacer">
    <w:name w:val="Spacer"/>
    <w:basedOn w:val="Normal"/>
    <w:rsid w:val="00787031"/>
    <w:rPr>
      <w:sz w:val="2"/>
      <w:szCs w:val="2"/>
    </w:rPr>
  </w:style>
  <w:style w:type="character" w:customStyle="1" w:styleId="Small">
    <w:name w:val="Small"/>
    <w:basedOn w:val="DefaultParagraphFont"/>
    <w:rsid w:val="00787031"/>
    <w:rPr>
      <w:sz w:val="16"/>
    </w:rPr>
  </w:style>
  <w:style w:type="paragraph" w:customStyle="1" w:styleId="WideTable">
    <w:name w:val="Wide Table"/>
    <w:basedOn w:val="Normal"/>
    <w:rsid w:val="00787031"/>
    <w:pPr>
      <w:ind w:left="-1418"/>
    </w:pPr>
    <w:rPr>
      <w:sz w:val="2"/>
      <w:szCs w:val="2"/>
    </w:rPr>
  </w:style>
  <w:style w:type="character" w:styleId="PageNumber">
    <w:name w:val="page number"/>
    <w:basedOn w:val="DefaultParagraphFont"/>
    <w:rsid w:val="00787031"/>
  </w:style>
  <w:style w:type="paragraph" w:styleId="Quote">
    <w:name w:val="Quote"/>
    <w:basedOn w:val="Heading1"/>
    <w:link w:val="QuoteChar"/>
    <w:qFormat/>
    <w:rsid w:val="00787031"/>
    <w:rPr>
      <w:b w:val="0"/>
      <w:sz w:val="72"/>
      <w:szCs w:val="72"/>
      <w:lang w:val="en-NZ"/>
    </w:rPr>
  </w:style>
  <w:style w:type="character" w:customStyle="1" w:styleId="QuoteChar">
    <w:name w:val="Quote Char"/>
    <w:basedOn w:val="DefaultParagraphFont"/>
    <w:link w:val="Quote"/>
    <w:rsid w:val="007870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031"/>
    <w:pPr>
      <w:pageBreakBefore/>
    </w:pPr>
  </w:style>
  <w:style w:type="paragraph" w:customStyle="1" w:styleId="Border">
    <w:name w:val="Border"/>
    <w:basedOn w:val="Normal"/>
    <w:qFormat/>
    <w:rsid w:val="007870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7031"/>
    <w:rPr>
      <w:b/>
      <w:bCs/>
      <w:i/>
      <w:iCs/>
      <w:color w:val="auto"/>
    </w:rPr>
  </w:style>
  <w:style w:type="paragraph" w:styleId="IntenseQuote">
    <w:name w:val="Intense Quote"/>
    <w:basedOn w:val="Normal"/>
    <w:next w:val="Normal"/>
    <w:link w:val="IntenseQuoteChar"/>
    <w:uiPriority w:val="30"/>
    <w:qFormat/>
    <w:rsid w:val="007870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70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7031"/>
    <w:rPr>
      <w:smallCaps/>
      <w:color w:val="auto"/>
      <w:u w:val="single"/>
    </w:rPr>
  </w:style>
  <w:style w:type="character" w:styleId="IntenseReference">
    <w:name w:val="Intense Reference"/>
    <w:basedOn w:val="DefaultParagraphFont"/>
    <w:uiPriority w:val="32"/>
    <w:qFormat/>
    <w:rsid w:val="00787031"/>
    <w:rPr>
      <w:b/>
      <w:bCs/>
      <w:smallCaps/>
      <w:color w:val="auto"/>
      <w:spacing w:val="5"/>
      <w:u w:val="single"/>
    </w:rPr>
  </w:style>
  <w:style w:type="paragraph" w:customStyle="1" w:styleId="2ColumnHeading">
    <w:name w:val="2Column Heading"/>
    <w:basedOn w:val="BodyText"/>
    <w:qFormat/>
    <w:rsid w:val="00787031"/>
    <w:pPr>
      <w:spacing w:after="60"/>
      <w:ind w:left="-2268"/>
    </w:pPr>
    <w:rPr>
      <w:b/>
    </w:rPr>
  </w:style>
  <w:style w:type="paragraph" w:customStyle="1" w:styleId="Heading1TOC">
    <w:name w:val="Heading1 TOC"/>
    <w:basedOn w:val="Normal"/>
    <w:qFormat/>
    <w:rsid w:val="00787031"/>
    <w:pPr>
      <w:spacing w:before="240" w:after="120"/>
    </w:pPr>
    <w:rPr>
      <w:rFonts w:ascii="Times New Roman" w:hAnsi="Times New Roman"/>
      <w:b/>
      <w:sz w:val="32"/>
    </w:rPr>
  </w:style>
  <w:style w:type="paragraph" w:customStyle="1" w:styleId="Heading2TOC">
    <w:name w:val="Heading2 TOC"/>
    <w:basedOn w:val="Normal"/>
    <w:qFormat/>
    <w:rsid w:val="00787031"/>
    <w:pPr>
      <w:spacing w:before="240" w:after="60"/>
    </w:pPr>
    <w:rPr>
      <w:rFonts w:ascii="Times New Roman" w:hAnsi="Times New Roman"/>
      <w:b/>
      <w:sz w:val="28"/>
    </w:rPr>
  </w:style>
  <w:style w:type="character" w:customStyle="1" w:styleId="Underline">
    <w:name w:val="Underline"/>
    <w:basedOn w:val="DefaultParagraphFont"/>
    <w:qFormat/>
    <w:rsid w:val="00787031"/>
    <w:rPr>
      <w:u w:val="single"/>
    </w:rPr>
  </w:style>
  <w:style w:type="paragraph" w:styleId="BalloonText">
    <w:name w:val="Balloon Text"/>
    <w:basedOn w:val="Normal"/>
    <w:link w:val="BalloonTextChar"/>
    <w:rsid w:val="00787031"/>
    <w:rPr>
      <w:rFonts w:ascii="Tahoma" w:hAnsi="Tahoma" w:cs="Tahoma"/>
      <w:sz w:val="16"/>
      <w:szCs w:val="16"/>
    </w:rPr>
  </w:style>
  <w:style w:type="character" w:customStyle="1" w:styleId="BalloonTextChar">
    <w:name w:val="Balloon Text Char"/>
    <w:basedOn w:val="DefaultParagraphFont"/>
    <w:link w:val="BalloonText"/>
    <w:rsid w:val="007870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70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70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867</Words>
  <Characters>5491</Characters>
  <Application>Microsoft Office Word</Application>
  <DocSecurity>0</DocSecurity>
  <Lines>230</Lines>
  <Paragraphs>127</Paragraphs>
  <ScaleCrop>false</ScaleCrop>
  <Company>Author-it Software Corporation Ltd.</Company>
  <LinksUpToDate>false</LinksUpToDate>
  <CharactersWithSpaces>6292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SFICOMP407C Undertake prosecution procedures for magistrate's court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2012-05-26T08:33:00Z</dcterms:created>
  <dcterms:modified xsi:type="dcterms:W3CDTF">2012-05-26T08:33:00Z</dcterms:modified>
</cp:coreProperties>
</file>