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39B" w:rsidP="0046439B">
      <w:pPr>
        <w:pStyle w:val="Title"/>
      </w:pPr>
      <w:r>
        <w:fldChar w:fldCharType="begin"/>
      </w:r>
      <w:r>
        <w:instrText xml:space="preserve"> TITLE   \* MERGEFORMAT </w:instrText>
      </w:r>
      <w:r>
        <w:fldChar w:fldCharType="separate"/>
      </w:r>
      <w:r>
        <w:t>SFICOMP317A Facilitate effective communication in the workplace</w:t>
      </w:r>
      <w:r>
        <w:fldChar w:fldCharType="end"/>
      </w:r>
    </w:p>
    <w:p w:rsidR="0046439B" w:rsidP="0046439B">
      <w:pPr>
        <w:pStyle w:val="Version"/>
        <w:sectPr w:rsidSect="000F7C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C8A" w:rsidP="000F7C8A">
      <w:pPr>
        <w:pStyle w:val="SuperHeading"/>
      </w:pPr>
      <w:r w:rsidRPr="000F7C8A">
        <w:t>SFICOMP317A Facilitate effective communication in the workplace</w:t>
      </w:r>
    </w:p>
    <w:p w:rsidR="00000000" w:rsidRPr="000F7C8A" w:rsidP="000F7C8A">
      <w:pPr>
        <w:pStyle w:val="Heading1"/>
      </w:pPr>
      <w:bookmarkStart w:id="1" w:name="O_273200"/>
      <w:bookmarkEnd w:id="1"/>
      <w:r w:rsidRPr="000F7C8A">
        <w:t>Modification History</w:t>
      </w:r>
    </w:p>
    <w:p w:rsidR="00000000" w:rsidRPr="000F7C8A" w:rsidP="000F7C8A">
      <w:pPr>
        <w:pStyle w:val="BodyText"/>
      </w:pPr>
      <w:r w:rsidRPr="000F7C8A">
        <w:t>Not Applicable</w:t>
      </w:r>
    </w:p>
    <w:p w:rsidR="00000000" w:rsidRPr="000F7C8A" w:rsidP="000F7C8A">
      <w:pPr>
        <w:pStyle w:val="AllowPageBreak"/>
      </w:pPr>
    </w:p>
    <w:p w:rsidR="00000000" w:rsidRPr="000F7C8A" w:rsidP="000F7C8A">
      <w:pPr>
        <w:pStyle w:val="Heading1"/>
      </w:pPr>
      <w:bookmarkStart w:id="2" w:name="O_217891"/>
      <w:bookmarkEnd w:id="2"/>
      <w:r w:rsidRPr="000F7C8A">
        <w:t>Unit Descriptor</w:t>
      </w:r>
    </w:p>
    <w:tbl>
      <w:tblPr>
        <w:tblW w:w="0" w:type="auto"/>
        <w:tblLayout w:type="fixed"/>
        <w:tblCellMar>
          <w:left w:w="62" w:type="dxa"/>
          <w:right w:w="62" w:type="dxa"/>
        </w:tblCellMar>
        <w:tblLook w:val="0000"/>
      </w:tblPr>
      <w:tblGrid>
        <w:gridCol w:w="2652"/>
        <w:gridCol w:w="5870"/>
      </w:tblGrid>
      <w:tr w:rsidTr="0046439B">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r w:rsidRPr="000F7C8A">
              <w:t>This unit of competency involves communicating effectively in the line of duty as a fis</w:t>
            </w:r>
            <w:r w:rsidRPr="000F7C8A">
              <w:t>heries officer. Communication is 'facilitated' meaning that:</w:t>
            </w:r>
          </w:p>
          <w:p w:rsidR="00000000" w:rsidRPr="000F7C8A" w:rsidP="000F7C8A">
            <w:pPr>
              <w:pStyle w:val="ListBullet"/>
            </w:pPr>
            <w:r w:rsidRPr="000F7C8A">
              <w:t xml:space="preserve">appropriate communication techniques are used </w:t>
            </w:r>
          </w:p>
          <w:p w:rsidR="00000000" w:rsidRPr="000F7C8A" w:rsidP="000F7C8A">
            <w:pPr>
              <w:pStyle w:val="ListBullet"/>
            </w:pPr>
            <w:r w:rsidRPr="000F7C8A">
              <w:t xml:space="preserve">before responding to a situation the fisheries officer adequately assesses it </w:t>
            </w:r>
          </w:p>
          <w:p w:rsidR="00000000" w:rsidRPr="000F7C8A" w:rsidP="000F7C8A">
            <w:pPr>
              <w:pStyle w:val="ListBullet"/>
            </w:pPr>
            <w:r w:rsidRPr="000F7C8A">
              <w:t xml:space="preserve">the fisheries officer is a participating member of a work team and both informs the work team of situations and his/her proposed position, and contributes meaningfully to achieving team meeting outcomes. </w:t>
            </w:r>
          </w:p>
          <w:p w:rsidR="00000000" w:rsidRPr="000F7C8A" w:rsidP="000F7C8A">
            <w:pPr>
              <w:pStyle w:val="BodyText"/>
            </w:pPr>
            <w:r w:rsidRPr="000F7C8A">
              <w:t>No licensing, legislative, regulatory or certificat</w:t>
            </w:r>
            <w:r w:rsidRPr="000F7C8A">
              <w:t>ion requirements apply to this unit at the time of publication.</w:t>
            </w:r>
          </w:p>
        </w:tc>
      </w:tr>
    </w:tbl>
    <w:p w:rsidR="0046439B" w:rsidP="000F7C8A">
      <w:pPr>
        <w:pStyle w:val="BodyText"/>
      </w:pPr>
    </w:p>
    <w:p w:rsidR="0046439B" w:rsidP="000F7C8A">
      <w:pPr>
        <w:pStyle w:val="BodyText"/>
      </w:pPr>
    </w:p>
    <w:p w:rsidR="00000000" w:rsidRPr="000F7C8A" w:rsidP="000F7C8A">
      <w:pPr>
        <w:pStyle w:val="Heading1"/>
      </w:pPr>
      <w:bookmarkStart w:id="3" w:name="O_217895"/>
      <w:bookmarkEnd w:id="3"/>
      <w:r w:rsidRPr="000F7C8A">
        <w:t>Application of the Unit</w:t>
      </w:r>
    </w:p>
    <w:tbl>
      <w:tblPr>
        <w:tblW w:w="0" w:type="auto"/>
        <w:tblLayout w:type="fixed"/>
        <w:tblCellMar>
          <w:left w:w="62" w:type="dxa"/>
          <w:right w:w="62" w:type="dxa"/>
        </w:tblCellMar>
        <w:tblLook w:val="0000"/>
      </w:tblPr>
      <w:tblGrid>
        <w:gridCol w:w="2764"/>
        <w:gridCol w:w="5758"/>
      </w:tblGrid>
      <w:tr w:rsidTr="0046439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p>
        </w:tc>
      </w:tr>
    </w:tbl>
    <w:p w:rsidR="0046439B" w:rsidP="000F7C8A">
      <w:pPr>
        <w:pStyle w:val="BodyText"/>
      </w:pPr>
    </w:p>
    <w:p w:rsidR="0046439B" w:rsidP="000F7C8A">
      <w:pPr>
        <w:pStyle w:val="BodyText"/>
      </w:pPr>
    </w:p>
    <w:p w:rsidR="00000000" w:rsidRPr="000F7C8A" w:rsidP="000F7C8A">
      <w:pPr>
        <w:pStyle w:val="Heading1"/>
      </w:pPr>
      <w:bookmarkStart w:id="4" w:name="O_281460"/>
      <w:bookmarkEnd w:id="4"/>
      <w:r w:rsidRPr="000F7C8A">
        <w:t>Licensing/Regulatory Information</w:t>
      </w:r>
    </w:p>
    <w:p w:rsidR="00000000" w:rsidRPr="000F7C8A" w:rsidP="000F7C8A">
      <w:pPr>
        <w:pStyle w:val="BodyText"/>
      </w:pPr>
      <w:r w:rsidRPr="000F7C8A">
        <w:t>Refer to Unit Descriptor</w:t>
      </w:r>
    </w:p>
    <w:p w:rsidR="00000000" w:rsidRPr="000F7C8A" w:rsidP="000F7C8A">
      <w:pPr>
        <w:pStyle w:val="AllowPageBreak"/>
      </w:pPr>
    </w:p>
    <w:p w:rsidR="00000000" w:rsidRPr="000F7C8A" w:rsidP="000F7C8A">
      <w:pPr>
        <w:pStyle w:val="Heading1"/>
      </w:pPr>
      <w:bookmarkStart w:id="5" w:name="O_217893"/>
      <w:bookmarkEnd w:id="5"/>
      <w:r w:rsidRPr="000F7C8A">
        <w:t>Pre-Requisites</w:t>
      </w:r>
    </w:p>
    <w:tbl>
      <w:tblPr>
        <w:tblW w:w="0" w:type="auto"/>
        <w:tblLayout w:type="fixed"/>
        <w:tblCellMar>
          <w:left w:w="62" w:type="dxa"/>
          <w:right w:w="62" w:type="dxa"/>
        </w:tblCellMar>
        <w:tblLook w:val="0000"/>
      </w:tblPr>
      <w:tblGrid>
        <w:gridCol w:w="2775"/>
        <w:gridCol w:w="1295"/>
        <w:gridCol w:w="4452"/>
      </w:tblGrid>
      <w:tr w:rsidTr="004643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p>
        </w:tc>
      </w:tr>
      <w:tr w:rsidTr="004643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p>
        </w:tc>
      </w:tr>
      <w:tr w:rsidTr="004643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p>
        </w:tc>
      </w:tr>
    </w:tbl>
    <w:p w:rsidR="0046439B" w:rsidP="000F7C8A">
      <w:pPr>
        <w:pStyle w:val="BodyText"/>
      </w:pPr>
    </w:p>
    <w:p w:rsidR="0046439B" w:rsidP="000F7C8A">
      <w:pPr>
        <w:pStyle w:val="BodyText"/>
      </w:pPr>
    </w:p>
    <w:p w:rsidR="00000000" w:rsidRPr="000F7C8A" w:rsidP="000F7C8A">
      <w:pPr>
        <w:pStyle w:val="Heading1"/>
      </w:pPr>
      <w:bookmarkStart w:id="6" w:name="O_217892"/>
      <w:bookmarkEnd w:id="6"/>
      <w:r w:rsidRPr="000F7C8A">
        <w:t>Employability Skills Information</w:t>
      </w:r>
    </w:p>
    <w:tbl>
      <w:tblPr>
        <w:tblW w:w="0" w:type="auto"/>
        <w:tblLayout w:type="fixed"/>
        <w:tblCellMar>
          <w:left w:w="62" w:type="dxa"/>
          <w:right w:w="62" w:type="dxa"/>
        </w:tblCellMar>
        <w:tblLook w:val="0000"/>
      </w:tblPr>
      <w:tblGrid>
        <w:gridCol w:w="2802"/>
        <w:gridCol w:w="5720"/>
      </w:tblGrid>
      <w:tr w:rsidTr="004643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r w:rsidRPr="000F7C8A">
              <w:t xml:space="preserve">This unit contains employability skills. </w:t>
            </w:r>
          </w:p>
        </w:tc>
      </w:tr>
    </w:tbl>
    <w:p w:rsidR="0046439B" w:rsidP="000F7C8A">
      <w:pPr>
        <w:pStyle w:val="BodyText"/>
      </w:pPr>
    </w:p>
    <w:p w:rsidR="0046439B" w:rsidP="000F7C8A">
      <w:pPr>
        <w:pStyle w:val="BodyText"/>
      </w:pPr>
    </w:p>
    <w:p w:rsidR="00000000" w:rsidRPr="000F7C8A" w:rsidP="000F7C8A">
      <w:pPr>
        <w:pStyle w:val="Heading1"/>
      </w:pPr>
      <w:bookmarkStart w:id="7" w:name="O_291246"/>
      <w:bookmarkEnd w:id="7"/>
      <w:r w:rsidRPr="000F7C8A">
        <w:t>Elements and Performance Criteria Pre-Content</w:t>
      </w:r>
    </w:p>
    <w:tbl>
      <w:tblPr>
        <w:tblW w:w="0" w:type="auto"/>
        <w:tblLayout w:type="fixed"/>
        <w:tblCellMar>
          <w:left w:w="62" w:type="dxa"/>
          <w:right w:w="62" w:type="dxa"/>
        </w:tblCellMar>
        <w:tblLook w:val="0000"/>
      </w:tblPr>
      <w:tblGrid>
        <w:gridCol w:w="2685"/>
        <w:gridCol w:w="5837"/>
      </w:tblGrid>
      <w:tr w:rsidTr="0046439B">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t>Elements describe the essential outcomes of a unit of competency.</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r w:rsidRPr="000F7C8A">
              <w:t>Performance criteria describe the performance needed to demonstrate achievement of the element. Where bold italicised text is used, further information is detailed in the required skills and</w:t>
            </w:r>
            <w:r w:rsidRPr="000F7C8A">
              <w:t xml:space="preserve"> knowledge section and the range statement. Assessment of performance is to be consistent with the evidence guide.</w:t>
            </w:r>
          </w:p>
        </w:tc>
      </w:tr>
    </w:tbl>
    <w:p w:rsidR="00000000" w:rsidRPr="000F7C8A" w:rsidP="000F7C8A">
      <w:pPr>
        <w:pStyle w:val="BodyText"/>
      </w:pPr>
    </w:p>
    <w:p w:rsidR="00000000" w:rsidRPr="000F7C8A" w:rsidP="000F7C8A">
      <w:pPr>
        <w:pStyle w:val="AllowPageBreak"/>
      </w:pPr>
    </w:p>
    <w:p w:rsidR="00000000" w:rsidRPr="000F7C8A" w:rsidP="000F7C8A">
      <w:pPr>
        <w:pStyle w:val="Heading1"/>
      </w:pPr>
      <w:bookmarkStart w:id="8" w:name="O_237914"/>
      <w:bookmarkEnd w:id="8"/>
      <w:r w:rsidRPr="000F7C8A">
        <w:t>Elements and Performance Criteria</w:t>
      </w:r>
    </w:p>
    <w:tbl>
      <w:tblPr>
        <w:tblW w:w="0" w:type="auto"/>
        <w:tblLayout w:type="fixed"/>
        <w:tblCellMar>
          <w:left w:w="62" w:type="dxa"/>
          <w:right w:w="62" w:type="dxa"/>
        </w:tblCellMar>
        <w:tblLook w:val="0000"/>
      </w:tblPr>
      <w:tblGrid>
        <w:gridCol w:w="2685"/>
        <w:gridCol w:w="5837"/>
      </w:tblGrid>
      <w:tr w:rsidTr="0046439B">
        <w:tblPrEx>
          <w:tblW w:w="0" w:type="auto"/>
          <w:tblLayout w:type="fixed"/>
          <w:tblCellMar>
            <w:left w:w="62" w:type="dxa"/>
            <w:right w:w="62" w:type="dxa"/>
          </w:tblCellMar>
          <w:tblLook w:val="0000"/>
        </w:tblPrEx>
        <w:trPr>
          <w:tblHeader/>
        </w:trPr>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r w:rsidRPr="000F7C8A">
              <w:rPr>
                <w:rStyle w:val="SpecialBold"/>
              </w:rPr>
              <w:t>ELEMENT</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PERFORMANCE CRITERIA</w:t>
            </w:r>
          </w:p>
        </w:tc>
      </w:tr>
      <w:tr w:rsidTr="0046439B">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List"/>
              <w:rPr>
                <w:lang w:val="en-NZ"/>
              </w:rPr>
            </w:pPr>
            <w:r w:rsidRPr="000F7C8A">
              <w:t>1.</w:t>
            </w:r>
            <w:r w:rsidRPr="000F7C8A">
              <w:tab/>
              <w:t xml:space="preserve">Assess </w:t>
            </w:r>
            <w:r w:rsidRPr="000F7C8A">
              <w:rPr>
                <w:rStyle w:val="BoldandItalics"/>
              </w:rPr>
              <w:t>situations</w:t>
            </w:r>
            <w:r w:rsidRPr="000F7C8A">
              <w:t xml:space="preserve"> and adapt communication technique acc</w:t>
            </w:r>
            <w:r w:rsidRPr="000F7C8A">
              <w:t>ordingly</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2"/>
            </w:pPr>
            <w:r w:rsidRPr="000F7C8A">
              <w:t>1.1.</w:t>
            </w:r>
            <w:r w:rsidRPr="000F7C8A">
              <w:tab/>
              <w:t>Verbal communication is tailored to the identified audience.</w:t>
            </w:r>
          </w:p>
          <w:p w:rsidR="00000000" w:rsidRPr="000F7C8A" w:rsidP="000F7C8A">
            <w:pPr>
              <w:pStyle w:val="List2"/>
            </w:pPr>
            <w:r w:rsidRPr="000F7C8A">
              <w:t>1.2.</w:t>
            </w:r>
            <w:r w:rsidRPr="000F7C8A">
              <w:tab/>
            </w:r>
            <w:r w:rsidRPr="000F7C8A">
              <w:rPr>
                <w:rStyle w:val="BoldandItalics"/>
              </w:rPr>
              <w:t>Body language</w:t>
            </w:r>
            <w:r w:rsidRPr="000F7C8A">
              <w:t xml:space="preserve"> of audience is correctly assessed and responded to appropriately.</w:t>
            </w:r>
          </w:p>
          <w:p w:rsidR="00000000" w:rsidRPr="000F7C8A" w:rsidP="000F7C8A">
            <w:pPr>
              <w:pStyle w:val="List2"/>
            </w:pPr>
            <w:r w:rsidRPr="000F7C8A">
              <w:t>1.3.</w:t>
            </w:r>
            <w:r w:rsidRPr="000F7C8A">
              <w:tab/>
              <w:t xml:space="preserve">Active listening skills are employed and questioning techniques used to clarify issues or </w:t>
            </w:r>
            <w:r w:rsidRPr="000F7C8A">
              <w:rPr>
                <w:rStyle w:val="BoldandItalics"/>
              </w:rPr>
              <w:t>problem areas for resolution</w:t>
            </w:r>
            <w:r w:rsidRPr="000F7C8A">
              <w:t>.</w:t>
            </w:r>
          </w:p>
          <w:p w:rsidR="00000000" w:rsidRPr="000F7C8A" w:rsidP="000F7C8A">
            <w:pPr>
              <w:pStyle w:val="List2"/>
            </w:pPr>
            <w:r w:rsidRPr="000F7C8A">
              <w:t>1.4.</w:t>
            </w:r>
            <w:r w:rsidRPr="000F7C8A">
              <w:tab/>
              <w:t xml:space="preserve">Communication strategies are adopted that reflect consideration of the full range of </w:t>
            </w:r>
            <w:r w:rsidRPr="000F7C8A">
              <w:rPr>
                <w:rStyle w:val="BoldandItalics"/>
              </w:rPr>
              <w:t>human characteristics</w:t>
            </w:r>
            <w:r w:rsidRPr="000F7C8A">
              <w:t>/</w:t>
            </w:r>
            <w:r w:rsidRPr="000F7C8A">
              <w:rPr>
                <w:rStyle w:val="BoldandItalics"/>
              </w:rPr>
              <w:t>factors</w:t>
            </w:r>
            <w:r w:rsidRPr="000F7C8A">
              <w:t>.</w:t>
            </w:r>
          </w:p>
          <w:p w:rsidR="00000000" w:rsidRPr="000F7C8A" w:rsidP="000F7C8A">
            <w:pPr>
              <w:pStyle w:val="List2"/>
            </w:pPr>
            <w:r w:rsidRPr="000F7C8A">
              <w:t>1.5.</w:t>
            </w:r>
            <w:r w:rsidRPr="000F7C8A">
              <w:tab/>
              <w:t>Where required, expert advice is sought or referrals made according to agreed procedures.</w:t>
            </w:r>
          </w:p>
          <w:p w:rsidR="00000000" w:rsidP="000F7C8A">
            <w:pPr>
              <w:pStyle w:val="List2"/>
              <w:rPr>
                <w:lang w:val="en-NZ"/>
              </w:rPr>
            </w:pPr>
            <w:r w:rsidRPr="000F7C8A">
              <w:t>1.6.</w:t>
            </w:r>
            <w:r w:rsidRPr="000F7C8A">
              <w:tab/>
              <w:t>Contr</w:t>
            </w:r>
            <w:r w:rsidRPr="000F7C8A">
              <w:t>adictions, ambiguities, uncertainties or misunderstandings are identified and checked with a range of sources and references.</w:t>
            </w:r>
          </w:p>
        </w:tc>
      </w:tr>
      <w:tr w:rsidTr="0046439B">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List"/>
              <w:rPr>
                <w:lang w:val="en-NZ"/>
              </w:rPr>
            </w:pPr>
            <w:r w:rsidRPr="000F7C8A">
              <w:t>2.</w:t>
            </w:r>
            <w:r w:rsidRPr="000F7C8A">
              <w:tab/>
              <w:t>Communicate effectively in the workplace</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2"/>
            </w:pPr>
            <w:r w:rsidRPr="000F7C8A">
              <w:t>2.1.</w:t>
            </w:r>
            <w:r w:rsidRPr="000F7C8A">
              <w:tab/>
              <w:t xml:space="preserve">Appropriate </w:t>
            </w:r>
            <w:r w:rsidRPr="000F7C8A">
              <w:rPr>
                <w:rStyle w:val="BoldandItalics"/>
              </w:rPr>
              <w:t>interpersonal communication</w:t>
            </w:r>
            <w:r w:rsidRPr="000F7C8A">
              <w:t xml:space="preserve"> </w:t>
            </w:r>
            <w:r w:rsidRPr="000F7C8A">
              <w:rPr>
                <w:rStyle w:val="SpecialBold"/>
              </w:rPr>
              <w:t>techniques and skills</w:t>
            </w:r>
            <w:r w:rsidRPr="000F7C8A">
              <w:t xml:space="preserve"> are selected and a</w:t>
            </w:r>
            <w:r w:rsidRPr="000F7C8A">
              <w:t>pplied.</w:t>
            </w:r>
          </w:p>
          <w:p w:rsidR="00000000" w:rsidP="000F7C8A">
            <w:pPr>
              <w:pStyle w:val="List2"/>
              <w:rPr>
                <w:lang w:val="en-NZ"/>
              </w:rPr>
            </w:pPr>
            <w:r w:rsidRPr="000F7C8A">
              <w:t>2.2.</w:t>
            </w:r>
            <w:r w:rsidRPr="000F7C8A">
              <w:tab/>
              <w:t>Communication is clear, concise and accurate.</w:t>
            </w:r>
          </w:p>
        </w:tc>
      </w:tr>
      <w:tr w:rsidTr="0046439B">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List"/>
              <w:rPr>
                <w:lang w:val="en-NZ"/>
              </w:rPr>
            </w:pPr>
            <w:r w:rsidRPr="000F7C8A">
              <w:t>3.</w:t>
            </w:r>
            <w:r w:rsidRPr="000F7C8A">
              <w:tab/>
              <w:t xml:space="preserve">Participate in </w:t>
            </w:r>
            <w:r w:rsidRPr="000F7C8A">
              <w:rPr>
                <w:rStyle w:val="BoldandItalics"/>
              </w:rPr>
              <w:t>meetings</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2"/>
            </w:pPr>
            <w:r w:rsidRPr="000F7C8A">
              <w:t>3.1.</w:t>
            </w:r>
            <w:r w:rsidRPr="000F7C8A">
              <w:tab/>
              <w:t>Supervisors and other colleagues are briefed with regard to the meeting's purpose and proposed positions to be put forward.</w:t>
            </w:r>
          </w:p>
          <w:p w:rsidR="00000000" w:rsidRPr="000F7C8A" w:rsidP="000F7C8A">
            <w:pPr>
              <w:pStyle w:val="List2"/>
            </w:pPr>
            <w:r w:rsidRPr="000F7C8A">
              <w:t>3.2.</w:t>
            </w:r>
            <w:r w:rsidRPr="000F7C8A">
              <w:tab/>
              <w:t>Documents to be used in meetings ar</w:t>
            </w:r>
            <w:r w:rsidRPr="000F7C8A">
              <w:t>e obtained/researched.</w:t>
            </w:r>
          </w:p>
          <w:p w:rsidR="00000000" w:rsidRPr="000F7C8A" w:rsidP="000F7C8A">
            <w:pPr>
              <w:pStyle w:val="List2"/>
            </w:pPr>
            <w:r w:rsidRPr="000F7C8A">
              <w:t>3.3.</w:t>
            </w:r>
            <w:r w:rsidRPr="000F7C8A">
              <w:tab/>
              <w:t>Own contributions are prepared in advance relevant to the purposes of the meetings and supportive of the organisation's corporate goals and objectives.</w:t>
            </w:r>
          </w:p>
          <w:p w:rsidR="00000000" w:rsidP="000F7C8A">
            <w:pPr>
              <w:pStyle w:val="List2"/>
              <w:rPr>
                <w:lang w:val="en-NZ"/>
              </w:rPr>
            </w:pPr>
            <w:r w:rsidRPr="000F7C8A">
              <w:t>3.4.</w:t>
            </w:r>
            <w:r w:rsidRPr="000F7C8A">
              <w:tab/>
              <w:t>Own position is clearly and effectively stated and substantiated.</w:t>
            </w:r>
          </w:p>
        </w:tc>
      </w:tr>
      <w:tr w:rsidTr="0046439B">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List"/>
              <w:rPr>
                <w:lang w:val="en-NZ"/>
              </w:rPr>
            </w:pPr>
            <w:r w:rsidRPr="000F7C8A">
              <w:t>4.</w:t>
            </w:r>
            <w:r w:rsidRPr="000F7C8A">
              <w:tab/>
              <w:t>U</w:t>
            </w:r>
            <w:r w:rsidRPr="000F7C8A">
              <w:t>tilise conflict resolution/negotiation skills to address issues/incidents</w:t>
            </w:r>
          </w:p>
        </w:tc>
        <w:tc>
          <w:tcPr>
            <w:tcW w:w="5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2"/>
            </w:pPr>
            <w:r w:rsidRPr="000F7C8A">
              <w:t>4.1.</w:t>
            </w:r>
            <w:r w:rsidRPr="000F7C8A">
              <w:tab/>
              <w:t>Control and objectivity is maintained at all times in conflict situations.</w:t>
            </w:r>
          </w:p>
          <w:p w:rsidR="00000000" w:rsidRPr="000F7C8A" w:rsidP="000F7C8A">
            <w:pPr>
              <w:pStyle w:val="List2"/>
            </w:pPr>
            <w:r w:rsidRPr="000F7C8A">
              <w:t>4.2.</w:t>
            </w:r>
            <w:r w:rsidRPr="000F7C8A">
              <w:tab/>
              <w:t xml:space="preserve">Situational conflict is, as far as possible, </w:t>
            </w:r>
            <w:r w:rsidRPr="000F7C8A">
              <w:rPr>
                <w:rStyle w:val="BoldandItalics"/>
              </w:rPr>
              <w:t>de</w:t>
            </w:r>
            <w:r w:rsidRPr="000F7C8A">
              <w:t>-</w:t>
            </w:r>
            <w:r w:rsidRPr="000F7C8A">
              <w:rPr>
                <w:rStyle w:val="BoldandItalics"/>
              </w:rPr>
              <w:t>escalated</w:t>
            </w:r>
            <w:r w:rsidRPr="000F7C8A">
              <w:t xml:space="preserve">. </w:t>
            </w:r>
          </w:p>
          <w:p w:rsidR="00000000" w:rsidRPr="000F7C8A" w:rsidP="000F7C8A">
            <w:pPr>
              <w:pStyle w:val="List2"/>
            </w:pPr>
            <w:r w:rsidRPr="000F7C8A">
              <w:t>4.3.</w:t>
            </w:r>
            <w:r w:rsidRPr="000F7C8A">
              <w:tab/>
              <w:t>Persons in conflict are sepa</w:t>
            </w:r>
            <w:r w:rsidRPr="000F7C8A">
              <w:t xml:space="preserve">rated, where appropriate, and </w:t>
            </w:r>
            <w:r w:rsidRPr="000F7C8A">
              <w:rPr>
                <w:rStyle w:val="BoldandItalics"/>
              </w:rPr>
              <w:t>relevant solutions</w:t>
            </w:r>
            <w:r w:rsidRPr="000F7C8A">
              <w:t xml:space="preserve"> negotiated or imposed correctly.</w:t>
            </w:r>
          </w:p>
          <w:p w:rsidR="00000000" w:rsidRPr="000F7C8A" w:rsidP="000F7C8A">
            <w:pPr>
              <w:pStyle w:val="List2"/>
            </w:pPr>
            <w:r w:rsidRPr="000F7C8A">
              <w:t>4.4.</w:t>
            </w:r>
            <w:r w:rsidRPr="000F7C8A">
              <w:tab/>
              <w:t xml:space="preserve">Where required, </w:t>
            </w:r>
            <w:r w:rsidRPr="000F7C8A">
              <w:rPr>
                <w:rStyle w:val="BoldandItalics"/>
              </w:rPr>
              <w:t>external agencies</w:t>
            </w:r>
            <w:r w:rsidRPr="000F7C8A">
              <w:t xml:space="preserve"> are accessed and utilised.</w:t>
            </w:r>
          </w:p>
        </w:tc>
      </w:tr>
    </w:tbl>
    <w:p w:rsidR="0046439B" w:rsidP="000F7C8A">
      <w:pPr>
        <w:pStyle w:val="BodyText"/>
      </w:pPr>
    </w:p>
    <w:p w:rsidR="0046439B" w:rsidP="000F7C8A">
      <w:pPr>
        <w:pStyle w:val="BodyText"/>
      </w:pPr>
    </w:p>
    <w:p w:rsidR="00000000" w:rsidRPr="000F7C8A" w:rsidP="000F7C8A">
      <w:pPr>
        <w:pStyle w:val="Heading1"/>
      </w:pPr>
      <w:bookmarkStart w:id="9" w:name="O_261705"/>
      <w:bookmarkEnd w:id="9"/>
      <w:r w:rsidRPr="000F7C8A">
        <w:t>Required Skills and Knowledge</w:t>
      </w:r>
    </w:p>
    <w:tbl>
      <w:tblPr>
        <w:tblW w:w="0" w:type="auto"/>
        <w:tblLayout w:type="fixed"/>
        <w:tblCellMar>
          <w:left w:w="62" w:type="dxa"/>
          <w:right w:w="62" w:type="dxa"/>
        </w:tblCellMar>
        <w:tblLook w:val="0000"/>
      </w:tblPr>
      <w:tblGrid>
        <w:gridCol w:w="8522"/>
      </w:tblGrid>
      <w:tr w:rsidTr="004643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REQUIRED SKILLS AND KNOWLEDGE</w:t>
            </w:r>
          </w:p>
        </w:tc>
      </w:tr>
      <w:tr w:rsidTr="004643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t>This section describes the skills and knowledge required for this unit.</w:t>
            </w:r>
          </w:p>
        </w:tc>
      </w:tr>
      <w:tr w:rsidTr="00464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Required skills</w:t>
            </w:r>
          </w:p>
        </w:tc>
      </w:tr>
      <w:tr w:rsidTr="00464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adapting personal communication style to a variety of situations</w:t>
            </w:r>
          </w:p>
          <w:p w:rsidR="00000000" w:rsidRPr="000F7C8A" w:rsidP="000F7C8A">
            <w:pPr>
              <w:pStyle w:val="ListBullet"/>
            </w:pPr>
            <w:r w:rsidRPr="000F7C8A">
              <w:t>conflict negotiation and resolution</w:t>
            </w:r>
          </w:p>
          <w:p w:rsidR="00000000" w:rsidRPr="000F7C8A" w:rsidP="000F7C8A">
            <w:pPr>
              <w:pStyle w:val="ListBullet"/>
            </w:pPr>
            <w:r w:rsidRPr="000F7C8A">
              <w:t>effectively communicating instructions/directives to suspects and other members of the public</w:t>
            </w:r>
          </w:p>
          <w:p w:rsidR="00000000" w:rsidRPr="000F7C8A" w:rsidP="000F7C8A">
            <w:pPr>
              <w:pStyle w:val="ListBullet"/>
            </w:pPr>
            <w:r w:rsidRPr="000F7C8A">
              <w:t>incident de-escalation</w:t>
            </w:r>
          </w:p>
          <w:p w:rsidR="00000000" w:rsidRPr="000F7C8A" w:rsidP="000F7C8A">
            <w:pPr>
              <w:pStyle w:val="ListBullet"/>
            </w:pPr>
            <w:r w:rsidRPr="000F7C8A">
              <w:t>using interpretive services to facilitate communication</w:t>
            </w:r>
          </w:p>
          <w:p w:rsidR="00000000" w:rsidRPr="000F7C8A" w:rsidP="000F7C8A">
            <w:pPr>
              <w:pStyle w:val="ListBullet"/>
            </w:pPr>
            <w:r w:rsidRPr="000F7C8A">
              <w:t>using verbal communication to take control of situations.</w:t>
            </w:r>
          </w:p>
          <w:p w:rsidR="00000000" w:rsidRPr="000F7C8A" w:rsidP="000F7C8A">
            <w:pPr>
              <w:pStyle w:val="BodyText"/>
            </w:pPr>
          </w:p>
          <w:p w:rsidR="00000000" w:rsidRPr="000F7C8A" w:rsidP="000F7C8A">
            <w:pPr>
              <w:pStyle w:val="BodyText"/>
            </w:pPr>
            <w:r w:rsidRPr="000F7C8A">
              <w:rPr>
                <w:rStyle w:val="SpecialBold"/>
              </w:rPr>
              <w:t>Literacy skills used for</w:t>
            </w:r>
            <w:r w:rsidRPr="000F7C8A">
              <w:t>:</w:t>
            </w:r>
          </w:p>
          <w:p w:rsidR="00000000" w:rsidP="000F7C8A">
            <w:pPr>
              <w:pStyle w:val="ListBullet"/>
              <w:rPr>
                <w:lang w:val="en-NZ"/>
              </w:rPr>
            </w:pPr>
            <w:r w:rsidRPr="000F7C8A">
              <w:t>researching information for meetings.</w:t>
            </w:r>
          </w:p>
        </w:tc>
      </w:tr>
      <w:tr w:rsidTr="00464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Required knowledge</w:t>
            </w:r>
          </w:p>
        </w:tc>
      </w:tr>
      <w:tr w:rsidTr="004643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agency codes of ethics</w:t>
            </w:r>
          </w:p>
          <w:p w:rsidR="00000000" w:rsidRPr="000F7C8A" w:rsidP="000F7C8A">
            <w:pPr>
              <w:pStyle w:val="ListBullet"/>
            </w:pPr>
            <w:r w:rsidRPr="000F7C8A">
              <w:t>agency policy and operational procedures regarding critical incident negotiation</w:t>
            </w:r>
          </w:p>
          <w:p w:rsidR="00000000" w:rsidRPr="000F7C8A" w:rsidP="000F7C8A">
            <w:pPr>
              <w:pStyle w:val="ListBullet"/>
            </w:pPr>
            <w:r w:rsidRPr="000F7C8A">
              <w:t>agency policy and procedures covering verbal communication requirements</w:t>
            </w:r>
          </w:p>
          <w:p w:rsidR="00000000" w:rsidRPr="000F7C8A" w:rsidP="000F7C8A">
            <w:pPr>
              <w:pStyle w:val="ListBullet"/>
            </w:pPr>
            <w:r w:rsidRPr="000F7C8A">
              <w:t>barriers to effec</w:t>
            </w:r>
            <w:r w:rsidRPr="000F7C8A">
              <w:t>tive communication</w:t>
            </w:r>
          </w:p>
          <w:p w:rsidR="00000000" w:rsidRPr="000F7C8A" w:rsidP="000F7C8A">
            <w:pPr>
              <w:pStyle w:val="ListBullet"/>
            </w:pPr>
            <w:r w:rsidRPr="000F7C8A">
              <w:t xml:space="preserve">communicative process </w:t>
            </w:r>
          </w:p>
          <w:p w:rsidR="00000000" w:rsidRPr="000F7C8A" w:rsidP="000F7C8A">
            <w:pPr>
              <w:pStyle w:val="ListBullet"/>
            </w:pPr>
            <w:r w:rsidRPr="000F7C8A">
              <w:t>impacts of age, gender, ethnicity/aboriginality, special needs groups, personality and drugs/alcohol on the communicative process</w:t>
            </w:r>
          </w:p>
          <w:p w:rsidR="00000000" w:rsidRPr="000F7C8A" w:rsidP="000F7C8A">
            <w:pPr>
              <w:pStyle w:val="ListBullet"/>
            </w:pPr>
            <w:r w:rsidRPr="000F7C8A">
              <w:t>meanings of various body language forms</w:t>
            </w:r>
          </w:p>
          <w:p w:rsidR="00000000" w:rsidRPr="000F7C8A" w:rsidP="000F7C8A">
            <w:pPr>
              <w:pStyle w:val="ListBullet"/>
            </w:pPr>
            <w:r w:rsidRPr="000F7C8A">
              <w:t>state or territory anti-discrimination Acts</w:t>
            </w:r>
          </w:p>
          <w:p w:rsidR="00000000" w:rsidRPr="000F7C8A" w:rsidP="000F7C8A">
            <w:pPr>
              <w:pStyle w:val="ListBullet"/>
            </w:pPr>
            <w:r w:rsidRPr="000F7C8A">
              <w:t>various support agencies available and the types of services offered.</w:t>
            </w:r>
          </w:p>
        </w:tc>
      </w:tr>
    </w:tbl>
    <w:p w:rsidR="0046439B" w:rsidP="000F7C8A">
      <w:pPr>
        <w:pStyle w:val="BodyText"/>
      </w:pPr>
    </w:p>
    <w:p w:rsidR="0046439B" w:rsidP="000F7C8A">
      <w:pPr>
        <w:pStyle w:val="BodyText"/>
      </w:pPr>
    </w:p>
    <w:p w:rsidR="00000000" w:rsidRPr="000F7C8A" w:rsidP="000F7C8A">
      <w:pPr>
        <w:pStyle w:val="AllowPageBreak"/>
      </w:pPr>
    </w:p>
    <w:p w:rsidR="00000000" w:rsidRPr="000F7C8A" w:rsidP="000F7C8A">
      <w:pPr>
        <w:pStyle w:val="Heading1"/>
      </w:pPr>
      <w:bookmarkStart w:id="10" w:name="O_245898"/>
      <w:bookmarkEnd w:id="10"/>
      <w:r w:rsidRPr="000F7C8A">
        <w:t>Evidence Guide</w:t>
      </w:r>
    </w:p>
    <w:tbl>
      <w:tblPr>
        <w:tblW w:w="9570" w:type="dxa"/>
        <w:tblLayout w:type="fixed"/>
        <w:tblCellMar>
          <w:left w:w="62" w:type="dxa"/>
          <w:right w:w="62" w:type="dxa"/>
        </w:tblCellMar>
        <w:tblLook w:val="0000"/>
      </w:tblPr>
      <w:tblGrid>
        <w:gridCol w:w="3908"/>
        <w:gridCol w:w="5662"/>
      </w:tblGrid>
      <w:tr w:rsidTr="004643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EVIDENCE GUIDE</w:t>
            </w:r>
          </w:p>
        </w:tc>
      </w:tr>
      <w:tr w:rsidTr="004643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t>The evidence guide provides advice on assessment and must be read in conjunction with the performance criteria, required skills and knowledge, range statement and the Assessment Guidelines for the Training Package.</w:t>
            </w:r>
          </w:p>
        </w:tc>
      </w:tr>
      <w:tr w:rsidTr="00464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p>
        </w:tc>
      </w:tr>
      <w:tr w:rsidTr="00464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r w:rsidRPr="000F7C8A">
              <w:t xml:space="preserve">Assessment must confirm ability to: </w:t>
            </w:r>
          </w:p>
          <w:p w:rsidR="00000000" w:rsidRPr="000F7C8A" w:rsidP="000F7C8A">
            <w:pPr>
              <w:pStyle w:val="ListBullet"/>
            </w:pPr>
            <w:r w:rsidRPr="000F7C8A">
              <w:t>effectively interact and communicate with colleagues and clients</w:t>
            </w:r>
          </w:p>
          <w:p w:rsidR="00000000" w:rsidRPr="000F7C8A" w:rsidP="000F7C8A">
            <w:pPr>
              <w:pStyle w:val="ListBullet"/>
            </w:pPr>
            <w:r w:rsidRPr="000F7C8A">
              <w:t>respond to conflict situations in accordance with jurisdicti</w:t>
            </w:r>
            <w:r w:rsidRPr="000F7C8A">
              <w:t>onal law and guidelines.</w:t>
            </w:r>
          </w:p>
          <w:p w:rsidR="00000000" w:rsidRPr="000F7C8A" w:rsidP="000F7C8A">
            <w:pPr>
              <w:pStyle w:val="BodyText"/>
            </w:pPr>
            <w:r w:rsidRPr="000F7C8A">
              <w:t xml:space="preserve">Assessment must confirm knowledge of: </w:t>
            </w:r>
          </w:p>
          <w:p w:rsidR="00000000" w:rsidRPr="000F7C8A" w:rsidP="000F7C8A">
            <w:pPr>
              <w:pStyle w:val="ListBullet"/>
            </w:pPr>
            <w:r w:rsidRPr="000F7C8A">
              <w:t>communicative processes</w:t>
            </w:r>
          </w:p>
          <w:p w:rsidR="00000000" w:rsidP="000F7C8A">
            <w:pPr>
              <w:pStyle w:val="ListBullet"/>
              <w:rPr>
                <w:lang w:val="en-NZ"/>
              </w:rPr>
            </w:pPr>
            <w:r w:rsidRPr="000F7C8A">
              <w:t>barriers to effective communication.</w:t>
            </w:r>
          </w:p>
        </w:tc>
      </w:tr>
      <w:tr w:rsidTr="00464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t>Assessment is to be conducted on the job or in a simulated environment.</w:t>
            </w:r>
          </w:p>
        </w:tc>
      </w:tr>
      <w:tr w:rsidTr="00464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r w:rsidRPr="000F7C8A">
              <w:t xml:space="preserve">The following assessment methods are suggested: </w:t>
            </w:r>
          </w:p>
          <w:p w:rsidR="00000000" w:rsidRPr="000F7C8A" w:rsidP="000F7C8A">
            <w:pPr>
              <w:pStyle w:val="ListBullet"/>
            </w:pPr>
            <w:r w:rsidRPr="000F7C8A">
              <w:t>written or oral short-answer testing</w:t>
            </w:r>
          </w:p>
          <w:p w:rsidR="00000000" w:rsidRPr="000F7C8A" w:rsidP="000F7C8A">
            <w:pPr>
              <w:pStyle w:val="ListBullet"/>
            </w:pPr>
            <w:r w:rsidRPr="000F7C8A">
              <w:t>practical exercises or role-plays</w:t>
            </w:r>
          </w:p>
          <w:p w:rsidR="00000000" w:rsidP="000F7C8A">
            <w:pPr>
              <w:pStyle w:val="ListBullet"/>
              <w:rPr>
                <w:lang w:val="en-NZ"/>
              </w:rPr>
            </w:pPr>
            <w:r w:rsidRPr="000F7C8A">
              <w:t>observation of practical demonstration.</w:t>
            </w:r>
          </w:p>
        </w:tc>
      </w:tr>
      <w:tr w:rsidTr="004643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r w:rsidRPr="000F7C8A">
              <w:t>This unit may be assessed holisticall</w:t>
            </w:r>
            <w:r w:rsidRPr="000F7C8A">
              <w:t>y with other units within a qualification.</w:t>
            </w:r>
          </w:p>
        </w:tc>
      </w:tr>
    </w:tbl>
    <w:p w:rsidR="0046439B" w:rsidP="000F7C8A">
      <w:pPr>
        <w:pStyle w:val="BodyText"/>
      </w:pPr>
    </w:p>
    <w:p w:rsidR="0046439B" w:rsidP="000F7C8A">
      <w:pPr>
        <w:pStyle w:val="BodyText"/>
      </w:pPr>
    </w:p>
    <w:p w:rsidR="00000000" w:rsidRPr="000F7C8A" w:rsidP="000F7C8A">
      <w:pPr>
        <w:pStyle w:val="Heading1"/>
      </w:pPr>
      <w:bookmarkStart w:id="11" w:name="O_253881"/>
      <w:bookmarkEnd w:id="11"/>
      <w:r w:rsidRPr="000F7C8A">
        <w:t>Range Statement</w:t>
      </w:r>
    </w:p>
    <w:tbl>
      <w:tblPr>
        <w:tblW w:w="0" w:type="auto"/>
        <w:tblLayout w:type="fixed"/>
        <w:tblCellMar>
          <w:left w:w="62" w:type="dxa"/>
          <w:right w:w="62" w:type="dxa"/>
        </w:tblCellMar>
        <w:tblLook w:val="0000"/>
      </w:tblPr>
      <w:tblGrid>
        <w:gridCol w:w="3566"/>
        <w:gridCol w:w="4956"/>
      </w:tblGrid>
      <w:tr w:rsidTr="004643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RANGE STATEMENT</w:t>
            </w:r>
          </w:p>
        </w:tc>
      </w:tr>
      <w:tr w:rsidTr="004643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t xml:space="preserve">The range statement relates to the unit of competency as a whole. It allows for different work environments and situations that may affect </w:t>
            </w:r>
            <w:r w:rsidRPr="000F7C8A">
              <w:t>performance. Bold italicised wording, if used in the performance criteria, is detailed below. Essential operating conditions that may be present with training and assessment (depending on the work situation, needs of the candidate, accessibility of the ite</w:t>
            </w:r>
            <w:r w:rsidRPr="000F7C8A">
              <w:t>m, and local industry and regional contexts) may also be included.</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Situations</w:t>
            </w:r>
            <w:r w:rsidRPr="000F7C8A">
              <w:t xml:space="preserve"> cover all taskings undertaken by officers, whether reactive or proactive patrolling, undertaking station duties, and relate to circumstances in which the officer is in contact </w:t>
            </w:r>
            <w:r w:rsidRPr="000F7C8A">
              <w:t>with other persons. Such processes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criminals</w:t>
            </w:r>
          </w:p>
          <w:p w:rsidR="00000000" w:rsidRPr="000F7C8A" w:rsidP="000F7C8A">
            <w:pPr>
              <w:pStyle w:val="ListBullet"/>
            </w:pPr>
            <w:r w:rsidRPr="000F7C8A">
              <w:t>face to face</w:t>
            </w:r>
          </w:p>
          <w:p w:rsidR="00000000" w:rsidRPr="000F7C8A" w:rsidP="000F7C8A">
            <w:pPr>
              <w:pStyle w:val="ListBullet"/>
            </w:pPr>
            <w:r w:rsidRPr="000F7C8A">
              <w:t>fellow officers</w:t>
            </w:r>
          </w:p>
          <w:p w:rsidR="00000000" w:rsidRPr="000F7C8A" w:rsidP="000F7C8A">
            <w:pPr>
              <w:pStyle w:val="ListBullet"/>
            </w:pPr>
            <w:r w:rsidRPr="000F7C8A">
              <w:t>giving and/or receiving instructions and lawful direction</w:t>
            </w:r>
          </w:p>
          <w:p w:rsidR="00000000" w:rsidRPr="000F7C8A" w:rsidP="000F7C8A">
            <w:pPr>
              <w:pStyle w:val="ListBullet"/>
            </w:pPr>
            <w:r w:rsidRPr="000F7C8A">
              <w:t>interviewing persons</w:t>
            </w:r>
          </w:p>
          <w:p w:rsidR="00000000" w:rsidRPr="000F7C8A" w:rsidP="000F7C8A">
            <w:pPr>
              <w:pStyle w:val="ListBullet"/>
            </w:pPr>
            <w:r w:rsidRPr="000F7C8A">
              <w:t>providing verbal reports or seeking information</w:t>
            </w:r>
          </w:p>
          <w:p w:rsidR="00000000" w:rsidRPr="000F7C8A" w:rsidP="000F7C8A">
            <w:pPr>
              <w:pStyle w:val="ListBullet"/>
            </w:pPr>
            <w:r w:rsidRPr="000F7C8A">
              <w:t>responding to inquiries</w:t>
            </w:r>
          </w:p>
          <w:p w:rsidR="00000000" w:rsidRPr="000F7C8A" w:rsidP="000F7C8A">
            <w:pPr>
              <w:pStyle w:val="ListBullet"/>
            </w:pPr>
            <w:r w:rsidRPr="000F7C8A">
              <w:t xml:space="preserve">single or groups </w:t>
            </w:r>
          </w:p>
          <w:p w:rsidR="00000000" w:rsidP="000F7C8A">
            <w:pPr>
              <w:pStyle w:val="ListBullet"/>
              <w:rPr>
                <w:lang w:val="en-NZ"/>
              </w:rPr>
            </w:pPr>
            <w:r w:rsidRPr="000F7C8A">
              <w:t>suspects.</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Body language</w:t>
            </w:r>
            <w:r w:rsidRPr="000F7C8A">
              <w:t xml:space="preserve">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ListBullet"/>
              <w:rPr>
                <w:lang w:val="en-NZ"/>
              </w:rPr>
            </w:pPr>
            <w:r w:rsidRPr="000F7C8A">
              <w:t>non-verbal characteristics exhibited by each person in response to the presence of fishery officers or lawful instruction given by such officers. Such characteristics may represent positive compliant behaviour or a n</w:t>
            </w:r>
            <w:r w:rsidRPr="000F7C8A">
              <w:t>egative non-cooperative/aggressive response.</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Problem areas for resolution</w:t>
            </w:r>
            <w:r w:rsidRPr="000F7C8A">
              <w:t xml:space="preserve">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arrest scenes</w:t>
            </w:r>
          </w:p>
          <w:p w:rsidR="00000000" w:rsidRPr="000F7C8A" w:rsidP="000F7C8A">
            <w:pPr>
              <w:pStyle w:val="ListBullet"/>
            </w:pPr>
            <w:r w:rsidRPr="000F7C8A">
              <w:t>crime scenes</w:t>
            </w:r>
          </w:p>
          <w:p w:rsidR="00000000" w:rsidRPr="000F7C8A" w:rsidP="000F7C8A">
            <w:pPr>
              <w:pStyle w:val="ListBullet"/>
            </w:pPr>
            <w:r w:rsidRPr="000F7C8A">
              <w:t>disputes over procedural issues, such as processing or charging persons</w:t>
            </w:r>
          </w:p>
          <w:p w:rsidR="00000000" w:rsidRPr="000F7C8A" w:rsidP="000F7C8A">
            <w:pPr>
              <w:pStyle w:val="ListBullet"/>
            </w:pPr>
            <w:r w:rsidRPr="000F7C8A">
              <w:t>life threatening situations, such as confrontations with armed persons</w:t>
            </w:r>
          </w:p>
          <w:p w:rsidR="00000000" w:rsidRPr="000F7C8A" w:rsidP="000F7C8A">
            <w:pPr>
              <w:pStyle w:val="ListBullet"/>
            </w:pPr>
            <w:r w:rsidRPr="000F7C8A">
              <w:t xml:space="preserve">serving summons </w:t>
            </w:r>
          </w:p>
          <w:p w:rsidR="00000000" w:rsidRPr="000F7C8A" w:rsidP="000F7C8A">
            <w:pPr>
              <w:pStyle w:val="ListBullet"/>
            </w:pPr>
            <w:r w:rsidRPr="000F7C8A">
              <w:t>workplace disputes</w:t>
            </w:r>
          </w:p>
          <w:p w:rsidR="00000000" w:rsidRPr="000F7C8A" w:rsidP="000F7C8A">
            <w:pPr>
              <w:pStyle w:val="ListBullet"/>
            </w:pPr>
            <w:r w:rsidRPr="000F7C8A">
              <w:t>workplace complaints</w:t>
            </w:r>
          </w:p>
          <w:p w:rsidR="00000000" w:rsidP="000F7C8A">
            <w:pPr>
              <w:pStyle w:val="ListBullet"/>
              <w:rPr>
                <w:lang w:val="en-NZ"/>
              </w:rPr>
            </w:pPr>
            <w:r w:rsidRPr="000F7C8A">
              <w:t>workplace grievance situations.</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Human characteristics</w:t>
            </w:r>
            <w:r w:rsidRPr="000F7C8A">
              <w:t>/</w:t>
            </w:r>
            <w:r w:rsidRPr="000F7C8A">
              <w:rPr>
                <w:rStyle w:val="BoldandItalics"/>
              </w:rPr>
              <w:t>factors</w:t>
            </w:r>
            <w:r w:rsidRPr="000F7C8A">
              <w:t xml:space="preserve">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age</w:t>
            </w:r>
          </w:p>
          <w:p w:rsidR="00000000" w:rsidRPr="000F7C8A" w:rsidP="000F7C8A">
            <w:pPr>
              <w:pStyle w:val="ListBullet"/>
            </w:pPr>
            <w:r w:rsidRPr="000F7C8A">
              <w:t>ethnicity</w:t>
            </w:r>
          </w:p>
          <w:p w:rsidR="00000000" w:rsidRPr="000F7C8A" w:rsidP="000F7C8A">
            <w:pPr>
              <w:pStyle w:val="ListBullet"/>
            </w:pPr>
            <w:r w:rsidRPr="000F7C8A">
              <w:t>gender</w:t>
            </w:r>
          </w:p>
          <w:p w:rsidR="00000000" w:rsidRPr="000F7C8A" w:rsidP="000F7C8A">
            <w:pPr>
              <w:pStyle w:val="ListBullet"/>
            </w:pPr>
            <w:r w:rsidRPr="000F7C8A">
              <w:t>geographic and demographic imp</w:t>
            </w:r>
            <w:r w:rsidRPr="000F7C8A">
              <w:t>acts</w:t>
            </w:r>
          </w:p>
          <w:p w:rsidR="00000000" w:rsidRPr="000F7C8A" w:rsidP="000F7C8A">
            <w:pPr>
              <w:pStyle w:val="ListBullet"/>
            </w:pPr>
            <w:r w:rsidRPr="000F7C8A">
              <w:t>physical capacity</w:t>
            </w:r>
          </w:p>
          <w:p w:rsidR="00000000" w:rsidRPr="000F7C8A" w:rsidP="000F7C8A">
            <w:pPr>
              <w:pStyle w:val="ListBullet"/>
            </w:pPr>
            <w:r w:rsidRPr="000F7C8A">
              <w:t>impacts of alcohol and legal/illegal drugs</w:t>
            </w:r>
          </w:p>
          <w:p w:rsidR="00000000" w:rsidRPr="000F7C8A" w:rsidP="000F7C8A">
            <w:pPr>
              <w:pStyle w:val="ListBullet"/>
            </w:pPr>
            <w:r w:rsidRPr="000F7C8A">
              <w:t>peer group pressures</w:t>
            </w:r>
          </w:p>
          <w:p w:rsidR="00000000" w:rsidRPr="000F7C8A" w:rsidP="000F7C8A">
            <w:pPr>
              <w:pStyle w:val="ListBullet"/>
            </w:pPr>
            <w:r w:rsidRPr="000F7C8A">
              <w:t>personality</w:t>
            </w:r>
          </w:p>
          <w:p w:rsidR="00000000" w:rsidP="000F7C8A">
            <w:pPr>
              <w:pStyle w:val="ListBullet"/>
              <w:rPr>
                <w:lang w:val="en-NZ"/>
              </w:rPr>
            </w:pPr>
            <w:r w:rsidRPr="000F7C8A">
              <w:t>previous experiences/encounters with fisheries officers.</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Interpersonal communication techniques and skills</w:t>
            </w:r>
            <w:r w:rsidRPr="000F7C8A">
              <w:t xml:space="preserve">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appropriate language</w:t>
            </w:r>
          </w:p>
          <w:p w:rsidR="00000000" w:rsidP="000F7C8A">
            <w:pPr>
              <w:pStyle w:val="ListBullet"/>
              <w:rPr>
                <w:lang w:val="en-NZ"/>
              </w:rPr>
            </w:pPr>
            <w:r w:rsidRPr="000F7C8A">
              <w:t>appropriate recognition and professional response to cultural diversity.</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Meetings</w:t>
            </w:r>
            <w:r w:rsidRPr="000F7C8A">
              <w:t xml:space="preserve">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formal, informal or pre-planned, and involve functional area/authority personnel, and may be for:</w:t>
            </w:r>
          </w:p>
          <w:p w:rsidR="00000000" w:rsidRPr="000F7C8A" w:rsidP="000F7C8A">
            <w:pPr>
              <w:pStyle w:val="ListBullet2"/>
            </w:pPr>
            <w:r w:rsidRPr="000F7C8A">
              <w:t xml:space="preserve">operations assessment/debriefings </w:t>
            </w:r>
          </w:p>
          <w:p w:rsidR="00000000" w:rsidRPr="000F7C8A" w:rsidP="000F7C8A">
            <w:pPr>
              <w:pStyle w:val="ListBullet2"/>
            </w:pPr>
            <w:r w:rsidRPr="000F7C8A">
              <w:t>operational planning</w:t>
            </w:r>
          </w:p>
          <w:p w:rsidR="00000000" w:rsidP="000F7C8A">
            <w:pPr>
              <w:pStyle w:val="ListBullet2"/>
              <w:rPr>
                <w:lang w:val="en-NZ"/>
              </w:rPr>
            </w:pPr>
            <w:r w:rsidRPr="000F7C8A">
              <w:t>occupational health and safety (OHS).</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De</w:t>
            </w:r>
            <w:r w:rsidRPr="000F7C8A">
              <w:t>-</w:t>
            </w:r>
            <w:r w:rsidRPr="000F7C8A">
              <w:rPr>
                <w:rStyle w:val="BoldandItalics"/>
              </w:rPr>
              <w:t>escalation</w:t>
            </w:r>
            <w:r w:rsidRPr="000F7C8A">
              <w:t xml:space="preserve"> means:</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ListBullet"/>
              <w:rPr>
                <w:lang w:val="en-NZ"/>
              </w:rPr>
            </w:pPr>
            <w:r w:rsidRPr="000F7C8A">
              <w:t>reducing a situation to a point where the issue is reduced to a controllable level and the risk to life or property is minimised.</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Relevant solutions</w:t>
            </w:r>
            <w:r w:rsidRPr="000F7C8A">
              <w:t>, depending on the actual situation,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the issuing of lawful instructions/directions</w:t>
            </w:r>
          </w:p>
          <w:p w:rsidR="00000000" w:rsidRPr="000F7C8A" w:rsidP="000F7C8A">
            <w:pPr>
              <w:pStyle w:val="ListBullet"/>
            </w:pPr>
            <w:r w:rsidRPr="000F7C8A">
              <w:t>employment of de-escalation processes</w:t>
            </w:r>
          </w:p>
          <w:p w:rsidR="00000000" w:rsidRPr="000F7C8A" w:rsidP="000F7C8A">
            <w:pPr>
              <w:pStyle w:val="ListBullet"/>
            </w:pPr>
            <w:r w:rsidRPr="000F7C8A">
              <w:t xml:space="preserve">the 'use of force' </w:t>
            </w:r>
          </w:p>
          <w:p w:rsidR="00000000" w:rsidRPr="000F7C8A" w:rsidP="000F7C8A">
            <w:pPr>
              <w:pStyle w:val="ListBullet"/>
            </w:pPr>
            <w:r w:rsidRPr="000F7C8A">
              <w:t>arresting, cautioning, reporting and detaining</w:t>
            </w:r>
          </w:p>
          <w:p w:rsidR="00000000" w:rsidRPr="000F7C8A" w:rsidP="000F7C8A">
            <w:pPr>
              <w:pStyle w:val="ListBullet"/>
            </w:pPr>
            <w:r w:rsidRPr="000F7C8A">
              <w:t>accessing further assistance from either fellow office</w:t>
            </w:r>
            <w:r w:rsidRPr="000F7C8A">
              <w:t>rs or police.</w:t>
            </w:r>
          </w:p>
          <w:p w:rsidR="00000000" w:rsidP="000F7C8A">
            <w:pPr>
              <w:pStyle w:val="BodyText"/>
              <w:rPr>
                <w:lang w:val="en-NZ"/>
              </w:rPr>
            </w:pPr>
            <w:r w:rsidRPr="000F7C8A">
              <w:t>The development of appropriate response strategies should also take into account the needs and characteristics of factors such as age, gender and cultural/social background.</w:t>
            </w:r>
          </w:p>
        </w:tc>
      </w:tr>
      <w:tr w:rsidTr="0046439B">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BoldandItalics"/>
              </w:rPr>
              <w:t>External agencies</w:t>
            </w:r>
            <w:r w:rsidRPr="000F7C8A">
              <w:t xml:space="preserve"> may include:</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ListBullet"/>
            </w:pPr>
            <w:r w:rsidRPr="000F7C8A">
              <w:t xml:space="preserve">ethnic advisory services </w:t>
            </w:r>
          </w:p>
          <w:p w:rsidR="00000000" w:rsidRPr="000F7C8A" w:rsidP="000F7C8A">
            <w:pPr>
              <w:pStyle w:val="ListBullet"/>
            </w:pPr>
            <w:r w:rsidRPr="000F7C8A">
              <w:t>marine an</w:t>
            </w:r>
            <w:r w:rsidRPr="000F7C8A">
              <w:t>d transport</w:t>
            </w:r>
          </w:p>
          <w:p w:rsidR="00000000" w:rsidRPr="000F7C8A" w:rsidP="000F7C8A">
            <w:pPr>
              <w:pStyle w:val="ListBullet"/>
            </w:pPr>
            <w:r w:rsidRPr="000F7C8A">
              <w:t>police.</w:t>
            </w:r>
          </w:p>
          <w:p w:rsidR="00000000" w:rsidRPr="000F7C8A" w:rsidP="000F7C8A">
            <w:pPr>
              <w:pStyle w:val="BodyText"/>
            </w:pPr>
            <w:r w:rsidRPr="000F7C8A">
              <w:t>Negotiation can take place with supervisors, colleagues and members of the public.</w:t>
            </w:r>
          </w:p>
        </w:tc>
      </w:tr>
    </w:tbl>
    <w:p w:rsidR="0046439B" w:rsidP="000F7C8A">
      <w:pPr>
        <w:pStyle w:val="BodyText"/>
      </w:pPr>
    </w:p>
    <w:p w:rsidR="0046439B" w:rsidP="000F7C8A">
      <w:pPr>
        <w:pStyle w:val="BodyText"/>
      </w:pPr>
    </w:p>
    <w:p w:rsidR="00000000" w:rsidRPr="000F7C8A" w:rsidP="000F7C8A">
      <w:pPr>
        <w:pStyle w:val="Heading1"/>
      </w:pPr>
      <w:bookmarkStart w:id="12" w:name="O_217897"/>
      <w:bookmarkEnd w:id="12"/>
      <w:r w:rsidRPr="000F7C8A">
        <w:t>Unit Sector(s)</w:t>
      </w:r>
    </w:p>
    <w:tbl>
      <w:tblPr>
        <w:tblW w:w="0" w:type="auto"/>
        <w:tblLayout w:type="fixed"/>
        <w:tblCellMar>
          <w:left w:w="62" w:type="dxa"/>
          <w:right w:w="62" w:type="dxa"/>
        </w:tblCellMar>
        <w:tblLook w:val="0000"/>
      </w:tblPr>
      <w:tblGrid>
        <w:gridCol w:w="2614"/>
        <w:gridCol w:w="5908"/>
      </w:tblGrid>
      <w:tr w:rsidTr="0046439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r w:rsidRPr="000F7C8A">
              <w:t>Fisheries compliance</w:t>
            </w:r>
          </w:p>
        </w:tc>
      </w:tr>
    </w:tbl>
    <w:p w:rsidR="0046439B" w:rsidP="000F7C8A">
      <w:pPr>
        <w:pStyle w:val="BodyText"/>
      </w:pPr>
    </w:p>
    <w:p w:rsidR="0046439B" w:rsidP="000F7C8A">
      <w:pPr>
        <w:pStyle w:val="BodyText"/>
      </w:pPr>
    </w:p>
    <w:p w:rsidR="00000000" w:rsidRPr="000F7C8A" w:rsidP="000F7C8A">
      <w:pPr>
        <w:pStyle w:val="Heading1"/>
      </w:pPr>
      <w:bookmarkStart w:id="13" w:name="O_217894"/>
      <w:bookmarkEnd w:id="13"/>
      <w:r w:rsidRPr="000F7C8A">
        <w:t>Co-requisite units</w:t>
      </w:r>
    </w:p>
    <w:tbl>
      <w:tblPr>
        <w:tblW w:w="0" w:type="auto"/>
        <w:tblLayout w:type="fixed"/>
        <w:tblCellMar>
          <w:left w:w="62" w:type="dxa"/>
          <w:right w:w="62" w:type="dxa"/>
        </w:tblCellMar>
        <w:tblLook w:val="0000"/>
      </w:tblPr>
      <w:tblGrid>
        <w:gridCol w:w="2641"/>
        <w:gridCol w:w="1322"/>
        <w:gridCol w:w="4559"/>
      </w:tblGrid>
      <w:tr w:rsidTr="004643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43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p>
        </w:tc>
      </w:tr>
      <w:tr w:rsidTr="004643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p>
        </w:tc>
      </w:tr>
    </w:tbl>
    <w:p w:rsidR="0046439B" w:rsidP="000F7C8A">
      <w:pPr>
        <w:pStyle w:val="BodyText"/>
      </w:pPr>
    </w:p>
    <w:p w:rsidR="0046439B" w:rsidP="000F7C8A">
      <w:pPr>
        <w:pStyle w:val="BodyText"/>
      </w:pPr>
    </w:p>
    <w:p w:rsidR="00000000" w:rsidRPr="000F7C8A" w:rsidP="000F7C8A">
      <w:pPr>
        <w:pStyle w:val="Heading1"/>
      </w:pPr>
      <w:bookmarkStart w:id="14" w:name="O_217896"/>
      <w:bookmarkEnd w:id="14"/>
      <w:r w:rsidRPr="000F7C8A">
        <w:t>Competency field</w:t>
      </w:r>
    </w:p>
    <w:tbl>
      <w:tblPr>
        <w:tblW w:w="0" w:type="auto"/>
        <w:tblLayout w:type="fixed"/>
        <w:tblCellMar>
          <w:left w:w="62" w:type="dxa"/>
          <w:right w:w="62" w:type="dxa"/>
        </w:tblCellMar>
        <w:tblLook w:val="0000"/>
      </w:tblPr>
      <w:tblGrid>
        <w:gridCol w:w="2784"/>
        <w:gridCol w:w="5738"/>
      </w:tblGrid>
      <w:tr w:rsidTr="004643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C8A">
            <w:pPr>
              <w:pStyle w:val="BodyText"/>
              <w:rPr>
                <w:lang w:val="en-NZ"/>
              </w:rPr>
            </w:pPr>
            <w:r w:rsidRPr="000F7C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C8A" w:rsidP="000F7C8A">
            <w:pPr>
              <w:pStyle w:val="BodyText"/>
            </w:pPr>
          </w:p>
        </w:tc>
      </w:tr>
    </w:tbl>
    <w:p w:rsidR="0046439B" w:rsidP="000F7C8A">
      <w:pPr>
        <w:pStyle w:val="BodyText"/>
      </w:pPr>
    </w:p>
    <w:p w:rsidR="0046439B" w:rsidP="000F7C8A">
      <w:pPr>
        <w:pStyle w:val="BodyText"/>
      </w:pPr>
    </w:p>
    <w:p w:rsidR="00000000" w:rsidRPr="000F7C8A" w:rsidP="000F7C8A"/>
    <w:sectPr w:rsidSect="000F7C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39B" w:rsidP="00464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9B" w:rsidP="000F7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439B" w:rsidP="000F7C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439B" w:rsidP="000F7C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39B" w:rsidP="004643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9B" w:rsidP="000F7C8A">
    <w:pPr>
      <w:pStyle w:val="Header"/>
      <w:framePr w:wrap="around"/>
    </w:pPr>
    <w:r>
      <w:fldChar w:fldCharType="begin"/>
    </w:r>
    <w:r>
      <w:instrText xml:space="preserve"> TITLE   \* MERGEFORMAT </w:instrText>
    </w:r>
    <w:r>
      <w:fldChar w:fldCharType="separate"/>
    </w:r>
    <w:r>
      <w:t>SFICOMP317A Facilitate effective communication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439B" w:rsidP="000F7C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85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04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24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C8A"/>
    <w:pPr>
      <w:spacing w:before="360" w:after="60"/>
      <w:outlineLvl w:val="0"/>
    </w:pPr>
    <w:rPr>
      <w:sz w:val="32"/>
    </w:rPr>
  </w:style>
  <w:style w:type="paragraph" w:styleId="Heading2">
    <w:name w:val="heading 2"/>
    <w:basedOn w:val="HeadingBase"/>
    <w:next w:val="BodyText"/>
    <w:link w:val="Heading2Char"/>
    <w:qFormat/>
    <w:rsid w:val="000F7C8A"/>
    <w:pPr>
      <w:keepLines/>
      <w:spacing w:before="240" w:after="120"/>
      <w:outlineLvl w:val="1"/>
    </w:pPr>
    <w:rPr>
      <w:sz w:val="28"/>
      <w:szCs w:val="40"/>
    </w:rPr>
  </w:style>
  <w:style w:type="paragraph" w:styleId="Heading3">
    <w:name w:val="heading 3"/>
    <w:basedOn w:val="HeadingBase"/>
    <w:next w:val="BodyText"/>
    <w:link w:val="Heading3Char"/>
    <w:qFormat/>
    <w:rsid w:val="000F7C8A"/>
    <w:pPr>
      <w:spacing w:before="180" w:after="120"/>
      <w:outlineLvl w:val="2"/>
    </w:pPr>
    <w:rPr>
      <w:spacing w:val="-10"/>
      <w:kern w:val="32"/>
    </w:rPr>
  </w:style>
  <w:style w:type="paragraph" w:styleId="Heading4">
    <w:name w:val="heading 4"/>
    <w:basedOn w:val="HeadingBase"/>
    <w:next w:val="BodyText"/>
    <w:link w:val="Heading4Char"/>
    <w:qFormat/>
    <w:rsid w:val="000F7C8A"/>
    <w:pPr>
      <w:spacing w:before="160" w:after="120"/>
      <w:outlineLvl w:val="3"/>
    </w:pPr>
    <w:rPr>
      <w:sz w:val="22"/>
    </w:rPr>
  </w:style>
  <w:style w:type="paragraph" w:styleId="Heading5">
    <w:name w:val="heading 5"/>
    <w:basedOn w:val="HeadingBase"/>
    <w:next w:val="Normal"/>
    <w:link w:val="Heading5Char"/>
    <w:qFormat/>
    <w:rsid w:val="000F7C8A"/>
    <w:pPr>
      <w:spacing w:before="80"/>
      <w:outlineLvl w:val="4"/>
    </w:pPr>
    <w:rPr>
      <w:color w:val="918585"/>
      <w:sz w:val="20"/>
    </w:rPr>
  </w:style>
  <w:style w:type="paragraph" w:styleId="Heading6">
    <w:name w:val="heading 6"/>
    <w:basedOn w:val="HeadingBase"/>
    <w:next w:val="Normal"/>
    <w:link w:val="Heading6Char"/>
    <w:qFormat/>
    <w:rsid w:val="000F7C8A"/>
    <w:pPr>
      <w:spacing w:before="60"/>
      <w:outlineLvl w:val="5"/>
    </w:pPr>
    <w:rPr>
      <w:color w:val="918585"/>
      <w:sz w:val="20"/>
    </w:rPr>
  </w:style>
  <w:style w:type="paragraph" w:styleId="Heading7">
    <w:name w:val="heading 7"/>
    <w:basedOn w:val="Normal"/>
    <w:next w:val="Normal"/>
    <w:link w:val="Heading7Char"/>
    <w:qFormat/>
    <w:rsid w:val="000F7C8A"/>
    <w:pPr>
      <w:ind w:left="720"/>
      <w:outlineLvl w:val="6"/>
    </w:pPr>
    <w:rPr>
      <w:i/>
    </w:rPr>
  </w:style>
  <w:style w:type="paragraph" w:styleId="Heading8">
    <w:name w:val="heading 8"/>
    <w:basedOn w:val="Normal"/>
    <w:next w:val="Normal"/>
    <w:link w:val="Heading8Char"/>
    <w:qFormat/>
    <w:rsid w:val="000F7C8A"/>
    <w:pPr>
      <w:ind w:left="720"/>
      <w:outlineLvl w:val="7"/>
    </w:pPr>
    <w:rPr>
      <w:i/>
    </w:rPr>
  </w:style>
  <w:style w:type="paragraph" w:styleId="Heading9">
    <w:name w:val="heading 9"/>
    <w:basedOn w:val="Normal"/>
    <w:next w:val="Normal"/>
    <w:link w:val="Heading9Char"/>
    <w:qFormat/>
    <w:rsid w:val="000F7C8A"/>
    <w:pPr>
      <w:ind w:left="720"/>
      <w:outlineLvl w:val="8"/>
    </w:pPr>
    <w:rPr>
      <w:i/>
    </w:rPr>
  </w:style>
  <w:style w:type="character" w:default="1" w:styleId="DefaultParagraphFont">
    <w:name w:val="Default Paragraph Font"/>
    <w:uiPriority w:val="1"/>
    <w:unhideWhenUsed/>
    <w:rsid w:val="000F7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C8A"/>
  </w:style>
  <w:style w:type="character" w:customStyle="1" w:styleId="Heading1Char">
    <w:name w:val="Heading 1 Char"/>
    <w:basedOn w:val="DefaultParagraphFont"/>
    <w:link w:val="Heading1"/>
    <w:rsid w:val="000F7C8A"/>
    <w:rPr>
      <w:rFonts w:ascii="Times New Roman" w:eastAsia="Times New Roman" w:hAnsi="Times New Roman" w:cs="Times New Roman"/>
      <w:b/>
      <w:sz w:val="32"/>
      <w:szCs w:val="20"/>
      <w:lang w:eastAsia="en-US"/>
    </w:rPr>
  </w:style>
  <w:style w:type="paragraph" w:styleId="BodyText">
    <w:name w:val="Body Text"/>
    <w:basedOn w:val="Normal"/>
    <w:link w:val="BodyTextChar"/>
    <w:rsid w:val="000F7C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C8A"/>
    <w:rPr>
      <w:rFonts w:ascii="Times New Roman" w:eastAsia="Times New Roman" w:hAnsi="Times New Roman" w:cs="Times New Roman"/>
      <w:sz w:val="24"/>
      <w:lang w:val="en-US" w:eastAsia="en-US"/>
    </w:rPr>
  </w:style>
  <w:style w:type="paragraph" w:styleId="Footer">
    <w:name w:val="footer"/>
    <w:basedOn w:val="Normal"/>
    <w:link w:val="FooterChar"/>
    <w:rsid w:val="000F7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C8A"/>
    <w:rPr>
      <w:rFonts w:ascii="Times New Roman" w:eastAsia="Times New Roman" w:hAnsi="Times New Roman" w:cs="Times New Roman"/>
      <w:sz w:val="16"/>
      <w:lang w:val="en-US" w:eastAsia="en-US"/>
    </w:rPr>
  </w:style>
  <w:style w:type="paragraph" w:styleId="List">
    <w:name w:val="List"/>
    <w:basedOn w:val="BodyText"/>
    <w:next w:val="BodyText"/>
    <w:rsid w:val="000F7C8A"/>
    <w:pPr>
      <w:tabs>
        <w:tab w:val="left" w:pos="340"/>
      </w:tabs>
      <w:spacing w:before="60" w:after="60"/>
      <w:ind w:left="340" w:hanging="340"/>
    </w:pPr>
  </w:style>
  <w:style w:type="paragraph" w:styleId="ListBullet">
    <w:name w:val="List Bullet"/>
    <w:basedOn w:val="List"/>
    <w:rsid w:val="000F7C8A"/>
    <w:pPr>
      <w:numPr>
        <w:numId w:val="13"/>
      </w:numPr>
      <w:tabs>
        <w:tab w:val="clear" w:pos="340"/>
      </w:tabs>
      <w:spacing w:before="40" w:after="40"/>
    </w:pPr>
  </w:style>
  <w:style w:type="character" w:customStyle="1" w:styleId="SpecialBold">
    <w:name w:val="Special Bold"/>
    <w:basedOn w:val="DefaultParagraphFont"/>
    <w:rsid w:val="000F7C8A"/>
    <w:rPr>
      <w:b/>
      <w:spacing w:val="0"/>
    </w:rPr>
  </w:style>
  <w:style w:type="paragraph" w:styleId="ListBullet2">
    <w:name w:val="List Bullet 2"/>
    <w:basedOn w:val="List2"/>
    <w:rsid w:val="000F7C8A"/>
    <w:pPr>
      <w:numPr>
        <w:numId w:val="14"/>
      </w:numPr>
      <w:tabs>
        <w:tab w:val="clear" w:pos="680"/>
      </w:tabs>
    </w:pPr>
  </w:style>
  <w:style w:type="paragraph" w:styleId="Header">
    <w:name w:val="header"/>
    <w:basedOn w:val="Normal"/>
    <w:link w:val="HeaderChar"/>
    <w:rsid w:val="000F7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C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C8A"/>
    <w:pPr>
      <w:spacing w:before="240" w:after="120"/>
      <w:outlineLvl w:val="0"/>
    </w:pPr>
    <w:rPr>
      <w:rFonts w:ascii="Times New Roman" w:hAnsi="Times New Roman"/>
      <w:b/>
      <w:sz w:val="28"/>
    </w:rPr>
  </w:style>
  <w:style w:type="paragraph" w:customStyle="1" w:styleId="AllowPageBreak">
    <w:name w:val="AllowPageBreak"/>
    <w:rsid w:val="000F7C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C8A"/>
    <w:pPr>
      <w:tabs>
        <w:tab w:val="left" w:pos="680"/>
      </w:tabs>
      <w:spacing w:before="60" w:after="60"/>
      <w:ind w:left="680" w:hanging="340"/>
    </w:pPr>
  </w:style>
  <w:style w:type="character" w:customStyle="1" w:styleId="BoldandItalics">
    <w:name w:val="Bold and Italics"/>
    <w:qFormat/>
    <w:rsid w:val="000F7C8A"/>
    <w:rPr>
      <w:b/>
      <w:i/>
      <w:u w:val="none"/>
    </w:rPr>
  </w:style>
  <w:style w:type="character" w:customStyle="1" w:styleId="Heading2Char">
    <w:name w:val="Heading 2 Char"/>
    <w:basedOn w:val="DefaultParagraphFont"/>
    <w:link w:val="Heading2"/>
    <w:rsid w:val="000F7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C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C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C8A"/>
    <w:rPr>
      <w:rFonts w:ascii="Courier New" w:eastAsia="Times New Roman" w:hAnsi="Courier New" w:cs="Times New Roman"/>
      <w:i/>
      <w:szCs w:val="20"/>
      <w:lang w:val="en-US" w:eastAsia="en-US"/>
    </w:rPr>
  </w:style>
  <w:style w:type="paragraph" w:customStyle="1" w:styleId="HeadingBase">
    <w:name w:val="Heading Base"/>
    <w:rsid w:val="000F7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C8A"/>
    <w:pPr>
      <w:tabs>
        <w:tab w:val="right" w:leader="dot" w:pos="9072"/>
      </w:tabs>
      <w:ind w:left="567"/>
    </w:pPr>
    <w:rPr>
      <w:szCs w:val="22"/>
    </w:rPr>
  </w:style>
  <w:style w:type="paragraph" w:customStyle="1" w:styleId="TOCBase">
    <w:name w:val="TOC Base"/>
    <w:rsid w:val="000F7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C8A"/>
    <w:pPr>
      <w:tabs>
        <w:tab w:val="right" w:leader="dot" w:pos="9072"/>
      </w:tabs>
      <w:spacing w:before="40" w:after="40"/>
      <w:ind w:left="284"/>
    </w:pPr>
    <w:rPr>
      <w:rFonts w:ascii="Times New Roman" w:hAnsi="Times New Roman"/>
    </w:rPr>
  </w:style>
  <w:style w:type="paragraph" w:styleId="TOC1">
    <w:name w:val="toc 1"/>
    <w:basedOn w:val="TOCBase"/>
    <w:next w:val="Normal"/>
    <w:rsid w:val="000F7C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C8A"/>
    <w:pPr>
      <w:spacing w:before="5040"/>
      <w:jc w:val="center"/>
    </w:pPr>
    <w:rPr>
      <w:sz w:val="48"/>
      <w:szCs w:val="72"/>
      <w:lang w:val="en-US"/>
    </w:rPr>
  </w:style>
  <w:style w:type="character" w:customStyle="1" w:styleId="TitleChar">
    <w:name w:val="Title Char"/>
    <w:basedOn w:val="DefaultParagraphFont"/>
    <w:link w:val="Title"/>
    <w:rsid w:val="000F7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C8A"/>
    <w:pPr>
      <w:tabs>
        <w:tab w:val="left" w:pos="3600"/>
        <w:tab w:val="left" w:pos="3958"/>
      </w:tabs>
    </w:pPr>
  </w:style>
  <w:style w:type="paragraph" w:customStyle="1" w:styleId="Note">
    <w:name w:val="Note"/>
    <w:basedOn w:val="BodyText"/>
    <w:rsid w:val="000F7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C8A"/>
    <w:pPr>
      <w:framePr w:wrap="auto" w:hAnchor="text" w:y="6049"/>
    </w:pPr>
    <w:rPr>
      <w:color w:val="000000"/>
      <w:sz w:val="40"/>
    </w:rPr>
  </w:style>
  <w:style w:type="paragraph" w:customStyle="1" w:styleId="TOCTitle">
    <w:name w:val="TOCTitle"/>
    <w:basedOn w:val="Heading1"/>
    <w:rsid w:val="000F7C8A"/>
    <w:pPr>
      <w:spacing w:after="240"/>
      <w:jc w:val="center"/>
      <w:outlineLvl w:val="9"/>
    </w:pPr>
    <w:rPr>
      <w:caps/>
    </w:rPr>
  </w:style>
  <w:style w:type="paragraph" w:customStyle="1" w:styleId="Version">
    <w:name w:val="Version"/>
    <w:rsid w:val="000F7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C8A"/>
    <w:pPr>
      <w:keepNext w:val="0"/>
      <w:tabs>
        <w:tab w:val="right" w:pos="4176"/>
      </w:tabs>
      <w:ind w:left="198" w:hanging="198"/>
    </w:pPr>
    <w:rPr>
      <w:rFonts w:ascii="Garamond" w:hAnsi="Garamond"/>
    </w:rPr>
  </w:style>
  <w:style w:type="paragraph" w:styleId="IndexHeading">
    <w:name w:val="index heading"/>
    <w:basedOn w:val="Normal"/>
    <w:next w:val="Index1"/>
    <w:semiHidden/>
    <w:rsid w:val="000F7C8A"/>
    <w:pPr>
      <w:spacing w:before="120" w:after="120"/>
    </w:pPr>
    <w:rPr>
      <w:rFonts w:ascii="Arial" w:hAnsi="Arial"/>
      <w:b/>
      <w:color w:val="918585"/>
      <w:sz w:val="24"/>
    </w:rPr>
  </w:style>
  <w:style w:type="paragraph" w:customStyle="1" w:styleId="Chapter">
    <w:name w:val="Chapter"/>
    <w:basedOn w:val="Normal"/>
    <w:rsid w:val="000F7C8A"/>
    <w:pPr>
      <w:spacing w:before="240"/>
    </w:pPr>
    <w:rPr>
      <w:rFonts w:ascii="Times New Roman" w:hAnsi="Times New Roman"/>
      <w:smallCaps/>
      <w:spacing w:val="80"/>
      <w:sz w:val="28"/>
    </w:rPr>
  </w:style>
  <w:style w:type="paragraph" w:customStyle="1" w:styleId="InChapter">
    <w:name w:val="InChapter"/>
    <w:basedOn w:val="Heading3"/>
    <w:rsid w:val="000F7C8A"/>
    <w:pPr>
      <w:spacing w:after="240"/>
      <w:outlineLvl w:val="9"/>
    </w:pPr>
    <w:rPr>
      <w:noProof/>
    </w:rPr>
  </w:style>
  <w:style w:type="paragraph" w:styleId="Index2">
    <w:name w:val="index 2"/>
    <w:basedOn w:val="Normal"/>
    <w:next w:val="Normal"/>
    <w:semiHidden/>
    <w:rsid w:val="000F7C8A"/>
    <w:pPr>
      <w:tabs>
        <w:tab w:val="right" w:pos="4176"/>
      </w:tabs>
      <w:ind w:left="568" w:hanging="284"/>
    </w:pPr>
    <w:rPr>
      <w:rFonts w:ascii="Garamond" w:hAnsi="Garamond"/>
    </w:rPr>
  </w:style>
  <w:style w:type="paragraph" w:customStyle="1" w:styleId="Byline">
    <w:name w:val="Byline"/>
    <w:rsid w:val="000F7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C8A"/>
    <w:pPr>
      <w:tabs>
        <w:tab w:val="clear" w:pos="3600"/>
        <w:tab w:val="clear" w:pos="3958"/>
      </w:tabs>
      <w:jc w:val="right"/>
    </w:pPr>
  </w:style>
  <w:style w:type="character" w:styleId="Emphasis">
    <w:name w:val="Emphasis"/>
    <w:basedOn w:val="DefaultParagraphFont"/>
    <w:qFormat/>
    <w:rsid w:val="000F7C8A"/>
    <w:rPr>
      <w:i/>
    </w:rPr>
  </w:style>
  <w:style w:type="paragraph" w:styleId="Caption">
    <w:name w:val="caption"/>
    <w:basedOn w:val="BodyText"/>
    <w:next w:val="Normal"/>
    <w:qFormat/>
    <w:rsid w:val="000F7C8A"/>
    <w:pPr>
      <w:framePr w:w="2268" w:hSpace="181" w:vSpace="181" w:wrap="around" w:vAnchor="text" w:hAnchor="page" w:x="1135" w:y="285" w:anchorLock="1"/>
    </w:pPr>
    <w:rPr>
      <w:i/>
    </w:rPr>
  </w:style>
  <w:style w:type="paragraph" w:customStyle="1" w:styleId="MiniTOCTitle">
    <w:name w:val="MiniTOCTitle"/>
    <w:basedOn w:val="Heading4"/>
    <w:rsid w:val="000F7C8A"/>
    <w:pPr>
      <w:spacing w:before="240"/>
      <w:outlineLvl w:val="9"/>
    </w:pPr>
    <w:rPr>
      <w:noProof/>
      <w:sz w:val="24"/>
    </w:rPr>
  </w:style>
  <w:style w:type="paragraph" w:customStyle="1" w:styleId="MiniTOCItem">
    <w:name w:val="MiniTOCItem"/>
    <w:basedOn w:val="ListBullet"/>
    <w:rsid w:val="000F7C8A"/>
    <w:pPr>
      <w:numPr>
        <w:numId w:val="0"/>
      </w:numPr>
      <w:tabs>
        <w:tab w:val="right" w:leader="dot" w:pos="6521"/>
      </w:tabs>
      <w:spacing w:before="0" w:after="0"/>
    </w:pPr>
  </w:style>
  <w:style w:type="paragraph" w:customStyle="1" w:styleId="TOFTitle">
    <w:name w:val="TOFTitle"/>
    <w:basedOn w:val="TOCTitle"/>
    <w:rsid w:val="000F7C8A"/>
  </w:style>
  <w:style w:type="paragraph" w:styleId="TableofFigures">
    <w:name w:val="table of figures"/>
    <w:basedOn w:val="Normal"/>
    <w:next w:val="Normal"/>
    <w:semiHidden/>
    <w:rsid w:val="000F7C8A"/>
    <w:pPr>
      <w:tabs>
        <w:tab w:val="right" w:leader="dot" w:pos="9072"/>
      </w:tabs>
      <w:ind w:left="970" w:hanging="403"/>
    </w:pPr>
    <w:rPr>
      <w:rFonts w:ascii="Times New Roman" w:hAnsi="Times New Roman"/>
      <w:b/>
    </w:rPr>
  </w:style>
  <w:style w:type="paragraph" w:styleId="ListNumber">
    <w:name w:val="List Number"/>
    <w:basedOn w:val="List"/>
    <w:rsid w:val="000F7C8A"/>
    <w:pPr>
      <w:numPr>
        <w:numId w:val="11"/>
      </w:numPr>
    </w:pPr>
  </w:style>
  <w:style w:type="character" w:customStyle="1" w:styleId="WingdingSymbols">
    <w:name w:val="Wingding Symbols"/>
    <w:rsid w:val="000F7C8A"/>
    <w:rPr>
      <w:rFonts w:ascii="Wingdings" w:hAnsi="Wingdings"/>
    </w:rPr>
  </w:style>
  <w:style w:type="paragraph" w:customStyle="1" w:styleId="TableHeading">
    <w:name w:val="Table Heading"/>
    <w:basedOn w:val="HeadingBase"/>
    <w:rsid w:val="000F7C8A"/>
    <w:pPr>
      <w:keepLines/>
      <w:pBdr>
        <w:bottom w:val="single" w:sz="6" w:space="1" w:color="918585"/>
      </w:pBdr>
      <w:spacing w:before="240"/>
    </w:pPr>
  </w:style>
  <w:style w:type="character" w:customStyle="1" w:styleId="HotSpot">
    <w:name w:val="HotSpot"/>
    <w:rsid w:val="000F7C8A"/>
    <w:rPr>
      <w:color w:val="0033CC"/>
      <w:u w:val="none"/>
    </w:rPr>
  </w:style>
  <w:style w:type="paragraph" w:customStyle="1" w:styleId="BodyTextRight">
    <w:name w:val="Body Text Right"/>
    <w:basedOn w:val="BodyText"/>
    <w:rsid w:val="000F7C8A"/>
    <w:pPr>
      <w:spacing w:before="0" w:after="0"/>
      <w:jc w:val="right"/>
    </w:pPr>
  </w:style>
  <w:style w:type="paragraph" w:styleId="Index3">
    <w:name w:val="index 3"/>
    <w:basedOn w:val="ListNumber2"/>
    <w:next w:val="Normal"/>
    <w:semiHidden/>
    <w:rsid w:val="000F7C8A"/>
    <w:pPr>
      <w:numPr>
        <w:numId w:val="0"/>
      </w:numPr>
      <w:tabs>
        <w:tab w:val="right" w:leader="dot" w:pos="4176"/>
      </w:tabs>
    </w:pPr>
  </w:style>
  <w:style w:type="paragraph" w:styleId="ListNumber2">
    <w:name w:val="List Number 2"/>
    <w:basedOn w:val="List2"/>
    <w:rsid w:val="000F7C8A"/>
    <w:pPr>
      <w:numPr>
        <w:numId w:val="10"/>
      </w:numPr>
      <w:tabs>
        <w:tab w:val="clear" w:pos="1060"/>
      </w:tabs>
    </w:pPr>
  </w:style>
  <w:style w:type="paragraph" w:customStyle="1" w:styleId="MarginNote">
    <w:name w:val="Margin Note"/>
    <w:basedOn w:val="BodyText"/>
    <w:rsid w:val="000F7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C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C8A"/>
    <w:rPr>
      <w:sz w:val="32"/>
    </w:rPr>
  </w:style>
  <w:style w:type="paragraph" w:customStyle="1" w:styleId="HeadingProcedure">
    <w:name w:val="Heading Procedure"/>
    <w:basedOn w:val="HeadingBase"/>
    <w:next w:val="Normal"/>
    <w:rsid w:val="000F7C8A"/>
    <w:pPr>
      <w:tabs>
        <w:tab w:val="left" w:pos="0"/>
      </w:tabs>
      <w:spacing w:before="120" w:after="60"/>
    </w:pPr>
    <w:rPr>
      <w:i/>
      <w:color w:val="918585"/>
      <w:sz w:val="22"/>
    </w:rPr>
  </w:style>
  <w:style w:type="paragraph" w:customStyle="1" w:styleId="TableBodyText">
    <w:name w:val="Table Body Text"/>
    <w:basedOn w:val="BodyText"/>
    <w:rsid w:val="000F7C8A"/>
    <w:pPr>
      <w:spacing w:before="60" w:after="60"/>
    </w:pPr>
  </w:style>
  <w:style w:type="paragraph" w:styleId="ListContinue">
    <w:name w:val="List Continue"/>
    <w:basedOn w:val="List"/>
    <w:rsid w:val="000F7C8A"/>
    <w:pPr>
      <w:ind w:firstLine="0"/>
    </w:pPr>
  </w:style>
  <w:style w:type="paragraph" w:customStyle="1" w:styleId="ListNote">
    <w:name w:val="List Note"/>
    <w:basedOn w:val="List"/>
    <w:rsid w:val="000F7C8A"/>
    <w:pPr>
      <w:pBdr>
        <w:top w:val="single" w:sz="6" w:space="2" w:color="918585"/>
        <w:bottom w:val="single" w:sz="6" w:space="2" w:color="918585"/>
      </w:pBdr>
      <w:tabs>
        <w:tab w:val="left" w:pos="1021"/>
      </w:tabs>
      <w:ind w:firstLine="0"/>
    </w:pPr>
  </w:style>
  <w:style w:type="paragraph" w:customStyle="1" w:styleId="Warning">
    <w:name w:val="Warning"/>
    <w:basedOn w:val="BodyText"/>
    <w:rsid w:val="000F7C8A"/>
    <w:pPr>
      <w:shd w:val="clear" w:color="auto" w:fill="D9D9D9"/>
      <w:tabs>
        <w:tab w:val="left" w:pos="992"/>
      </w:tabs>
      <w:ind w:left="119" w:right="119"/>
    </w:pPr>
    <w:rPr>
      <w:sz w:val="20"/>
    </w:rPr>
  </w:style>
  <w:style w:type="paragraph" w:customStyle="1" w:styleId="MarginIcons">
    <w:name w:val="Margin Icons"/>
    <w:basedOn w:val="BodyText"/>
    <w:rsid w:val="000F7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C8A"/>
    <w:rPr>
      <w:rFonts w:ascii="Courier New" w:hAnsi="Courier New"/>
    </w:rPr>
  </w:style>
  <w:style w:type="paragraph" w:customStyle="1" w:styleId="NoteBullet">
    <w:name w:val="Note Bullet"/>
    <w:basedOn w:val="Note"/>
    <w:rsid w:val="000F7C8A"/>
    <w:pPr>
      <w:tabs>
        <w:tab w:val="clear" w:pos="680"/>
      </w:tabs>
      <w:spacing w:before="60" w:after="60"/>
    </w:pPr>
  </w:style>
  <w:style w:type="paragraph" w:customStyle="1" w:styleId="SubHeading2">
    <w:name w:val="SubHeading2"/>
    <w:basedOn w:val="HeadingBase"/>
    <w:rsid w:val="000F7C8A"/>
    <w:pPr>
      <w:spacing w:before="240" w:after="60"/>
    </w:pPr>
    <w:rPr>
      <w:sz w:val="20"/>
    </w:rPr>
  </w:style>
  <w:style w:type="paragraph" w:customStyle="1" w:styleId="SubHeading1">
    <w:name w:val="SubHeading1"/>
    <w:basedOn w:val="HeadingBase"/>
    <w:rsid w:val="000F7C8A"/>
    <w:pPr>
      <w:spacing w:before="240" w:after="60"/>
    </w:pPr>
    <w:rPr>
      <w:color w:val="918585"/>
      <w:sz w:val="22"/>
    </w:rPr>
  </w:style>
  <w:style w:type="paragraph" w:customStyle="1" w:styleId="SideHeading">
    <w:name w:val="Side Heading"/>
    <w:basedOn w:val="HeadingBase"/>
    <w:rsid w:val="000F7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C8A"/>
    <w:pPr>
      <w:numPr>
        <w:numId w:val="12"/>
      </w:numPr>
    </w:pPr>
  </w:style>
  <w:style w:type="paragraph" w:styleId="PlainText">
    <w:name w:val="Plain Text"/>
    <w:basedOn w:val="Normal"/>
    <w:link w:val="PlainTextChar"/>
    <w:rsid w:val="000F7C8A"/>
    <w:rPr>
      <w:sz w:val="20"/>
    </w:rPr>
  </w:style>
  <w:style w:type="character" w:customStyle="1" w:styleId="PlainTextChar">
    <w:name w:val="Plain Text Char"/>
    <w:basedOn w:val="DefaultParagraphFont"/>
    <w:link w:val="PlainText"/>
    <w:rsid w:val="000F7C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C8A"/>
    <w:rPr>
      <w:b/>
      <w:smallCaps/>
    </w:rPr>
  </w:style>
  <w:style w:type="paragraph" w:customStyle="1" w:styleId="TableListNumber">
    <w:name w:val="Table List Number"/>
    <w:basedOn w:val="ListNumber"/>
    <w:rsid w:val="000F7C8A"/>
    <w:pPr>
      <w:numPr>
        <w:numId w:val="0"/>
      </w:numPr>
    </w:pPr>
  </w:style>
  <w:style w:type="paragraph" w:styleId="TOC4">
    <w:name w:val="toc 4"/>
    <w:basedOn w:val="TOCBase"/>
    <w:next w:val="Normal"/>
    <w:semiHidden/>
    <w:rsid w:val="000F7C8A"/>
    <w:pPr>
      <w:tabs>
        <w:tab w:val="right" w:leader="dot" w:pos="9071"/>
      </w:tabs>
      <w:ind w:left="1701"/>
    </w:pPr>
  </w:style>
  <w:style w:type="paragraph" w:customStyle="1" w:styleId="ListAlpha">
    <w:name w:val="List Alpha"/>
    <w:basedOn w:val="List"/>
    <w:rsid w:val="000F7C8A"/>
    <w:pPr>
      <w:numPr>
        <w:numId w:val="9"/>
      </w:numPr>
    </w:pPr>
  </w:style>
  <w:style w:type="paragraph" w:customStyle="1" w:styleId="ListAlpha2">
    <w:name w:val="List Alpha 2"/>
    <w:basedOn w:val="List2"/>
    <w:rsid w:val="000F7C8A"/>
    <w:pPr>
      <w:numPr>
        <w:numId w:val="8"/>
      </w:numPr>
    </w:pPr>
  </w:style>
  <w:style w:type="paragraph" w:styleId="List3">
    <w:name w:val="List 3"/>
    <w:basedOn w:val="BodyText"/>
    <w:rsid w:val="000F7C8A"/>
    <w:pPr>
      <w:tabs>
        <w:tab w:val="left" w:pos="1021"/>
      </w:tabs>
      <w:spacing w:before="60" w:after="60"/>
      <w:ind w:left="1020" w:hanging="340"/>
    </w:pPr>
  </w:style>
  <w:style w:type="paragraph" w:styleId="List4">
    <w:name w:val="List 4"/>
    <w:basedOn w:val="BodyText"/>
    <w:rsid w:val="000F7C8A"/>
    <w:pPr>
      <w:tabs>
        <w:tab w:val="left" w:pos="1361"/>
      </w:tabs>
      <w:spacing w:before="60" w:after="60"/>
      <w:ind w:left="1361" w:hanging="340"/>
    </w:pPr>
  </w:style>
  <w:style w:type="paragraph" w:styleId="List5">
    <w:name w:val="List 5"/>
    <w:basedOn w:val="BodyText"/>
    <w:rsid w:val="000F7C8A"/>
    <w:pPr>
      <w:tabs>
        <w:tab w:val="left" w:pos="1701"/>
      </w:tabs>
      <w:spacing w:before="60" w:after="60"/>
      <w:ind w:left="1701" w:hanging="340"/>
    </w:pPr>
  </w:style>
  <w:style w:type="paragraph" w:styleId="ListBullet3">
    <w:name w:val="List Bullet 3"/>
    <w:basedOn w:val="List3"/>
    <w:rsid w:val="000F7C8A"/>
    <w:pPr>
      <w:numPr>
        <w:numId w:val="15"/>
      </w:numPr>
      <w:tabs>
        <w:tab w:val="clear" w:pos="1021"/>
      </w:tabs>
      <w:ind w:left="1037" w:hanging="357"/>
    </w:pPr>
  </w:style>
  <w:style w:type="paragraph" w:styleId="ListBullet4">
    <w:name w:val="List Bullet 4"/>
    <w:basedOn w:val="List4"/>
    <w:rsid w:val="000F7C8A"/>
    <w:pPr>
      <w:numPr>
        <w:numId w:val="3"/>
      </w:numPr>
    </w:pPr>
  </w:style>
  <w:style w:type="paragraph" w:styleId="ListBullet5">
    <w:name w:val="List Bullet 5"/>
    <w:basedOn w:val="List5"/>
    <w:rsid w:val="000F7C8A"/>
    <w:pPr>
      <w:numPr>
        <w:numId w:val="4"/>
      </w:numPr>
    </w:pPr>
  </w:style>
  <w:style w:type="paragraph" w:styleId="ListContinue2">
    <w:name w:val="List Continue 2"/>
    <w:basedOn w:val="List2"/>
    <w:rsid w:val="000F7C8A"/>
    <w:pPr>
      <w:ind w:firstLine="0"/>
    </w:pPr>
  </w:style>
  <w:style w:type="paragraph" w:styleId="ListContinue3">
    <w:name w:val="List Continue 3"/>
    <w:basedOn w:val="List3"/>
    <w:rsid w:val="000F7C8A"/>
    <w:pPr>
      <w:ind w:left="1021" w:firstLine="0"/>
    </w:pPr>
  </w:style>
  <w:style w:type="paragraph" w:styleId="ListContinue4">
    <w:name w:val="List Continue 4"/>
    <w:basedOn w:val="List4"/>
    <w:rsid w:val="000F7C8A"/>
    <w:pPr>
      <w:ind w:firstLine="0"/>
    </w:pPr>
  </w:style>
  <w:style w:type="paragraph" w:styleId="ListContinue5">
    <w:name w:val="List Continue 5"/>
    <w:basedOn w:val="List5"/>
    <w:rsid w:val="000F7C8A"/>
    <w:pPr>
      <w:ind w:firstLine="0"/>
    </w:pPr>
  </w:style>
  <w:style w:type="paragraph" w:styleId="ListNumber3">
    <w:name w:val="List Number 3"/>
    <w:basedOn w:val="List3"/>
    <w:rsid w:val="000F7C8A"/>
    <w:pPr>
      <w:numPr>
        <w:numId w:val="5"/>
      </w:numPr>
    </w:pPr>
  </w:style>
  <w:style w:type="paragraph" w:styleId="ListNumber4">
    <w:name w:val="List Number 4"/>
    <w:basedOn w:val="List4"/>
    <w:rsid w:val="000F7C8A"/>
    <w:pPr>
      <w:numPr>
        <w:numId w:val="6"/>
      </w:numPr>
    </w:pPr>
  </w:style>
  <w:style w:type="paragraph" w:styleId="ListNumber5">
    <w:name w:val="List Number 5"/>
    <w:basedOn w:val="List5"/>
    <w:rsid w:val="000F7C8A"/>
    <w:pPr>
      <w:numPr>
        <w:numId w:val="7"/>
      </w:numPr>
    </w:pPr>
  </w:style>
  <w:style w:type="paragraph" w:styleId="BlockText">
    <w:name w:val="Block Text"/>
    <w:basedOn w:val="Normal"/>
    <w:rsid w:val="000F7C8A"/>
    <w:pPr>
      <w:spacing w:after="120"/>
      <w:ind w:left="1440" w:right="1440"/>
    </w:pPr>
  </w:style>
  <w:style w:type="character" w:customStyle="1" w:styleId="Subscript">
    <w:name w:val="Subscript"/>
    <w:basedOn w:val="DefaultParagraphFont"/>
    <w:rsid w:val="000F7C8A"/>
    <w:rPr>
      <w:sz w:val="16"/>
      <w:vertAlign w:val="subscript"/>
    </w:rPr>
  </w:style>
  <w:style w:type="character" w:customStyle="1" w:styleId="Superscript">
    <w:name w:val="Superscript"/>
    <w:basedOn w:val="DefaultParagraphFont"/>
    <w:rsid w:val="000F7C8A"/>
    <w:rPr>
      <w:sz w:val="16"/>
      <w:vertAlign w:val="superscript"/>
    </w:rPr>
  </w:style>
  <w:style w:type="character" w:customStyle="1" w:styleId="Symbols">
    <w:name w:val="Symbols"/>
    <w:basedOn w:val="DefaultParagraphFont"/>
    <w:rsid w:val="000F7C8A"/>
    <w:rPr>
      <w:rFonts w:ascii="Symbol" w:hAnsi="Symbol"/>
    </w:rPr>
  </w:style>
  <w:style w:type="character" w:customStyle="1" w:styleId="MenuOptions">
    <w:name w:val="Menu Options"/>
    <w:basedOn w:val="DefaultParagraphFont"/>
    <w:rsid w:val="000F7C8A"/>
    <w:rPr>
      <w:rFonts w:ascii="Arial Narrow" w:hAnsi="Arial Narrow"/>
      <w:smallCaps/>
    </w:rPr>
  </w:style>
  <w:style w:type="character" w:customStyle="1" w:styleId="Buttons">
    <w:name w:val="Buttons"/>
    <w:basedOn w:val="DefaultParagraphFont"/>
    <w:rsid w:val="000F7C8A"/>
    <w:rPr>
      <w:b/>
    </w:rPr>
  </w:style>
  <w:style w:type="character" w:customStyle="1" w:styleId="Underlined">
    <w:name w:val="Underlined"/>
    <w:basedOn w:val="DefaultParagraphFont"/>
    <w:rsid w:val="000F7C8A"/>
    <w:rPr>
      <w:u w:val="single"/>
    </w:rPr>
  </w:style>
  <w:style w:type="paragraph" w:customStyle="1" w:styleId="TableBodyTextRight">
    <w:name w:val="Table Body Text Right"/>
    <w:basedOn w:val="TableBodyText"/>
    <w:rsid w:val="000F7C8A"/>
    <w:pPr>
      <w:widowControl w:val="0"/>
      <w:autoSpaceDE w:val="0"/>
      <w:autoSpaceDN w:val="0"/>
      <w:adjustRightInd w:val="0"/>
      <w:jc w:val="right"/>
    </w:pPr>
    <w:rPr>
      <w:rFonts w:cs="Arial"/>
      <w:szCs w:val="18"/>
    </w:rPr>
  </w:style>
  <w:style w:type="paragraph" w:customStyle="1" w:styleId="CopyrightText">
    <w:name w:val="Copyright Text"/>
    <w:basedOn w:val="BodyText"/>
    <w:rsid w:val="000F7C8A"/>
    <w:rPr>
      <w:sz w:val="18"/>
    </w:rPr>
  </w:style>
  <w:style w:type="paragraph" w:customStyle="1" w:styleId="BodySmallRight">
    <w:name w:val="Body Small Right"/>
    <w:basedOn w:val="BodyTextRight"/>
    <w:rsid w:val="000F7C8A"/>
    <w:rPr>
      <w:sz w:val="18"/>
      <w:szCs w:val="18"/>
    </w:rPr>
  </w:style>
  <w:style w:type="paragraph" w:customStyle="1" w:styleId="MarginEdition">
    <w:name w:val="Margin Edition"/>
    <w:basedOn w:val="MarginNote"/>
    <w:rsid w:val="000F7C8A"/>
    <w:pPr>
      <w:spacing w:before="0" w:after="0"/>
    </w:pPr>
    <w:rPr>
      <w:rFonts w:ascii="Times New Roman" w:hAnsi="Times New Roman"/>
      <w:color w:val="999999"/>
    </w:rPr>
  </w:style>
  <w:style w:type="paragraph" w:customStyle="1" w:styleId="Spacer">
    <w:name w:val="Spacer"/>
    <w:basedOn w:val="Normal"/>
    <w:rsid w:val="000F7C8A"/>
    <w:rPr>
      <w:sz w:val="2"/>
      <w:szCs w:val="2"/>
    </w:rPr>
  </w:style>
  <w:style w:type="character" w:customStyle="1" w:styleId="Small">
    <w:name w:val="Small"/>
    <w:basedOn w:val="DefaultParagraphFont"/>
    <w:rsid w:val="000F7C8A"/>
    <w:rPr>
      <w:sz w:val="16"/>
    </w:rPr>
  </w:style>
  <w:style w:type="paragraph" w:customStyle="1" w:styleId="WideTable">
    <w:name w:val="Wide Table"/>
    <w:basedOn w:val="Normal"/>
    <w:rsid w:val="000F7C8A"/>
    <w:pPr>
      <w:ind w:left="-1418"/>
    </w:pPr>
    <w:rPr>
      <w:sz w:val="2"/>
      <w:szCs w:val="2"/>
    </w:rPr>
  </w:style>
  <w:style w:type="character" w:styleId="PageNumber">
    <w:name w:val="page number"/>
    <w:basedOn w:val="DefaultParagraphFont"/>
    <w:rsid w:val="000F7C8A"/>
  </w:style>
  <w:style w:type="paragraph" w:styleId="Quote">
    <w:name w:val="Quote"/>
    <w:basedOn w:val="Heading1"/>
    <w:link w:val="QuoteChar"/>
    <w:qFormat/>
    <w:rsid w:val="000F7C8A"/>
    <w:rPr>
      <w:b w:val="0"/>
      <w:sz w:val="72"/>
      <w:szCs w:val="72"/>
      <w:lang w:val="en-NZ"/>
    </w:rPr>
  </w:style>
  <w:style w:type="character" w:customStyle="1" w:styleId="QuoteChar">
    <w:name w:val="Quote Char"/>
    <w:basedOn w:val="DefaultParagraphFont"/>
    <w:link w:val="Quote"/>
    <w:rsid w:val="000F7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C8A"/>
    <w:pPr>
      <w:pageBreakBefore/>
    </w:pPr>
  </w:style>
  <w:style w:type="paragraph" w:customStyle="1" w:styleId="Border">
    <w:name w:val="Border"/>
    <w:basedOn w:val="Normal"/>
    <w:qFormat/>
    <w:rsid w:val="000F7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C8A"/>
    <w:rPr>
      <w:b/>
      <w:bCs/>
      <w:i/>
      <w:iCs/>
      <w:color w:val="auto"/>
    </w:rPr>
  </w:style>
  <w:style w:type="paragraph" w:styleId="IntenseQuote">
    <w:name w:val="Intense Quote"/>
    <w:basedOn w:val="Normal"/>
    <w:next w:val="Normal"/>
    <w:link w:val="IntenseQuoteChar"/>
    <w:uiPriority w:val="30"/>
    <w:qFormat/>
    <w:rsid w:val="000F7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C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C8A"/>
    <w:rPr>
      <w:smallCaps/>
      <w:color w:val="auto"/>
      <w:u w:val="single"/>
    </w:rPr>
  </w:style>
  <w:style w:type="character" w:styleId="IntenseReference">
    <w:name w:val="Intense Reference"/>
    <w:basedOn w:val="DefaultParagraphFont"/>
    <w:uiPriority w:val="32"/>
    <w:qFormat/>
    <w:rsid w:val="000F7C8A"/>
    <w:rPr>
      <w:b/>
      <w:bCs/>
      <w:smallCaps/>
      <w:color w:val="auto"/>
      <w:spacing w:val="5"/>
      <w:u w:val="single"/>
    </w:rPr>
  </w:style>
  <w:style w:type="paragraph" w:customStyle="1" w:styleId="2ColumnHeading">
    <w:name w:val="2Column Heading"/>
    <w:basedOn w:val="BodyText"/>
    <w:qFormat/>
    <w:rsid w:val="000F7C8A"/>
    <w:pPr>
      <w:spacing w:after="60"/>
      <w:ind w:left="-2268"/>
    </w:pPr>
    <w:rPr>
      <w:b/>
    </w:rPr>
  </w:style>
  <w:style w:type="paragraph" w:customStyle="1" w:styleId="Heading1TOC">
    <w:name w:val="Heading1 TOC"/>
    <w:basedOn w:val="Normal"/>
    <w:qFormat/>
    <w:rsid w:val="000F7C8A"/>
    <w:pPr>
      <w:spacing w:before="240" w:after="120"/>
    </w:pPr>
    <w:rPr>
      <w:rFonts w:ascii="Times New Roman" w:hAnsi="Times New Roman"/>
      <w:b/>
      <w:sz w:val="32"/>
    </w:rPr>
  </w:style>
  <w:style w:type="paragraph" w:customStyle="1" w:styleId="Heading2TOC">
    <w:name w:val="Heading2 TOC"/>
    <w:basedOn w:val="Normal"/>
    <w:qFormat/>
    <w:rsid w:val="000F7C8A"/>
    <w:pPr>
      <w:spacing w:before="240" w:after="60"/>
    </w:pPr>
    <w:rPr>
      <w:rFonts w:ascii="Times New Roman" w:hAnsi="Times New Roman"/>
      <w:b/>
      <w:sz w:val="28"/>
    </w:rPr>
  </w:style>
  <w:style w:type="character" w:customStyle="1" w:styleId="Underline">
    <w:name w:val="Underline"/>
    <w:basedOn w:val="DefaultParagraphFont"/>
    <w:qFormat/>
    <w:rsid w:val="000F7C8A"/>
    <w:rPr>
      <w:u w:val="single"/>
    </w:rPr>
  </w:style>
  <w:style w:type="paragraph" w:styleId="BalloonText">
    <w:name w:val="Balloon Text"/>
    <w:basedOn w:val="Normal"/>
    <w:link w:val="BalloonTextChar"/>
    <w:rsid w:val="000F7C8A"/>
    <w:rPr>
      <w:rFonts w:ascii="Tahoma" w:hAnsi="Tahoma" w:cs="Tahoma"/>
      <w:sz w:val="16"/>
      <w:szCs w:val="16"/>
    </w:rPr>
  </w:style>
  <w:style w:type="character" w:customStyle="1" w:styleId="BalloonTextChar">
    <w:name w:val="Balloon Text Char"/>
    <w:basedOn w:val="DefaultParagraphFont"/>
    <w:link w:val="BalloonText"/>
    <w:rsid w:val="000F7C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C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C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1118</Words>
  <Characters>7392</Characters>
  <Application>Microsoft Office Word</Application>
  <DocSecurity>0</DocSecurity>
  <Lines>289</Lines>
  <Paragraphs>152</Paragraphs>
  <ScaleCrop>false</ScaleCrop>
  <Company>Author-it Software Corporation Ltd.</Company>
  <LinksUpToDate>false</LinksUpToDate>
  <CharactersWithSpaces>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SFICOMP317A Facilitate effective communication in the workplace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