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9AF" w:rsidP="00B619AF">
      <w:pPr>
        <w:pStyle w:val="Title"/>
      </w:pPr>
      <w:r>
        <w:fldChar w:fldCharType="begin"/>
      </w:r>
      <w:r>
        <w:instrText xml:space="preserve"> TITLE   \* MERGEFORMAT </w:instrText>
      </w:r>
      <w:r>
        <w:fldChar w:fldCharType="separate"/>
      </w:r>
      <w:r>
        <w:t>SFI40611 Certificate IV in Seafood Industry Sales and Distribution</w:t>
      </w:r>
      <w:r>
        <w:fldChar w:fldCharType="end"/>
      </w:r>
    </w:p>
    <w:p w:rsidR="00B619AF" w:rsidP="00B619AF">
      <w:pPr>
        <w:pStyle w:val="Version"/>
        <w:sectPr w:rsidSect="00F32F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F32F65" w:rsidP="00F32F65">
      <w:pPr>
        <w:pStyle w:val="SuperHeading"/>
      </w:pPr>
      <w:r w:rsidRPr="00F32F65">
        <w:t>SFI40611 Certificate IV in Seafood Industry Sales and Distribution</w:t>
      </w:r>
    </w:p>
    <w:p w:rsidR="00000000" w:rsidRPr="00F32F65" w:rsidP="00F32F65">
      <w:pPr>
        <w:pStyle w:val="Heading1"/>
      </w:pPr>
      <w:bookmarkStart w:id="1" w:name="O_726637"/>
      <w:bookmarkEnd w:id="1"/>
      <w:r w:rsidRPr="00F32F65">
        <w:t>Modification History</w:t>
      </w:r>
    </w:p>
    <w:tbl>
      <w:tblPr>
        <w:tblW w:w="0" w:type="auto"/>
        <w:tblLayout w:type="fixed"/>
        <w:tblCellMar>
          <w:left w:w="62" w:type="dxa"/>
          <w:right w:w="62" w:type="dxa"/>
        </w:tblCellMar>
        <w:tblLook w:val="0000"/>
      </w:tblPr>
      <w:tblGrid>
        <w:gridCol w:w="1803"/>
        <w:gridCol w:w="2247"/>
        <w:gridCol w:w="5084"/>
      </w:tblGrid>
      <w:tr w:rsidTr="00B619AF">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F65" w:rsidP="00F32F65">
            <w:pPr>
              <w:pStyle w:val="BodyText"/>
            </w:pPr>
            <w:r w:rsidRPr="00F32F65">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F65" w:rsidP="00F32F65">
            <w:pPr>
              <w:pStyle w:val="BodyText"/>
            </w:pPr>
            <w:r w:rsidRPr="00F32F65">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F65">
            <w:pPr>
              <w:pStyle w:val="BodyText"/>
              <w:rPr>
                <w:lang w:val="en-NZ"/>
              </w:rPr>
            </w:pPr>
            <w:r w:rsidRPr="00F32F65">
              <w:rPr>
                <w:rStyle w:val="SpecialBold"/>
              </w:rPr>
              <w:t>Comments</w:t>
            </w:r>
          </w:p>
        </w:tc>
      </w:tr>
      <w:tr w:rsidTr="00B619A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F65">
            <w:pPr>
              <w:pStyle w:val="BodyText"/>
              <w:rPr>
                <w:lang w:val="en-NZ"/>
              </w:rPr>
            </w:pPr>
            <w:r w:rsidRPr="00F32F65">
              <w:t>5</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F65">
            <w:pPr>
              <w:pStyle w:val="BodyText"/>
              <w:rPr>
                <w:lang w:val="en-NZ"/>
              </w:rPr>
            </w:pPr>
            <w:r w:rsidRPr="00F32F65">
              <w:t>SFI11v2.2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F65" w:rsidP="00F32F65">
            <w:pPr>
              <w:pStyle w:val="BodyText"/>
            </w:pPr>
            <w:r w:rsidRPr="00F32F65">
              <w:t xml:space="preserve">Superseded HRM units from </w:t>
            </w:r>
            <w:r w:rsidRPr="00F32F65">
              <w:rPr>
                <w:rStyle w:val="Emphasis"/>
              </w:rPr>
              <w:t xml:space="preserve">BSB07 Business Services Training Package </w:t>
            </w:r>
            <w:r w:rsidRPr="00F32F65">
              <w:t>updated</w:t>
            </w:r>
          </w:p>
          <w:p w:rsidR="00000000" w:rsidP="00F32F65">
            <w:pPr>
              <w:pStyle w:val="BodyText"/>
              <w:rPr>
                <w:lang w:val="en-NZ"/>
              </w:rPr>
            </w:pPr>
            <w:r w:rsidRPr="00F32F65">
              <w:rPr>
                <w:rStyle w:val="Emphasis"/>
              </w:rPr>
              <w:t xml:space="preserve">HLTFA311A Apply first aid </w:t>
            </w:r>
            <w:r w:rsidRPr="00F32F65">
              <w:t xml:space="preserve">replaced with </w:t>
            </w:r>
            <w:r w:rsidRPr="00F32F65">
              <w:rPr>
                <w:rStyle w:val="Emphasis"/>
              </w:rPr>
              <w:t>HLTAID003 Provide first aid</w:t>
            </w:r>
          </w:p>
        </w:tc>
      </w:tr>
      <w:tr w:rsidTr="00B619A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F65">
            <w:pPr>
              <w:pStyle w:val="BodyText"/>
              <w:rPr>
                <w:lang w:val="en-NZ"/>
              </w:rPr>
            </w:pPr>
            <w:r w:rsidRPr="00F32F65">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F65" w:rsidP="00F32F65">
            <w:pPr>
              <w:pStyle w:val="BodyText"/>
            </w:pPr>
            <w:r w:rsidRPr="00F32F65">
              <w:t>SFI11v2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F65">
            <w:pPr>
              <w:pStyle w:val="BodyText"/>
              <w:rPr>
                <w:lang w:val="en-NZ"/>
              </w:rPr>
            </w:pPr>
            <w:r w:rsidRPr="00F32F65">
              <w:rPr>
                <w:rStyle w:val="Emphasis"/>
              </w:rPr>
              <w:t xml:space="preserve">SFIAQUA412A Develop emergency procedures for on-land operations </w:t>
            </w:r>
            <w:r w:rsidRPr="00F32F65">
              <w:t xml:space="preserve">replaced with </w:t>
            </w:r>
            <w:r w:rsidRPr="00F32F65">
              <w:rPr>
                <w:rStyle w:val="Emphasis"/>
              </w:rPr>
              <w:t>SFIAQUA413A Develop emergency procedures for an aquaculture enterprise</w:t>
            </w:r>
          </w:p>
        </w:tc>
      </w:tr>
      <w:tr w:rsidTr="00B619A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F65">
            <w:pPr>
              <w:pStyle w:val="BodyText"/>
              <w:rPr>
                <w:lang w:val="en-NZ"/>
              </w:rPr>
            </w:pPr>
            <w:r w:rsidRPr="00F32F65">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F65" w:rsidP="00F32F65">
            <w:pPr>
              <w:pStyle w:val="BodyText"/>
            </w:pPr>
            <w:r w:rsidRPr="00F32F65">
              <w:t>SFI11v1.3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F65">
            <w:pPr>
              <w:pStyle w:val="BodyText"/>
              <w:rPr>
                <w:lang w:val="en-NZ"/>
              </w:rPr>
            </w:pPr>
            <w:r w:rsidRPr="00F32F65">
              <w:rPr>
                <w:rStyle w:val="Emphasis"/>
              </w:rPr>
              <w:t xml:space="preserve">HLTFA301B Apply first aid </w:t>
            </w:r>
            <w:r w:rsidRPr="00F32F65">
              <w:t xml:space="preserve">replaced with </w:t>
            </w:r>
            <w:r w:rsidRPr="00F32F65">
              <w:rPr>
                <w:rStyle w:val="Emphasis"/>
              </w:rPr>
              <w:t xml:space="preserve">HLTFA311A Apply first aid </w:t>
            </w:r>
            <w:r w:rsidRPr="00F32F65">
              <w:t>in response to regulatory changes</w:t>
            </w:r>
          </w:p>
        </w:tc>
      </w:tr>
      <w:tr w:rsidTr="00B619A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F65">
            <w:pPr>
              <w:pStyle w:val="BodyText"/>
              <w:rPr>
                <w:lang w:val="en-NZ"/>
              </w:rPr>
            </w:pPr>
            <w:r w:rsidRPr="00F32F65">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F65">
            <w:pPr>
              <w:pStyle w:val="BodyText"/>
              <w:rPr>
                <w:lang w:val="en-NZ"/>
              </w:rPr>
            </w:pPr>
            <w:r w:rsidRPr="00F32F65">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F65" w:rsidP="00F32F65">
            <w:pPr>
              <w:pStyle w:val="BodyText"/>
            </w:pPr>
            <w:r w:rsidRPr="00F32F65">
              <w:t>Equivalent imported units updated</w:t>
            </w:r>
          </w:p>
          <w:p w:rsidR="00000000" w:rsidP="00F32F65">
            <w:pPr>
              <w:pStyle w:val="BodyText"/>
              <w:rPr>
                <w:lang w:val="en-NZ"/>
              </w:rPr>
            </w:pPr>
            <w:r w:rsidRPr="00F32F65">
              <w:t>Included prerequisites in Packaging Rules</w:t>
            </w:r>
          </w:p>
        </w:tc>
      </w:tr>
      <w:tr w:rsidTr="00B619A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F65">
            <w:pPr>
              <w:pStyle w:val="BodyText"/>
              <w:rPr>
                <w:lang w:val="en-NZ"/>
              </w:rPr>
            </w:pPr>
            <w:r w:rsidRPr="00F32F65">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F65">
            <w:pPr>
              <w:pStyle w:val="BodyText"/>
              <w:rPr>
                <w:lang w:val="en-NZ"/>
              </w:rPr>
            </w:pPr>
            <w:r w:rsidRPr="00F32F65">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F65" w:rsidP="00F32F65">
            <w:pPr>
              <w:pStyle w:val="BodyText"/>
            </w:pPr>
            <w:r w:rsidRPr="00F32F65">
              <w:t>Initial release</w:t>
            </w:r>
          </w:p>
        </w:tc>
      </w:tr>
    </w:tbl>
    <w:p w:rsidR="00000000" w:rsidRPr="00F32F65" w:rsidP="00F32F65">
      <w:pPr>
        <w:pStyle w:val="BodyText"/>
      </w:pPr>
    </w:p>
    <w:p w:rsidR="00000000" w:rsidRPr="00F32F65" w:rsidP="00F32F65">
      <w:pPr>
        <w:pStyle w:val="AllowPageBreak"/>
      </w:pPr>
    </w:p>
    <w:p w:rsidR="00000000" w:rsidRPr="00F32F65" w:rsidP="00F32F65">
      <w:pPr>
        <w:pStyle w:val="Heading1"/>
      </w:pPr>
      <w:bookmarkStart w:id="2" w:name="O_726636"/>
      <w:bookmarkEnd w:id="2"/>
      <w:r w:rsidRPr="00F32F65">
        <w:t>Description</w:t>
      </w:r>
    </w:p>
    <w:p w:rsidR="00000000" w:rsidRPr="00F32F65" w:rsidP="00F32F65">
      <w:pPr>
        <w:pStyle w:val="BodyText"/>
      </w:pPr>
      <w:r w:rsidRPr="00F32F65">
        <w:t>This qualification represents the competencies rele</w:t>
      </w:r>
      <w:r w:rsidRPr="00F32F65">
        <w:t>vant to people working within the retail and/or wholesale sector of the seafood industry in a supervisory or leadership capacity. A person operating at this level may be expected to comply with legislative requirements as well as implement a range of enter</w:t>
      </w:r>
      <w:r w:rsidRPr="00F32F65">
        <w:t xml:space="preserve">prise policies and procedures. They will also use their knowledge and skills to solve problems, plan for future work activities and take responsibility for others.  </w:t>
      </w:r>
    </w:p>
    <w:p w:rsidR="00000000" w:rsidRPr="00F32F65" w:rsidP="00F32F65">
      <w:pPr>
        <w:pStyle w:val="BodyText"/>
      </w:pPr>
      <w:r w:rsidRPr="00F32F65">
        <w:t>The qualification will have application for people working:</w:t>
      </w:r>
    </w:p>
    <w:p w:rsidR="00000000" w:rsidRPr="00F32F65" w:rsidP="00F32F65">
      <w:pPr>
        <w:pStyle w:val="ListBullet"/>
      </w:pPr>
      <w:r w:rsidRPr="00F32F65">
        <w:t>on fishing dockside or aquacu</w:t>
      </w:r>
      <w:r w:rsidRPr="00F32F65">
        <w:t>lture farm gate outlets or fishout/put-and-take operations</w:t>
      </w:r>
    </w:p>
    <w:p w:rsidR="00000000" w:rsidRPr="00F32F65" w:rsidP="00F32F65">
      <w:pPr>
        <w:pStyle w:val="ListBullet"/>
      </w:pPr>
      <w:r w:rsidRPr="00F32F65">
        <w:t>for seafood wholesalers, fish markets or retailers</w:t>
      </w:r>
    </w:p>
    <w:p w:rsidR="00000000" w:rsidRPr="00F32F65" w:rsidP="00F32F65">
      <w:pPr>
        <w:pStyle w:val="ListBullet"/>
      </w:pPr>
      <w:r w:rsidRPr="00F32F65">
        <w:t>for transport, storage and holding companies.</w:t>
      </w:r>
    </w:p>
    <w:p w:rsidR="00000000" w:rsidRPr="00F32F65" w:rsidP="00F32F65">
      <w:pPr>
        <w:pStyle w:val="BodyText"/>
      </w:pPr>
    </w:p>
    <w:p w:rsidR="00000000" w:rsidRPr="00F32F65" w:rsidP="00F32F65">
      <w:pPr>
        <w:pStyle w:val="BodyText"/>
      </w:pPr>
      <w:r w:rsidRPr="00F32F65">
        <w:rPr>
          <w:rStyle w:val="SpecialBold"/>
        </w:rPr>
        <w:t>Job roles</w:t>
      </w:r>
    </w:p>
    <w:p w:rsidR="00000000" w:rsidRPr="00F32F65" w:rsidP="00F32F65">
      <w:pPr>
        <w:pStyle w:val="BodyText"/>
      </w:pPr>
      <w:r w:rsidRPr="00F32F65">
        <w:t>Individuals operating at this level will have a</w:t>
      </w:r>
      <w:r w:rsidRPr="00F32F65">
        <w:t xml:space="preserve"> broad range of well-developed skills and the ability to adapt and transfer skills to new activities. That person will have some responsibility for decision-making and coordinating team activities. </w:t>
      </w:r>
    </w:p>
    <w:p w:rsidR="00000000" w:rsidRPr="00F32F65" w:rsidP="00F32F65">
      <w:pPr>
        <w:pStyle w:val="BodyText"/>
      </w:pPr>
      <w:r w:rsidRPr="00F32F65">
        <w:t>Their duties may include:</w:t>
      </w:r>
    </w:p>
    <w:p w:rsidR="00000000" w:rsidRPr="00F32F65" w:rsidP="00F32F65">
      <w:pPr>
        <w:pStyle w:val="ListBullet"/>
      </w:pPr>
      <w:r w:rsidRPr="00F32F65">
        <w:t>dealing with suppliers</w:t>
      </w:r>
    </w:p>
    <w:p w:rsidR="00000000" w:rsidRPr="00F32F65" w:rsidP="00F32F65">
      <w:pPr>
        <w:pStyle w:val="ListBullet"/>
      </w:pPr>
      <w:r w:rsidRPr="00F32F65">
        <w:t>handlin</w:t>
      </w:r>
      <w:r w:rsidRPr="00F32F65">
        <w:t>g and basic processing of seafood</w:t>
      </w:r>
    </w:p>
    <w:p w:rsidR="00000000" w:rsidRPr="00F32F65" w:rsidP="00F32F65">
      <w:pPr>
        <w:pStyle w:val="ListBullet"/>
      </w:pPr>
      <w:r w:rsidRPr="00F32F65">
        <w:t>maintaining food safety, occupational health and safety (OHS) and other compliance requirements</w:t>
      </w:r>
    </w:p>
    <w:p w:rsidR="00000000" w:rsidRPr="00F32F65" w:rsidP="00F32F65">
      <w:pPr>
        <w:pStyle w:val="ListBullet"/>
      </w:pPr>
      <w:r w:rsidRPr="00F32F65">
        <w:t>packing, labelling, holding or storage and distribution</w:t>
      </w:r>
    </w:p>
    <w:p w:rsidR="00000000" w:rsidRPr="00F32F65" w:rsidP="00F32F65">
      <w:pPr>
        <w:pStyle w:val="ListBullet"/>
      </w:pPr>
      <w:r w:rsidRPr="00F32F65">
        <w:t>temperature control, including chilling, freezing and deep freezing</w:t>
      </w:r>
    </w:p>
    <w:p w:rsidR="00000000" w:rsidRPr="00F32F65" w:rsidP="00F32F65">
      <w:pPr>
        <w:pStyle w:val="ListBullet"/>
      </w:pPr>
      <w:r w:rsidRPr="00F32F65">
        <w:t>we</w:t>
      </w:r>
      <w:r w:rsidRPr="00F32F65">
        <w:t>ighing, grading and quality control</w:t>
      </w:r>
    </w:p>
    <w:p w:rsidR="00000000" w:rsidRPr="00F32F65" w:rsidP="00F32F65">
      <w:pPr>
        <w:pStyle w:val="ListBullet"/>
      </w:pPr>
      <w:r w:rsidRPr="00F32F65">
        <w:t>wholesale or retail sales.</w:t>
      </w:r>
    </w:p>
    <w:p w:rsidR="00000000" w:rsidRPr="00F32F65" w:rsidP="00F32F65">
      <w:pPr>
        <w:pStyle w:val="BodyText"/>
      </w:pPr>
      <w:r w:rsidRPr="00F32F65">
        <w:t xml:space="preserve">Work may vary between enterprises.  </w:t>
      </w:r>
    </w:p>
    <w:p w:rsidR="00000000" w:rsidRPr="00F32F65" w:rsidP="00F32F65">
      <w:pPr>
        <w:pStyle w:val="BodyText"/>
      </w:pPr>
    </w:p>
    <w:p w:rsidR="00000000" w:rsidRPr="00F32F65" w:rsidP="00F32F65">
      <w:pPr>
        <w:pStyle w:val="BodyText"/>
      </w:pPr>
      <w:r w:rsidRPr="00F32F65">
        <w:t xml:space="preserve">Job role titles may include </w:t>
      </w:r>
    </w:p>
    <w:p w:rsidR="00000000" w:rsidRPr="00F32F65" w:rsidP="00F32F65">
      <w:pPr>
        <w:pStyle w:val="ListBullet"/>
      </w:pPr>
      <w:r w:rsidRPr="00F32F65">
        <w:t>sales supervisor</w:t>
      </w:r>
    </w:p>
    <w:p w:rsidR="00000000" w:rsidRPr="00F32F65" w:rsidP="00F32F65">
      <w:pPr>
        <w:pStyle w:val="ListBullet"/>
      </w:pPr>
      <w:r w:rsidRPr="00F32F65">
        <w:t>senior store person or supervisor</w:t>
      </w:r>
    </w:p>
    <w:p w:rsidR="00000000" w:rsidRPr="00F32F65" w:rsidP="00F32F65">
      <w:pPr>
        <w:pStyle w:val="ListBullet"/>
      </w:pPr>
      <w:r w:rsidRPr="00F32F65">
        <w:t>shift leaders or managers</w:t>
      </w:r>
    </w:p>
    <w:p w:rsidR="00000000" w:rsidRPr="00F32F65" w:rsidP="00F32F65">
      <w:pPr>
        <w:pStyle w:val="ListBullet"/>
      </w:pPr>
      <w:r w:rsidRPr="00F32F65">
        <w:t>team leader.</w:t>
      </w:r>
    </w:p>
    <w:p w:rsidR="00000000" w:rsidRPr="00F32F65" w:rsidP="00F32F65">
      <w:pPr>
        <w:pStyle w:val="AllowPageBreak"/>
      </w:pPr>
    </w:p>
    <w:p w:rsidR="00000000" w:rsidRPr="00F32F65" w:rsidP="00F32F65">
      <w:pPr>
        <w:pStyle w:val="Heading1"/>
      </w:pPr>
      <w:bookmarkStart w:id="3" w:name="O_726635"/>
      <w:bookmarkEnd w:id="3"/>
      <w:r w:rsidRPr="00F32F65">
        <w:t>Pathways Information</w:t>
      </w:r>
    </w:p>
    <w:p w:rsidR="00000000" w:rsidRPr="00F32F65" w:rsidP="00F32F65">
      <w:pPr>
        <w:pStyle w:val="BodyText"/>
      </w:pPr>
      <w:r w:rsidRPr="00F32F65">
        <w:rPr>
          <w:rStyle w:val="SpecialBold"/>
        </w:rPr>
        <w:t>Pathways into the qualification</w:t>
      </w:r>
    </w:p>
    <w:p w:rsidR="00000000" w:rsidRPr="00F32F65" w:rsidP="00F32F65">
      <w:pPr>
        <w:pStyle w:val="BodyText"/>
      </w:pPr>
      <w:r w:rsidRPr="00F32F65">
        <w:t>Pathways for candidates considering this qualification include:</w:t>
      </w:r>
    </w:p>
    <w:p w:rsidR="00000000" w:rsidRPr="00F32F65" w:rsidP="00F32F65">
      <w:pPr>
        <w:pStyle w:val="ListBullet"/>
      </w:pPr>
      <w:r w:rsidRPr="00F32F65">
        <w:t>SFI20611 Certificate II in Seafood Industry (Sales and Distribution)</w:t>
      </w:r>
    </w:p>
    <w:p w:rsidR="00000000" w:rsidRPr="00F32F65" w:rsidP="00F32F65">
      <w:pPr>
        <w:pStyle w:val="ListBullet"/>
      </w:pPr>
      <w:r w:rsidRPr="00F32F65">
        <w:t>SFI30611 Certificate III in Seafood Industry (Sales and Distribution)</w:t>
      </w:r>
    </w:p>
    <w:p w:rsidR="00000000" w:rsidRPr="00F32F65" w:rsidP="00F32F65">
      <w:pPr>
        <w:pStyle w:val="ListBullet"/>
      </w:pPr>
      <w:r w:rsidRPr="00F32F65">
        <w:t>prior experience related to seafood sales and distribution</w:t>
      </w:r>
    </w:p>
    <w:p w:rsidR="00000000" w:rsidRPr="00F32F65" w:rsidP="00F32F65">
      <w:pPr>
        <w:pStyle w:val="ListBullet"/>
      </w:pPr>
      <w:r w:rsidRPr="00F32F65">
        <w:t>vocational and tertiary studies related to seafood sales and distribution.</w:t>
      </w:r>
    </w:p>
    <w:p w:rsidR="00000000" w:rsidRPr="00F32F65" w:rsidP="00F32F65">
      <w:pPr>
        <w:pStyle w:val="BodyText"/>
      </w:pPr>
    </w:p>
    <w:p w:rsidR="00000000" w:rsidRPr="00F32F65" w:rsidP="00F32F65">
      <w:pPr>
        <w:pStyle w:val="BodyText"/>
      </w:pPr>
      <w:r w:rsidRPr="00F32F65">
        <w:rPr>
          <w:rStyle w:val="SpecialBold"/>
        </w:rPr>
        <w:t>Pathways from the qualification</w:t>
      </w:r>
    </w:p>
    <w:p w:rsidR="00B619AF" w:rsidP="00F32F65">
      <w:pPr>
        <w:pStyle w:val="BodyText"/>
      </w:pPr>
      <w:r w:rsidRPr="00F32F65">
        <w:t>After achieving this qualification candidates may undertake professional development act</w:t>
      </w:r>
      <w:r w:rsidRPr="00F32F65">
        <w:t>ivities in areas of benefit to their workplace and their personal aspirations.</w:t>
      </w:r>
    </w:p>
    <w:p w:rsidR="00B619AF" w:rsidP="00F32F65">
      <w:pPr>
        <w:pStyle w:val="BodyText"/>
      </w:pPr>
    </w:p>
    <w:p w:rsidR="00000000" w:rsidRPr="00F32F65" w:rsidP="00F32F65">
      <w:pPr>
        <w:pStyle w:val="Heading1"/>
      </w:pPr>
      <w:bookmarkStart w:id="4" w:name="O_726634"/>
      <w:bookmarkEnd w:id="4"/>
      <w:r w:rsidRPr="00F32F65">
        <w:t>Licensing/Regulatory Information</w:t>
      </w:r>
    </w:p>
    <w:p w:rsidR="00000000" w:rsidRPr="00F32F65" w:rsidP="00F32F65">
      <w:pPr>
        <w:pStyle w:val="BodyText"/>
      </w:pPr>
      <w:r w:rsidRPr="00F32F65">
        <w:rPr>
          <w:rStyle w:val="SpecialBold"/>
        </w:rPr>
        <w:t>Licensing</w:t>
      </w:r>
      <w:r w:rsidRPr="00F32F65">
        <w:t xml:space="preserve">, </w:t>
      </w:r>
      <w:r w:rsidRPr="00F32F65">
        <w:rPr>
          <w:rStyle w:val="SpecialBold"/>
        </w:rPr>
        <w:t>legislative</w:t>
      </w:r>
      <w:r w:rsidRPr="00F32F65">
        <w:t xml:space="preserve">, </w:t>
      </w:r>
      <w:r w:rsidRPr="00F32F65">
        <w:rPr>
          <w:rStyle w:val="SpecialBold"/>
        </w:rPr>
        <w:t>regulatory or certification considerations</w:t>
      </w:r>
    </w:p>
    <w:p w:rsidR="00B619AF" w:rsidP="00F32F65">
      <w:pPr>
        <w:pStyle w:val="BodyText"/>
      </w:pPr>
      <w:r w:rsidRPr="00F32F65">
        <w:t>Licences for operating motor vehicles, tractors, forklift</w:t>
      </w:r>
      <w:r w:rsidRPr="00F32F65">
        <w:t>s, vessels and other plant apply to some competencies.</w:t>
      </w:r>
    </w:p>
    <w:p w:rsidR="00B619AF" w:rsidP="00F32F65">
      <w:pPr>
        <w:pStyle w:val="BodyText"/>
      </w:pPr>
    </w:p>
    <w:p w:rsidR="00000000" w:rsidRPr="00F32F65" w:rsidP="00F32F65">
      <w:pPr>
        <w:pStyle w:val="Heading1"/>
      </w:pPr>
      <w:bookmarkStart w:id="5" w:name="O_726633"/>
      <w:bookmarkEnd w:id="5"/>
      <w:r w:rsidRPr="00F32F65">
        <w:t>Entry Requirements</w:t>
      </w:r>
    </w:p>
    <w:p w:rsidR="00000000" w:rsidRPr="00F32F65" w:rsidP="00F32F65">
      <w:pPr>
        <w:pStyle w:val="BodyText"/>
      </w:pPr>
      <w:r w:rsidRPr="00F32F65">
        <w:t>Not Applicable</w:t>
      </w:r>
    </w:p>
    <w:p w:rsidR="00000000" w:rsidRPr="00F32F65" w:rsidP="00F32F65">
      <w:pPr>
        <w:pStyle w:val="AllowPageBreak"/>
      </w:pPr>
    </w:p>
    <w:p w:rsidR="00000000" w:rsidRPr="00F32F65" w:rsidP="00F32F65">
      <w:pPr>
        <w:pStyle w:val="Heading1"/>
      </w:pPr>
      <w:bookmarkStart w:id="6" w:name="O_726632"/>
      <w:bookmarkEnd w:id="6"/>
      <w:r w:rsidRPr="00F32F65">
        <w:t>Employability Skills Summary</w:t>
      </w:r>
    </w:p>
    <w:tbl>
      <w:tblPr>
        <w:tblW w:w="0" w:type="auto"/>
        <w:tblCellMar>
          <w:left w:w="62" w:type="dxa"/>
          <w:right w:w="62" w:type="dxa"/>
        </w:tblCellMar>
        <w:tblLook w:val="0000"/>
      </w:tblPr>
      <w:tblGrid>
        <w:gridCol w:w="2729"/>
        <w:gridCol w:w="6467"/>
      </w:tblGrid>
      <w:tr w:rsidTr="00B619A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rPr>
                <w:rStyle w:val="SpecialBold"/>
              </w:rPr>
              <w:t>EMPLOYABILITY SKILLS QUALIFICATION SUMMARY</w:t>
            </w:r>
          </w:p>
        </w:tc>
      </w:tr>
      <w:tr w:rsidTr="00B619A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rPr>
                <w:rStyle w:val="SpecialBold"/>
              </w:rPr>
              <w:t>SFI40611 Certificate IV in Seafood Industry</w:t>
            </w:r>
            <w:r w:rsidRPr="00F32F65">
              <w:t xml:space="preserve"> (</w:t>
            </w:r>
            <w:r w:rsidRPr="00F32F65">
              <w:rPr>
                <w:rStyle w:val="SpecialBold"/>
              </w:rPr>
              <w:t>Sales an</w:t>
            </w:r>
            <w:r w:rsidRPr="00F32F65">
              <w:rPr>
                <w:rStyle w:val="SpecialBold"/>
              </w:rPr>
              <w:t>d Distribution</w:t>
            </w:r>
            <w:r w:rsidRPr="00F32F65">
              <w:t>)</w:t>
            </w:r>
          </w:p>
          <w:p w:rsidR="00000000" w:rsidP="00F32F65">
            <w:pPr>
              <w:pStyle w:val="BodyText"/>
              <w:rPr>
                <w:lang w:val="en-NZ"/>
              </w:rPr>
            </w:pPr>
            <w:r w:rsidRPr="00F32F65">
              <w:t>The following table contains a summary of the employability skills as identified by the Sales and Distribution sector for this qualification. This table should be interpreted in conjunction with the detailed requirements of each unit of competency packaged</w:t>
            </w:r>
            <w:r w:rsidRPr="00F32F65">
              <w:t xml:space="preserve"> in this qualification. The outcomes described here are broad industry requirements and may vary from one agency to another.</w:t>
            </w:r>
          </w:p>
        </w:tc>
      </w:tr>
      <w:tr w:rsidTr="00B619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rPr>
                <w:rStyle w:val="SpecialBold"/>
              </w:rPr>
              <w:t>Industry requirements for this qualification include</w:t>
            </w:r>
            <w:r w:rsidRPr="00F32F65">
              <w:t>:</w:t>
            </w:r>
          </w:p>
        </w:tc>
      </w:tr>
      <w:tr w:rsidTr="00B619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ListBullet"/>
            </w:pPr>
            <w:r w:rsidRPr="00F32F65">
              <w:t>accessing, interpreting and applying regulatory information</w:t>
            </w:r>
          </w:p>
          <w:p w:rsidR="00000000" w:rsidRPr="00F32F65" w:rsidP="00F32F65">
            <w:pPr>
              <w:pStyle w:val="ListBullet"/>
            </w:pPr>
            <w:r w:rsidRPr="00F32F65">
              <w:t>analysing data and information to determine specifications</w:t>
            </w:r>
          </w:p>
          <w:p w:rsidR="00000000" w:rsidRPr="00F32F65" w:rsidP="00F32F65">
            <w:pPr>
              <w:pStyle w:val="ListBullet"/>
            </w:pPr>
            <w:r w:rsidRPr="00F32F65">
              <w:t>communicating with all team members in a professional manner</w:t>
            </w:r>
          </w:p>
          <w:p w:rsidR="00000000" w:rsidRPr="00F32F65" w:rsidP="00F32F65">
            <w:pPr>
              <w:pStyle w:val="ListBullet"/>
            </w:pPr>
            <w:r w:rsidRPr="00F32F65">
              <w:t>completing workplace documentation and records</w:t>
            </w:r>
          </w:p>
          <w:p w:rsidR="00000000" w:rsidRPr="00F32F65" w:rsidP="00F32F65">
            <w:pPr>
              <w:pStyle w:val="ListBullet"/>
            </w:pPr>
            <w:r w:rsidRPr="00F32F65">
              <w:t>demonstrating effective and a</w:t>
            </w:r>
            <w:r w:rsidRPr="00F32F65">
              <w:t>ppropriate communication and interpersonal skills when dealing with people</w:t>
            </w:r>
          </w:p>
          <w:p w:rsidR="00000000" w:rsidRPr="00F32F65" w:rsidP="00F32F65">
            <w:pPr>
              <w:pStyle w:val="ListBullet"/>
            </w:pPr>
            <w:r w:rsidRPr="00F32F65">
              <w:t>demonstrating effective and appropriate documentation, communication and interpersonal skills when dealing with internal and external clients</w:t>
            </w:r>
          </w:p>
          <w:p w:rsidR="00000000" w:rsidRPr="00F32F65" w:rsidP="00F32F65">
            <w:pPr>
              <w:pStyle w:val="ListBullet"/>
            </w:pPr>
            <w:r w:rsidRPr="00F32F65">
              <w:t>developing work instructions, specifica</w:t>
            </w:r>
            <w:r w:rsidRPr="00F32F65">
              <w:t xml:space="preserve">tions and procedures </w:t>
            </w:r>
          </w:p>
          <w:p w:rsidR="00000000" w:rsidP="00F32F65">
            <w:pPr>
              <w:pStyle w:val="ListBullet"/>
              <w:rPr>
                <w:lang w:val="en-NZ"/>
              </w:rPr>
            </w:pPr>
            <w:r w:rsidRPr="00F32F65">
              <w:t>using a range of communication technologies to support work operations.</w:t>
            </w:r>
          </w:p>
        </w:tc>
      </w:tr>
      <w:tr w:rsidTr="00B619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ListBullet"/>
            </w:pPr>
            <w:r w:rsidRPr="00F32F65">
              <w:t>demonstrating leadership skills</w:t>
            </w:r>
          </w:p>
          <w:p w:rsidR="00000000" w:rsidRPr="00F32F65" w:rsidP="00F32F65">
            <w:pPr>
              <w:pStyle w:val="ListBullet"/>
            </w:pPr>
            <w:r w:rsidRPr="00F32F65">
              <w:t>identifying and managing performance required to meet internal and external customer needs in own work and team work</w:t>
            </w:r>
          </w:p>
          <w:p w:rsidR="00000000" w:rsidRPr="00F32F65" w:rsidP="00F32F65">
            <w:pPr>
              <w:pStyle w:val="ListBullet"/>
            </w:pPr>
            <w:r w:rsidRPr="00F32F65">
              <w:t>li</w:t>
            </w:r>
            <w:r w:rsidRPr="00F32F65">
              <w:t xml:space="preserve">aising with and providing support to other team members </w:t>
            </w:r>
          </w:p>
          <w:p w:rsidR="00000000" w:rsidRPr="00F32F65" w:rsidP="00F32F65">
            <w:pPr>
              <w:pStyle w:val="ListBullet"/>
            </w:pPr>
            <w:r w:rsidRPr="00F32F65">
              <w:t>managing organisational processes and providing problem-solving support to others</w:t>
            </w:r>
          </w:p>
          <w:p w:rsidR="00000000" w:rsidP="00F32F65">
            <w:pPr>
              <w:pStyle w:val="ListBullet"/>
              <w:rPr>
                <w:lang w:val="en-NZ"/>
              </w:rPr>
            </w:pPr>
            <w:r w:rsidRPr="00F32F65">
              <w:t>working cooperatively with people of different ages, gender, race or religion.</w:t>
            </w:r>
          </w:p>
        </w:tc>
      </w:tr>
      <w:tr w:rsidTr="00B619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ListBullet"/>
            </w:pPr>
            <w:r w:rsidRPr="00F32F65">
              <w:t>identifying factors which may affect the product or service to be provided</w:t>
            </w:r>
          </w:p>
          <w:p w:rsidR="00000000" w:rsidRPr="00F32F65" w:rsidP="00F32F65">
            <w:pPr>
              <w:pStyle w:val="ListBullet"/>
            </w:pPr>
            <w:r w:rsidRPr="00F32F65">
              <w:t>identifying hazards and suggesting control measures</w:t>
            </w:r>
          </w:p>
          <w:p w:rsidR="00000000" w:rsidRPr="00F32F65" w:rsidP="00F32F65">
            <w:pPr>
              <w:pStyle w:val="ListBullet"/>
            </w:pPr>
            <w:r w:rsidRPr="00F32F65">
              <w:t>identifying, rectifying or reporting potential and actual problems associated with work operations</w:t>
            </w:r>
          </w:p>
          <w:p w:rsidR="00000000" w:rsidRPr="00F32F65" w:rsidP="00F32F65">
            <w:pPr>
              <w:pStyle w:val="ListBullet"/>
            </w:pPr>
            <w:r w:rsidRPr="00F32F65">
              <w:t>implementing food safety proce</w:t>
            </w:r>
            <w:r w:rsidRPr="00F32F65">
              <w:t>dures in the workplace</w:t>
            </w:r>
          </w:p>
          <w:p w:rsidR="00000000" w:rsidRPr="00F32F65" w:rsidP="00F32F65">
            <w:pPr>
              <w:pStyle w:val="ListBullet"/>
            </w:pPr>
            <w:r w:rsidRPr="00F32F65">
              <w:t>investigating problem causes</w:t>
            </w:r>
          </w:p>
          <w:p w:rsidR="00000000" w:rsidRPr="00F32F65" w:rsidP="00F32F65">
            <w:pPr>
              <w:pStyle w:val="ListBullet"/>
            </w:pPr>
            <w:r w:rsidRPr="00F32F65">
              <w:t>monitoring food safety practices</w:t>
            </w:r>
          </w:p>
          <w:p w:rsidR="00000000" w:rsidP="00F32F65">
            <w:pPr>
              <w:pStyle w:val="ListBullet"/>
              <w:rPr>
                <w:lang w:val="en-NZ"/>
              </w:rPr>
            </w:pPr>
            <w:r w:rsidRPr="00F32F65">
              <w:t>using food safety and product knowledge to solve problems.</w:t>
            </w:r>
          </w:p>
        </w:tc>
      </w:tr>
      <w:tr w:rsidTr="00B619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ListBullet"/>
            </w:pPr>
            <w:r w:rsidRPr="00F32F65">
              <w:t xml:space="preserve">assessing quality and other indicators of products </w:t>
            </w:r>
          </w:p>
          <w:p w:rsidR="00000000" w:rsidRPr="00F32F65" w:rsidP="00F32F65">
            <w:pPr>
              <w:pStyle w:val="ListBullet"/>
            </w:pPr>
            <w:r w:rsidRPr="00F32F65">
              <w:t xml:space="preserve">assisting in the implementation </w:t>
            </w:r>
            <w:r w:rsidRPr="00F32F65">
              <w:t>of continuous improvement processes</w:t>
            </w:r>
          </w:p>
          <w:p w:rsidR="00000000" w:rsidRPr="00F32F65" w:rsidP="00F32F65">
            <w:pPr>
              <w:pStyle w:val="ListBullet"/>
            </w:pPr>
            <w:r w:rsidRPr="00F32F65">
              <w:t>determining and acting on situations requiring further information or problem solving</w:t>
            </w:r>
          </w:p>
          <w:p w:rsidR="00000000" w:rsidRPr="00F32F65" w:rsidP="00F32F65">
            <w:pPr>
              <w:pStyle w:val="ListBullet"/>
            </w:pPr>
            <w:r w:rsidRPr="00F32F65">
              <w:t>gathering and analysing feedback on products, processes and procedures</w:t>
            </w:r>
          </w:p>
          <w:p w:rsidR="00000000" w:rsidRPr="00F32F65" w:rsidP="00F32F65">
            <w:pPr>
              <w:pStyle w:val="ListBullet"/>
            </w:pPr>
            <w:r w:rsidRPr="00F32F65">
              <w:t>providing leadership in the workplace</w:t>
            </w:r>
          </w:p>
          <w:p w:rsidR="00000000" w:rsidP="00F32F65">
            <w:pPr>
              <w:pStyle w:val="ListBullet"/>
              <w:rPr>
                <w:lang w:val="en-NZ"/>
              </w:rPr>
            </w:pPr>
            <w:r w:rsidRPr="00F32F65">
              <w:t>supporting achievement of efficient production processes</w:t>
            </w:r>
          </w:p>
        </w:tc>
      </w:tr>
      <w:tr w:rsidTr="00B619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ListBullet"/>
            </w:pPr>
            <w:r w:rsidRPr="00F32F65">
              <w:t>demonstrating time-management skills</w:t>
            </w:r>
          </w:p>
          <w:p w:rsidR="00000000" w:rsidRPr="00F32F65" w:rsidP="00F32F65">
            <w:pPr>
              <w:pStyle w:val="ListBullet"/>
            </w:pPr>
            <w:r w:rsidRPr="00F32F65">
              <w:t>identifying hazards and implementing appropriate hazard control measures</w:t>
            </w:r>
          </w:p>
          <w:p w:rsidR="00000000" w:rsidRPr="00F32F65" w:rsidP="00F32F65">
            <w:pPr>
              <w:pStyle w:val="ListBullet"/>
            </w:pPr>
            <w:r w:rsidRPr="00F32F65">
              <w:t>optimising work processes</w:t>
            </w:r>
          </w:p>
          <w:p w:rsidR="00000000" w:rsidRPr="00F32F65" w:rsidP="00F32F65">
            <w:pPr>
              <w:pStyle w:val="ListBullet"/>
            </w:pPr>
            <w:r w:rsidRPr="00F32F65">
              <w:t>scheduling and sequencing work to max</w:t>
            </w:r>
            <w:r w:rsidRPr="00F32F65">
              <w:t>imise safety and productivity</w:t>
            </w:r>
          </w:p>
          <w:p w:rsidR="00000000" w:rsidP="00F32F65">
            <w:pPr>
              <w:pStyle w:val="ListBullet"/>
              <w:rPr>
                <w:lang w:val="en-NZ"/>
              </w:rPr>
            </w:pPr>
            <w:r w:rsidRPr="00F32F65">
              <w:t>sourcing and preparing materials and resources and ensure availability to support work operations.</w:t>
            </w:r>
          </w:p>
        </w:tc>
      </w:tr>
      <w:tr w:rsidTr="00B619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ListBullet"/>
            </w:pPr>
            <w:r w:rsidRPr="00F32F65">
              <w:t>implementing and monitoring workplace procedures and instructions</w:t>
            </w:r>
          </w:p>
          <w:p w:rsidR="00000000" w:rsidRPr="00F32F65" w:rsidP="00F32F65">
            <w:pPr>
              <w:pStyle w:val="ListBullet"/>
            </w:pPr>
            <w:r w:rsidRPr="00F32F65">
              <w:t>interpreting and applying relevant Acts and</w:t>
            </w:r>
            <w:r w:rsidRPr="00F32F65">
              <w:t xml:space="preserve"> regulations</w:t>
            </w:r>
          </w:p>
          <w:p w:rsidR="00000000" w:rsidRPr="00F32F65" w:rsidP="00F32F65">
            <w:pPr>
              <w:pStyle w:val="ListBullet"/>
            </w:pPr>
            <w:r w:rsidRPr="00F32F65">
              <w:t>keeping the work area clean and tidy at all times</w:t>
            </w:r>
          </w:p>
          <w:p w:rsidR="00000000" w:rsidRPr="00F32F65" w:rsidP="00F32F65">
            <w:pPr>
              <w:pStyle w:val="ListBullet"/>
            </w:pPr>
            <w:r w:rsidRPr="00F32F65">
              <w:t>managing own time to meet deadlines</w:t>
            </w:r>
          </w:p>
          <w:p w:rsidR="00000000" w:rsidP="00F32F65">
            <w:pPr>
              <w:pStyle w:val="ListBullet"/>
              <w:rPr>
                <w:lang w:val="en-NZ"/>
              </w:rPr>
            </w:pPr>
            <w:r w:rsidRPr="00F32F65">
              <w:t>monitoring own work and work of team and identifying and acting on any quality issues.</w:t>
            </w:r>
          </w:p>
        </w:tc>
      </w:tr>
      <w:tr w:rsidTr="00B619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ListBullet"/>
            </w:pPr>
            <w:r w:rsidRPr="00F32F65">
              <w:t>assessing w</w:t>
            </w:r>
            <w:r w:rsidRPr="00F32F65">
              <w:t>ork data and information to identify areas for improved performance</w:t>
            </w:r>
          </w:p>
          <w:p w:rsidR="00000000" w:rsidRPr="00F32F65" w:rsidP="00F32F65">
            <w:pPr>
              <w:pStyle w:val="ListBullet"/>
            </w:pPr>
            <w:r w:rsidRPr="00F32F65">
              <w:t>being supportive and assertive and using interpersonal skills to encourage workplace learning</w:t>
            </w:r>
          </w:p>
          <w:p w:rsidR="00000000" w:rsidRPr="00F32F65" w:rsidP="00F32F65">
            <w:pPr>
              <w:pStyle w:val="ListBullet"/>
            </w:pPr>
            <w:r w:rsidRPr="00F32F65">
              <w:t>gathering feedback on own work to assess effectiveness in meeting objectives and integrate inf</w:t>
            </w:r>
            <w:r w:rsidRPr="00F32F65">
              <w:t>ormation into own practice</w:t>
            </w:r>
          </w:p>
          <w:p w:rsidR="00000000" w:rsidRPr="00F32F65" w:rsidP="00F32F65">
            <w:pPr>
              <w:pStyle w:val="ListBullet"/>
            </w:pPr>
            <w:r w:rsidRPr="00F32F65">
              <w:t>identifying own training needs and seeking skill development if required</w:t>
            </w:r>
          </w:p>
          <w:p w:rsidR="00000000" w:rsidP="00F32F65">
            <w:pPr>
              <w:pStyle w:val="ListBullet"/>
              <w:rPr>
                <w:lang w:val="en-NZ"/>
              </w:rPr>
            </w:pPr>
            <w:r w:rsidRPr="00F32F65">
              <w:t>implementing learning activities as appropriate to ensure achievement of specified work requirements.</w:t>
            </w:r>
          </w:p>
        </w:tc>
      </w:tr>
      <w:tr w:rsidTr="00B619A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ListBullet"/>
            </w:pPr>
            <w:r w:rsidRPr="00F32F65">
              <w:t>ensuring readiness and operational effici</w:t>
            </w:r>
            <w:r w:rsidRPr="00F32F65">
              <w:t>ency of workplace technology</w:t>
            </w:r>
          </w:p>
          <w:p w:rsidR="00000000" w:rsidRPr="00F32F65" w:rsidP="00F32F65">
            <w:pPr>
              <w:pStyle w:val="ListBullet"/>
            </w:pPr>
            <w:r w:rsidRPr="00F32F65">
              <w:t>helping others use technology efficiently and safely</w:t>
            </w:r>
          </w:p>
          <w:p w:rsidR="00000000" w:rsidRPr="00F32F65" w:rsidP="00F32F65">
            <w:pPr>
              <w:pStyle w:val="ListBullet"/>
            </w:pPr>
            <w:r w:rsidRPr="00F32F65">
              <w:t xml:space="preserve">operating refrigeration facilities </w:t>
            </w:r>
          </w:p>
          <w:p w:rsidR="00000000" w:rsidRPr="00F32F65" w:rsidP="00F32F65">
            <w:pPr>
              <w:pStyle w:val="ListBullet"/>
            </w:pPr>
            <w:r w:rsidRPr="00F32F65">
              <w:t>using computer software applications effectively.</w:t>
            </w:r>
          </w:p>
        </w:tc>
      </w:tr>
    </w:tbl>
    <w:p w:rsidR="00B619AF" w:rsidP="00F32F65">
      <w:pPr>
        <w:pStyle w:val="BodyText"/>
      </w:pPr>
    </w:p>
    <w:p w:rsidR="00B619AF" w:rsidP="00F32F65">
      <w:pPr>
        <w:pStyle w:val="BodyText"/>
      </w:pPr>
    </w:p>
    <w:p w:rsidR="00000000" w:rsidRPr="00F32F65" w:rsidP="00F32F65">
      <w:pPr>
        <w:pStyle w:val="Heading1"/>
      </w:pPr>
      <w:bookmarkStart w:id="7" w:name="O_726631"/>
      <w:bookmarkEnd w:id="7"/>
      <w:r w:rsidRPr="00F32F65">
        <w:t>Packaging Rules</w:t>
      </w:r>
    </w:p>
    <w:p w:rsidR="00000000" w:rsidRPr="00F32F65" w:rsidP="00F32F65">
      <w:pPr>
        <w:pStyle w:val="BodyText"/>
      </w:pPr>
      <w:r w:rsidRPr="00F32F65">
        <w:rPr>
          <w:rStyle w:val="SpecialBold"/>
        </w:rPr>
        <w:t>Packaging Rules</w:t>
      </w:r>
    </w:p>
    <w:p w:rsidR="00000000" w:rsidRPr="00F32F65" w:rsidP="00F32F65">
      <w:pPr>
        <w:pStyle w:val="BodyText"/>
      </w:pPr>
    </w:p>
    <w:p w:rsidR="00000000" w:rsidRPr="00F32F65" w:rsidP="00F32F65">
      <w:pPr>
        <w:pStyle w:val="BodyText"/>
      </w:pPr>
      <w:r w:rsidRPr="00F32F65">
        <w:t>A total of twenty (20) units of competency must be achieved.</w:t>
      </w:r>
    </w:p>
    <w:p w:rsidR="00000000" w:rsidRPr="00F32F65" w:rsidP="00F32F65">
      <w:pPr>
        <w:pStyle w:val="ListBullet"/>
      </w:pPr>
      <w:r w:rsidRPr="00F32F65">
        <w:t xml:space="preserve">four (4) core units </w:t>
      </w:r>
      <w:r w:rsidRPr="00F32F65">
        <w:rPr>
          <w:rStyle w:val="BoldandItalics"/>
        </w:rPr>
        <w:t>plus</w:t>
      </w:r>
    </w:p>
    <w:p w:rsidR="00000000" w:rsidRPr="00F32F65" w:rsidP="00F32F65">
      <w:pPr>
        <w:pStyle w:val="ListBullet"/>
      </w:pPr>
      <w:r w:rsidRPr="00F32F65">
        <w:t xml:space="preserve">four (4) sales and distribution specialist elective units (Group A) </w:t>
      </w:r>
      <w:r w:rsidRPr="00F32F65">
        <w:rPr>
          <w:rStyle w:val="BoldandItalics"/>
        </w:rPr>
        <w:t>plus</w:t>
      </w:r>
    </w:p>
    <w:p w:rsidR="00000000" w:rsidRPr="00F32F65" w:rsidP="00F32F65">
      <w:pPr>
        <w:pStyle w:val="ListBullet"/>
      </w:pPr>
      <w:r w:rsidRPr="00F32F65">
        <w:t>twelve (12) elective units that may be selected from a combination of:</w:t>
      </w:r>
    </w:p>
    <w:p w:rsidR="00000000" w:rsidRPr="00F32F65" w:rsidP="00F32F65">
      <w:pPr>
        <w:pStyle w:val="ListBullet2"/>
      </w:pPr>
      <w:r w:rsidRPr="00F32F65">
        <w:t>Group A sales and distribution specialist units not yet selected for this qualification</w:t>
      </w:r>
    </w:p>
    <w:p w:rsidR="00000000" w:rsidRPr="00F32F65" w:rsidP="00F32F65">
      <w:pPr>
        <w:pStyle w:val="ListBullet2"/>
      </w:pPr>
      <w:r w:rsidRPr="00F32F65">
        <w:t xml:space="preserve">Group B elective units </w:t>
      </w:r>
    </w:p>
    <w:p w:rsidR="00000000" w:rsidRPr="00F32F65" w:rsidP="00F32F65">
      <w:pPr>
        <w:pStyle w:val="ListBullet2"/>
      </w:pPr>
      <w:r w:rsidRPr="00F32F65">
        <w:t>imported units from this Training Package or from any other nationally endorsed Training Package or accredited course. A maximum of four (4) uni</w:t>
      </w:r>
      <w:r w:rsidRPr="00F32F65">
        <w:t xml:space="preserve">ts can be imported, however, at least two (2) of those units must be aligned to Certificate IV or Diploma level. Units must be relevant to seafood sales and distribution and not duplicate units already selected. </w:t>
      </w:r>
    </w:p>
    <w:p w:rsidR="00000000" w:rsidRPr="00F32F65" w:rsidP="00F32F65">
      <w:pPr>
        <w:pStyle w:val="BodyText"/>
      </w:pPr>
    </w:p>
    <w:p w:rsidR="00000000" w:rsidRPr="00F32F65" w:rsidP="00F32F65">
      <w:pPr>
        <w:pStyle w:val="BodyText"/>
      </w:pPr>
      <w:r w:rsidRPr="00F32F65">
        <w:rPr>
          <w:rStyle w:val="SpecialBold"/>
        </w:rPr>
        <w:t>Core units of competency</w:t>
      </w:r>
    </w:p>
    <w:p w:rsidR="00000000" w:rsidRPr="00F32F65" w:rsidP="00F32F65">
      <w:pPr>
        <w:pStyle w:val="BodyText"/>
      </w:pPr>
    </w:p>
    <w:tbl>
      <w:tblPr>
        <w:tblW w:w="0" w:type="auto"/>
        <w:tblLayout w:type="fixed"/>
        <w:tblCellMar>
          <w:left w:w="62" w:type="dxa"/>
          <w:right w:w="62" w:type="dxa"/>
        </w:tblCellMar>
        <w:tblLook w:val="0000"/>
      </w:tblPr>
      <w:tblGrid>
        <w:gridCol w:w="2784"/>
        <w:gridCol w:w="6282"/>
      </w:tblGrid>
      <w:tr w:rsidTr="00B619A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rPr>
                <w:rStyle w:val="SpecialBold"/>
              </w:rPr>
              <w:t>Unit t</w:t>
            </w:r>
            <w:r w:rsidRPr="00F32F65">
              <w:rPr>
                <w:rStyle w:val="SpecialBold"/>
              </w:rPr>
              <w:t>itle</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Apply basic food handling and safety practices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SFICORE103C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Communicate in the seafood industry</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Work effectively in the seafood industry</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t>Meet workplace OHS requirements</w:t>
            </w:r>
          </w:p>
        </w:tc>
      </w:tr>
    </w:tbl>
    <w:p w:rsidR="00000000" w:rsidRPr="00F32F65" w:rsidP="00F32F65">
      <w:pPr>
        <w:pStyle w:val="BodyText"/>
      </w:pPr>
      <w:r w:rsidRPr="00F32F65">
        <w:t xml:space="preserve">* </w:t>
      </w:r>
      <w:r w:rsidRPr="00F32F65">
        <w:rPr>
          <w:rStyle w:val="Emphasis"/>
        </w:rPr>
        <w:t>Note</w:t>
      </w:r>
      <w:r w:rsidRPr="00F32F65">
        <w:t xml:space="preserve">: </w:t>
      </w:r>
      <w:r w:rsidRPr="00F32F65">
        <w:rPr>
          <w:rStyle w:val="Emphasis"/>
        </w:rPr>
        <w:t>SFICORE101C is not a required unit for operations that are growing or holding species not destined for human consumption</w:t>
      </w:r>
      <w:r w:rsidRPr="00F32F65">
        <w:t xml:space="preserve">. </w:t>
      </w:r>
      <w:r w:rsidRPr="00F32F65">
        <w:rPr>
          <w:rStyle w:val="Emphasis"/>
        </w:rPr>
        <w:t>This includes ornamental or display species</w:t>
      </w:r>
      <w:r w:rsidRPr="00F32F65">
        <w:t xml:space="preserve">, </w:t>
      </w:r>
      <w:r w:rsidRPr="00F32F65">
        <w:rPr>
          <w:rStyle w:val="Emphasis"/>
        </w:rPr>
        <w:t>stock for pearls</w:t>
      </w:r>
      <w:r w:rsidRPr="00F32F65">
        <w:t xml:space="preserve">, </w:t>
      </w:r>
      <w:r w:rsidRPr="00F32F65">
        <w:rPr>
          <w:rStyle w:val="Emphasis"/>
        </w:rPr>
        <w:t>and stockers for conservation purposes</w:t>
      </w:r>
      <w:r w:rsidRPr="00F32F65">
        <w:t xml:space="preserve">. </w:t>
      </w:r>
      <w:r w:rsidRPr="00F32F65">
        <w:rPr>
          <w:rStyle w:val="Emphasis"/>
        </w:rPr>
        <w:t>The unit FDFOP2063A</w:t>
      </w:r>
      <w:r w:rsidRPr="00F32F65">
        <w:t xml:space="preserve"> </w:t>
      </w:r>
      <w:r w:rsidRPr="00F32F65">
        <w:rPr>
          <w:rStyle w:val="Emphasis"/>
        </w:rPr>
        <w:t>Apply quali</w:t>
      </w:r>
      <w:r w:rsidRPr="00F32F65">
        <w:rPr>
          <w:rStyle w:val="Emphasis"/>
        </w:rPr>
        <w:t>ty systems and procedures</w:t>
      </w:r>
      <w:r w:rsidRPr="00F32F65">
        <w:t xml:space="preserve">, </w:t>
      </w:r>
      <w:r w:rsidRPr="00F32F65">
        <w:rPr>
          <w:rStyle w:val="Emphasis"/>
        </w:rPr>
        <w:t>is to be used in its place</w:t>
      </w:r>
      <w:r w:rsidRPr="00F32F65">
        <w:t>.</w:t>
      </w:r>
    </w:p>
    <w:p w:rsidR="00000000" w:rsidRPr="00F32F65" w:rsidP="00F32F65">
      <w:pPr>
        <w:pStyle w:val="BodyText"/>
      </w:pPr>
    </w:p>
    <w:p w:rsidR="00000000" w:rsidRPr="00F32F65" w:rsidP="00F32F65">
      <w:pPr>
        <w:pStyle w:val="BodyText"/>
      </w:pPr>
      <w:r w:rsidRPr="00F32F65">
        <w:rPr>
          <w:rStyle w:val="SpecialBold"/>
        </w:rPr>
        <w:t>Elective units of competency</w:t>
      </w:r>
    </w:p>
    <w:p w:rsidR="00000000" w:rsidRPr="00F32F65" w:rsidP="00F32F65">
      <w:pPr>
        <w:pStyle w:val="BodyText"/>
      </w:pPr>
    </w:p>
    <w:p w:rsidR="00000000" w:rsidRPr="00F32F65" w:rsidP="00F32F65">
      <w:pPr>
        <w:pStyle w:val="BodyText"/>
      </w:pPr>
      <w:r w:rsidRPr="00F32F65">
        <w:rPr>
          <w:rStyle w:val="SpecialBold"/>
        </w:rPr>
        <w:t>Group A</w:t>
      </w:r>
      <w:r w:rsidRPr="00F32F65">
        <w:t xml:space="preserve">: </w:t>
      </w:r>
      <w:r w:rsidRPr="00F32F65">
        <w:rPr>
          <w:rStyle w:val="SpecialBold"/>
        </w:rPr>
        <w:t>Sales and distribution specialist units</w:t>
      </w:r>
    </w:p>
    <w:p w:rsidR="00000000" w:rsidRPr="00F32F65" w:rsidP="00F32F65">
      <w:pPr>
        <w:pStyle w:val="BodyText"/>
      </w:pPr>
    </w:p>
    <w:tbl>
      <w:tblPr>
        <w:tblW w:w="0" w:type="auto"/>
        <w:tblLayout w:type="fixed"/>
        <w:tblCellMar>
          <w:left w:w="62" w:type="dxa"/>
          <w:right w:w="62" w:type="dxa"/>
        </w:tblCellMar>
        <w:tblLook w:val="0000"/>
      </w:tblPr>
      <w:tblGrid>
        <w:gridCol w:w="2784"/>
        <w:gridCol w:w="6282"/>
      </w:tblGrid>
      <w:tr w:rsidTr="00B619A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rPr>
                <w:rStyle w:val="SpecialBold"/>
              </w:rPr>
              <w:t>Unit title</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SFIDIST301C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Wholesale product</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SFIDIST401C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Buy seafood product</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SFIDIST501C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Export product</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SFIDIST502C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 xml:space="preserve">Import product </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SFIPROC404C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Apply and monitor food safety requirements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SFIPROC405C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t>Oversee the implementation of a food safety program in the workplace*</w:t>
            </w:r>
          </w:p>
          <w:p w:rsidR="00000000" w:rsidP="00F32F65">
            <w:pPr>
              <w:pStyle w:val="BodyText"/>
              <w:rPr>
                <w:lang w:val="en-NZ"/>
              </w:rPr>
            </w:pPr>
            <w:r w:rsidRPr="00F32F65">
              <w:rPr>
                <w:rStyle w:val="Emphasis"/>
              </w:rPr>
              <w:t>SFIPROC404C Apply and monitor food safety requirements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AHCWRK403A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Supervise work routines and staff performance</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FDFFS3001A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t>Monitor the implementation of quality and food safety programs*</w:t>
            </w:r>
          </w:p>
          <w:p w:rsidR="00000000" w:rsidP="00F32F65">
            <w:pPr>
              <w:pStyle w:val="BodyText"/>
              <w:rPr>
                <w:lang w:val="en-NZ"/>
              </w:rPr>
            </w:pPr>
            <w:r w:rsidRPr="00F32F65">
              <w:rPr>
                <w:rStyle w:val="Emphasis"/>
              </w:rPr>
              <w:t>FDFFS2001A Implement the food safety program and procedures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MTMCOR404A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t>Facilitate hygiene and sanitation performance*</w:t>
            </w:r>
          </w:p>
          <w:p w:rsidR="00000000" w:rsidRPr="00F32F65" w:rsidP="00F32F65">
            <w:pPr>
              <w:pStyle w:val="BodyText"/>
            </w:pPr>
            <w:r w:rsidRPr="00F32F65">
              <w:rPr>
                <w:rStyle w:val="Emphasis"/>
              </w:rPr>
              <w:t>MTMCOR202A Appl</w:t>
            </w:r>
            <w:r w:rsidRPr="00F32F65">
              <w:rPr>
                <w:rStyle w:val="Emphasis"/>
              </w:rPr>
              <w:t>y hygiene and sanitation practices</w:t>
            </w:r>
          </w:p>
        </w:tc>
      </w:tr>
    </w:tbl>
    <w:p w:rsidR="00000000" w:rsidRPr="00F32F65" w:rsidP="00F32F65">
      <w:pPr>
        <w:pStyle w:val="BodyText"/>
      </w:pPr>
    </w:p>
    <w:p w:rsidR="00000000" w:rsidRPr="00F32F65" w:rsidP="00F32F65">
      <w:pPr>
        <w:pStyle w:val="BodyText"/>
      </w:pPr>
      <w:r w:rsidRPr="00F32F65">
        <w:rPr>
          <w:rStyle w:val="SpecialBold"/>
        </w:rPr>
        <w:t>Group B</w:t>
      </w:r>
      <w:r w:rsidRPr="00F32F65">
        <w:t xml:space="preserve">: </w:t>
      </w:r>
      <w:r w:rsidRPr="00F32F65">
        <w:rPr>
          <w:rStyle w:val="SpecialBold"/>
        </w:rPr>
        <w:t>Other elective units</w:t>
      </w:r>
    </w:p>
    <w:p w:rsidR="00000000" w:rsidRPr="00F32F65" w:rsidP="00F32F65">
      <w:pPr>
        <w:pStyle w:val="BodyText"/>
      </w:pPr>
    </w:p>
    <w:p w:rsidR="00000000" w:rsidRPr="00F32F65" w:rsidP="00F32F65">
      <w:pPr>
        <w:pStyle w:val="BodyText"/>
      </w:pPr>
      <w:r w:rsidRPr="00F32F65">
        <w:rPr>
          <w:rStyle w:val="SpecialBold"/>
        </w:rPr>
        <w:t>Environmental management</w:t>
      </w:r>
    </w:p>
    <w:p w:rsidR="00000000" w:rsidRPr="00F32F65" w:rsidP="00F32F65">
      <w:pPr>
        <w:pStyle w:val="BodyText"/>
      </w:pPr>
    </w:p>
    <w:tbl>
      <w:tblPr>
        <w:tblW w:w="0" w:type="auto"/>
        <w:tblLayout w:type="fixed"/>
        <w:tblCellMar>
          <w:left w:w="62" w:type="dxa"/>
          <w:right w:w="62" w:type="dxa"/>
        </w:tblCellMar>
        <w:tblLook w:val="0000"/>
      </w:tblPr>
      <w:tblGrid>
        <w:gridCol w:w="2784"/>
        <w:gridCol w:w="6282"/>
      </w:tblGrid>
      <w:tr w:rsidTr="00B619A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rPr>
                <w:rStyle w:val="SpecialBold"/>
              </w:rPr>
              <w:t>Unit title</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SFIEMS301B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Implement and monitor environmentally sustainable work practices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SFIEMS401B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Conduct an internal audit of an environmental management system</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BSBRSK401A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t>Identify risk and apply risk management processes</w:t>
            </w:r>
          </w:p>
        </w:tc>
      </w:tr>
    </w:tbl>
    <w:p w:rsidR="00000000" w:rsidRPr="00F32F65" w:rsidP="00F32F65">
      <w:pPr>
        <w:pStyle w:val="BodyText"/>
      </w:pPr>
    </w:p>
    <w:p w:rsidR="00000000" w:rsidRPr="00F32F65" w:rsidP="00F32F65">
      <w:pPr>
        <w:pStyle w:val="BodyText"/>
      </w:pPr>
      <w:r w:rsidRPr="00F32F65">
        <w:rPr>
          <w:rStyle w:val="SpecialBold"/>
        </w:rPr>
        <w:t>Occupational health and safety</w:t>
      </w:r>
    </w:p>
    <w:p w:rsidR="00000000" w:rsidRPr="00F32F65" w:rsidP="00F32F65">
      <w:pPr>
        <w:pStyle w:val="BodyText"/>
      </w:pPr>
    </w:p>
    <w:tbl>
      <w:tblPr>
        <w:tblW w:w="0" w:type="auto"/>
        <w:tblLayout w:type="fixed"/>
        <w:tblCellMar>
          <w:left w:w="62" w:type="dxa"/>
          <w:right w:w="62" w:type="dxa"/>
        </w:tblCellMar>
        <w:tblLook w:val="0000"/>
      </w:tblPr>
      <w:tblGrid>
        <w:gridCol w:w="2784"/>
        <w:gridCol w:w="6282"/>
      </w:tblGrid>
      <w:tr w:rsidTr="00B619A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rPr>
                <w:rStyle w:val="SpecialBold"/>
              </w:rPr>
              <w:t>Unit title</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HLTAID003</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t>Provide first aid</w:t>
            </w:r>
          </w:p>
        </w:tc>
      </w:tr>
    </w:tbl>
    <w:p w:rsidR="00000000" w:rsidRPr="00F32F65" w:rsidP="00F32F65">
      <w:pPr>
        <w:pStyle w:val="BodyText"/>
      </w:pPr>
    </w:p>
    <w:p w:rsidR="00000000" w:rsidRPr="00F32F65" w:rsidP="00F32F65">
      <w:pPr>
        <w:pStyle w:val="BodyText"/>
      </w:pPr>
      <w:r w:rsidRPr="00F32F65">
        <w:rPr>
          <w:rStyle w:val="SpecialBold"/>
        </w:rPr>
        <w:t>Seafood processing</w:t>
      </w:r>
    </w:p>
    <w:p w:rsidR="00000000" w:rsidRPr="00F32F65" w:rsidP="00F32F65">
      <w:pPr>
        <w:pStyle w:val="BodyText"/>
      </w:pPr>
    </w:p>
    <w:tbl>
      <w:tblPr>
        <w:tblW w:w="0" w:type="auto"/>
        <w:tblLayout w:type="fixed"/>
        <w:tblCellMar>
          <w:left w:w="62" w:type="dxa"/>
          <w:right w:w="62" w:type="dxa"/>
        </w:tblCellMar>
        <w:tblLook w:val="0000"/>
      </w:tblPr>
      <w:tblGrid>
        <w:gridCol w:w="2784"/>
        <w:gridCol w:w="6282"/>
      </w:tblGrid>
      <w:tr w:rsidTr="00B619A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rPr>
                <w:rStyle w:val="SpecialBold"/>
              </w:rPr>
              <w:t>Unit title</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SFIAQUA413A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Develop emergency procedures for an aquaculture enterprise</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SFIDIST201C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Prepare, cook and retail seafood products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SFIDIST202C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Retail fresh, frozen and live seafood</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SFIOHS301C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Implement OHS policies and guidelines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SFIPROC101C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t>Clean fish*</w:t>
            </w:r>
          </w:p>
          <w:p w:rsidR="00000000" w:rsidP="00F32F65">
            <w:pPr>
              <w:pStyle w:val="BodyText"/>
              <w:rPr>
                <w:lang w:val="en-NZ"/>
              </w:rPr>
            </w:pPr>
            <w:r w:rsidRPr="00F32F65">
              <w:rPr>
                <w:rStyle w:val="Emphasis"/>
              </w:rPr>
              <w:t>SFIPROC106B Work with knives</w:t>
            </w:r>
          </w:p>
        </w:tc>
      </w:tr>
      <w:tr w:rsidTr="00B619AF">
        <w:tblPrEx>
          <w:tblW w:w="0" w:type="auto"/>
          <w:tblLayout w:type="fixed"/>
          <w:tblCellMar>
            <w:left w:w="62" w:type="dxa"/>
            <w:right w:w="62" w:type="dxa"/>
          </w:tblCellMar>
          <w:tblLook w:val="0000"/>
        </w:tblPrEx>
        <w:trPr>
          <w:trHeight w:val="975"/>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SFIPROC105B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t>Fillet fish and prepare portions*</w:t>
            </w:r>
          </w:p>
          <w:p w:rsidR="00000000" w:rsidP="00F32F65">
            <w:pPr>
              <w:pStyle w:val="BodyText"/>
              <w:rPr>
                <w:lang w:val="en-NZ"/>
              </w:rPr>
            </w:pPr>
            <w:r w:rsidRPr="00F32F65">
              <w:rPr>
                <w:rStyle w:val="Emphasis"/>
              </w:rPr>
              <w:t>SFIPROC106B Work with knives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SFIPROC106B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Work with knives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SFISTOR301C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Operate refrigerated storerooms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FDFFS2001A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Implement the food safety program and procedures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FDFOP2010A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Work with temperature controlled stock</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SIRXCLM402</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Manage store facilities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SIRXINV005A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Control inventory</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SIRXMER004A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Manage merchandise and store presentation</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SIRXRSK404</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Control store security</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TLID1002A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t>Shift a load using manually-operated equipment</w:t>
            </w:r>
          </w:p>
        </w:tc>
      </w:tr>
    </w:tbl>
    <w:p w:rsidR="00000000" w:rsidRPr="00F32F65" w:rsidP="00F32F65">
      <w:pPr>
        <w:pStyle w:val="BodyText"/>
      </w:pPr>
    </w:p>
    <w:p w:rsidR="00000000" w:rsidRPr="00F32F65" w:rsidP="00F32F65">
      <w:pPr>
        <w:pStyle w:val="BodyText"/>
      </w:pPr>
      <w:r w:rsidRPr="00F32F65">
        <w:rPr>
          <w:rStyle w:val="SpecialBold"/>
        </w:rPr>
        <w:t>Business services</w:t>
      </w:r>
    </w:p>
    <w:p w:rsidR="00000000" w:rsidRPr="00F32F65" w:rsidP="00F32F65">
      <w:pPr>
        <w:pStyle w:val="BodyText"/>
      </w:pPr>
    </w:p>
    <w:tbl>
      <w:tblPr>
        <w:tblW w:w="0" w:type="auto"/>
        <w:tblLayout w:type="fixed"/>
        <w:tblCellMar>
          <w:left w:w="62" w:type="dxa"/>
          <w:right w:w="62" w:type="dxa"/>
        </w:tblCellMar>
        <w:tblLook w:val="0000"/>
      </w:tblPr>
      <w:tblGrid>
        <w:gridCol w:w="2784"/>
        <w:gridCol w:w="6282"/>
      </w:tblGrid>
      <w:tr w:rsidTr="00B619A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rPr>
                <w:rStyle w:val="SpecialBold"/>
              </w:rPr>
              <w:t>Unit title</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BSBADM407B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Administer projects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BSBADM409A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Coordinate business resources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BSBCUS401B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Coordinate implementation of customer service strategies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BSBEBU401A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Review and maintain a website</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BSBEBU501A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 xml:space="preserve">Investigate and design e-business solutions </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BSBFIA302A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Process payroll</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BSBFIA401A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Prepare financial reports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BSBITU203A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Communicate electronically</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BSBITU305A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Conduct online transactions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 xml:space="preserve">BSBITU404A </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 xml:space="preserve">Produce complex desktop published documents </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BSBRES401A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 xml:space="preserve">Analyse and present research information </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BSBSUS301A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Implement and monitor environmentally sustainable work practices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BSBWOR301B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t xml:space="preserve">Organise personal work priorities and development </w:t>
            </w:r>
          </w:p>
        </w:tc>
      </w:tr>
    </w:tbl>
    <w:p w:rsidR="00000000" w:rsidRPr="00F32F65" w:rsidP="00F32F65">
      <w:pPr>
        <w:pStyle w:val="BodyText"/>
      </w:pPr>
    </w:p>
    <w:p w:rsidR="00000000" w:rsidRPr="00F32F65" w:rsidP="00F32F65">
      <w:pPr>
        <w:pStyle w:val="BodyText"/>
      </w:pPr>
      <w:r w:rsidRPr="00F32F65">
        <w:rPr>
          <w:rStyle w:val="SpecialBold"/>
        </w:rPr>
        <w:t>Frontline management</w:t>
      </w:r>
    </w:p>
    <w:p w:rsidR="00000000" w:rsidRPr="00F32F65" w:rsidP="00F32F65">
      <w:pPr>
        <w:pStyle w:val="BodyText"/>
      </w:pPr>
    </w:p>
    <w:tbl>
      <w:tblPr>
        <w:tblW w:w="0" w:type="auto"/>
        <w:tblLayout w:type="fixed"/>
        <w:tblCellMar>
          <w:left w:w="62" w:type="dxa"/>
          <w:right w:w="62" w:type="dxa"/>
        </w:tblCellMar>
        <w:tblLook w:val="0000"/>
      </w:tblPr>
      <w:tblGrid>
        <w:gridCol w:w="2784"/>
        <w:gridCol w:w="6282"/>
      </w:tblGrid>
      <w:tr w:rsidTr="00B619A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rPr>
                <w:rStyle w:val="SpecialBold"/>
              </w:rPr>
              <w:t>Unit title</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BSBATSIC411C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Communicate with the community</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BSBHRM404A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 xml:space="preserve">Review human resources functions </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BSBHRM405A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Support the recruitment, selection and induction of staff</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BSBHRM501B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 xml:space="preserve">Manage human resources services </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BSBINM401A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Implement workplace information system</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BSBINN301A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Promote innovation in a team environment</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BSBLED401A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Develop teams and individuals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BSBMGT401A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 xml:space="preserve">Show leadership in the workplace </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BSBMGT403A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 xml:space="preserve">Implement continuous improvement </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BSBMGT502B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t>Manage people performance</w:t>
            </w:r>
          </w:p>
        </w:tc>
      </w:tr>
    </w:tbl>
    <w:p w:rsidR="00000000" w:rsidRPr="00F32F65" w:rsidP="00F32F65">
      <w:pPr>
        <w:pStyle w:val="BodyText"/>
      </w:pPr>
    </w:p>
    <w:p w:rsidR="00000000" w:rsidRPr="00F32F65" w:rsidP="00F32F65">
      <w:pPr>
        <w:pStyle w:val="BodyText"/>
      </w:pPr>
      <w:r w:rsidRPr="00F32F65">
        <w:rPr>
          <w:rStyle w:val="SpecialBold"/>
        </w:rPr>
        <w:t>Industry leadership Focus A</w:t>
      </w:r>
      <w:r w:rsidRPr="00F32F65">
        <w:t xml:space="preserve"> - </w:t>
      </w:r>
      <w:r w:rsidRPr="00F32F65">
        <w:rPr>
          <w:rStyle w:val="SpecialBold"/>
        </w:rPr>
        <w:t>Sector repr</w:t>
      </w:r>
      <w:r w:rsidRPr="00F32F65">
        <w:rPr>
          <w:rStyle w:val="SpecialBold"/>
        </w:rPr>
        <w:t>esentation</w:t>
      </w:r>
    </w:p>
    <w:p w:rsidR="00000000" w:rsidRPr="00F32F65" w:rsidP="00F32F65">
      <w:pPr>
        <w:pStyle w:val="BodyText"/>
      </w:pPr>
    </w:p>
    <w:tbl>
      <w:tblPr>
        <w:tblW w:w="0" w:type="auto"/>
        <w:tblLayout w:type="fixed"/>
        <w:tblCellMar>
          <w:left w:w="62" w:type="dxa"/>
          <w:right w:w="62" w:type="dxa"/>
        </w:tblCellMar>
        <w:tblLook w:val="0000"/>
      </w:tblPr>
      <w:tblGrid>
        <w:gridCol w:w="2784"/>
        <w:gridCol w:w="6282"/>
      </w:tblGrid>
      <w:tr w:rsidTr="00B619A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rPr>
                <w:rStyle w:val="SpecialBold"/>
              </w:rPr>
              <w:t>Unit title</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SFILEAD401B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Develop and promote knowledge of the industry sector</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SFILEAD402B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Negotiate effectively for the sector</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SFILEAD403B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t>Demonstrate commitment and professionalism</w:t>
            </w:r>
          </w:p>
        </w:tc>
      </w:tr>
    </w:tbl>
    <w:p w:rsidR="00000000" w:rsidRPr="00F32F65" w:rsidP="00F32F65">
      <w:pPr>
        <w:pStyle w:val="BodyText"/>
      </w:pPr>
    </w:p>
    <w:p w:rsidR="00000000" w:rsidRPr="00F32F65" w:rsidP="00F32F65">
      <w:pPr>
        <w:pStyle w:val="BodyText"/>
      </w:pPr>
      <w:r w:rsidRPr="00F32F65">
        <w:rPr>
          <w:rStyle w:val="SpecialBold"/>
        </w:rPr>
        <w:t>Industry leadership Focus B</w:t>
      </w:r>
      <w:r w:rsidRPr="00F32F65">
        <w:t xml:space="preserve"> - </w:t>
      </w:r>
      <w:r w:rsidRPr="00F32F65">
        <w:rPr>
          <w:rStyle w:val="SpecialBold"/>
        </w:rPr>
        <w:t>Resource management group membership</w:t>
      </w:r>
    </w:p>
    <w:p w:rsidR="00000000" w:rsidRPr="00F32F65" w:rsidP="00F32F65">
      <w:pPr>
        <w:pStyle w:val="BodyText"/>
      </w:pPr>
    </w:p>
    <w:tbl>
      <w:tblPr>
        <w:tblW w:w="0" w:type="auto"/>
        <w:tblLayout w:type="fixed"/>
        <w:tblCellMar>
          <w:left w:w="62" w:type="dxa"/>
          <w:right w:w="62" w:type="dxa"/>
        </w:tblCellMar>
        <w:tblLook w:val="0000"/>
      </w:tblPr>
      <w:tblGrid>
        <w:gridCol w:w="2784"/>
        <w:gridCol w:w="6282"/>
      </w:tblGrid>
      <w:tr w:rsidTr="00B619A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rPr>
                <w:rStyle w:val="SpecialBold"/>
              </w:rPr>
              <w:t>Unit title</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SFILEAD407A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Provide expert information to a resource management group</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SFILEAD408A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Analyse information to develop strategic seafood management options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SFILEAD409A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t>Negotiate collective outcomes within the resource management group process</w:t>
            </w:r>
          </w:p>
        </w:tc>
      </w:tr>
    </w:tbl>
    <w:p w:rsidR="00000000" w:rsidRPr="00F32F65" w:rsidP="00F32F65">
      <w:pPr>
        <w:pStyle w:val="BodyText"/>
      </w:pPr>
    </w:p>
    <w:p w:rsidR="00000000" w:rsidRPr="00F32F65" w:rsidP="00F32F65">
      <w:pPr>
        <w:pStyle w:val="BodyText"/>
      </w:pPr>
      <w:r w:rsidRPr="00F32F65">
        <w:rPr>
          <w:rStyle w:val="SpecialBold"/>
        </w:rPr>
        <w:t>Small business management</w:t>
      </w:r>
    </w:p>
    <w:p w:rsidR="00000000" w:rsidRPr="00F32F65" w:rsidP="00F32F65">
      <w:pPr>
        <w:pStyle w:val="BodyText"/>
      </w:pPr>
    </w:p>
    <w:tbl>
      <w:tblPr>
        <w:tblW w:w="0" w:type="auto"/>
        <w:tblLayout w:type="fixed"/>
        <w:tblCellMar>
          <w:left w:w="62" w:type="dxa"/>
          <w:right w:w="62" w:type="dxa"/>
        </w:tblCellMar>
        <w:tblLook w:val="0000"/>
      </w:tblPr>
      <w:tblGrid>
        <w:gridCol w:w="2784"/>
        <w:gridCol w:w="6282"/>
      </w:tblGrid>
      <w:tr w:rsidTr="00B619A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rPr>
                <w:rStyle w:val="SpecialBold"/>
              </w:rPr>
              <w:t>Unit title</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BSBINM201A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Process and maintain workplace information</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BSBSMB301A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Investigate micro business opportunities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BSBSMB401A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Establish legal and risk management requirements of a small business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BSBSMB402A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Plan small business finances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BSBSMB403A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Market the small business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BSBSMB404A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Undertake small business planning</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BSBSMB405B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Monitor and manage small business operations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BSBSMB406A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Manage small business finances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BSBSMB407A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t>Manage a small team</w:t>
            </w:r>
          </w:p>
        </w:tc>
      </w:tr>
    </w:tbl>
    <w:p w:rsidR="00000000" w:rsidRPr="00F32F65" w:rsidP="00F32F65">
      <w:pPr>
        <w:pStyle w:val="BodyText"/>
      </w:pPr>
    </w:p>
    <w:p w:rsidR="00000000" w:rsidRPr="00F32F65" w:rsidP="00F32F65">
      <w:pPr>
        <w:pStyle w:val="BodyText"/>
      </w:pPr>
      <w:r w:rsidRPr="00F32F65">
        <w:rPr>
          <w:rStyle w:val="SpecialBold"/>
        </w:rPr>
        <w:t>Training and assessment</w:t>
      </w:r>
    </w:p>
    <w:p w:rsidR="00000000" w:rsidRPr="00F32F65" w:rsidP="00F32F65">
      <w:pPr>
        <w:pStyle w:val="BodyText"/>
      </w:pPr>
    </w:p>
    <w:tbl>
      <w:tblPr>
        <w:tblW w:w="0" w:type="auto"/>
        <w:tblLayout w:type="fixed"/>
        <w:tblCellMar>
          <w:left w:w="62" w:type="dxa"/>
          <w:right w:w="62" w:type="dxa"/>
        </w:tblCellMar>
        <w:tblLook w:val="0000"/>
      </w:tblPr>
      <w:tblGrid>
        <w:gridCol w:w="2784"/>
        <w:gridCol w:w="6282"/>
      </w:tblGrid>
      <w:tr w:rsidTr="00B619A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rPr>
                <w:rStyle w:val="SpecialBold"/>
              </w:rPr>
              <w:t>Unit title</w:t>
            </w:r>
          </w:p>
        </w:tc>
      </w:tr>
      <w:tr w:rsidTr="00B619AF">
        <w:tblPrEx>
          <w:tblW w:w="0" w:type="auto"/>
          <w:tblLayout w:type="fixed"/>
          <w:tblCellMar>
            <w:left w:w="62" w:type="dxa"/>
            <w:right w:w="62" w:type="dxa"/>
          </w:tblCellMar>
          <w:tblLook w:val="0000"/>
        </w:tblPrEx>
        <w:trPr>
          <w:trHeight w:val="503"/>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TAEASS401B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Plan assessment activities and processes</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TAEASS402B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Assess competence</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TAEASS403B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Participate in assessment validation</w:t>
            </w:r>
          </w:p>
        </w:tc>
      </w:tr>
      <w:tr w:rsidTr="00B619AF">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F65">
            <w:pPr>
              <w:pStyle w:val="BodyText"/>
              <w:rPr>
                <w:lang w:val="en-NZ"/>
              </w:rPr>
            </w:pPr>
            <w:r w:rsidRPr="00F32F65">
              <w:t>TAEDEL402A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F65" w:rsidP="00F32F65">
            <w:pPr>
              <w:pStyle w:val="BodyText"/>
            </w:pPr>
            <w:r w:rsidRPr="00F32F65">
              <w:t>Plan, organise and facilitate learning in the workplace</w:t>
            </w:r>
          </w:p>
        </w:tc>
      </w:tr>
    </w:tbl>
    <w:p w:rsidR="00000000" w:rsidRPr="00F32F65" w:rsidP="00F32F65">
      <w:pPr>
        <w:pStyle w:val="BodyText"/>
      </w:pPr>
    </w:p>
    <w:p w:rsidR="00000000" w:rsidRPr="00F32F65" w:rsidP="00F32F65"/>
    <w:sectPr w:rsidSect="00F32F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F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F65" w:rsidRPr="00B619AF" w:rsidP="00B619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F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9AF" w:rsidP="00F32F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619AF" w:rsidP="00F32F65">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B619AF" w:rsidP="00F32F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F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F65" w:rsidRPr="00B619AF" w:rsidP="00B619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F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9AF" w:rsidRPr="002D2AF8" w:rsidP="00F32F65">
    <w:pPr>
      <w:pStyle w:val="Header"/>
      <w:framePr w:wrap="around"/>
    </w:pPr>
    <w:r>
      <w:fldChar w:fldCharType="begin"/>
    </w:r>
    <w:r>
      <w:instrText xml:space="preserve"> TITLE   \* MERGEFORMAT </w:instrText>
    </w:r>
    <w:r>
      <w:fldChar w:fldCharType="separate"/>
    </w:r>
    <w:r>
      <w:t>SFI40611 Certificate IV in Seafood Industry Sales and Distribution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B619AF" w:rsidP="00F32F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FE49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AA73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563A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F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F65"/>
    <w:pPr>
      <w:spacing w:before="360" w:after="60"/>
      <w:outlineLvl w:val="0"/>
    </w:pPr>
    <w:rPr>
      <w:sz w:val="32"/>
    </w:rPr>
  </w:style>
  <w:style w:type="paragraph" w:styleId="Heading2">
    <w:name w:val="heading 2"/>
    <w:basedOn w:val="HeadingBase"/>
    <w:next w:val="BodyText"/>
    <w:link w:val="Heading2Char"/>
    <w:qFormat/>
    <w:rsid w:val="00F32F65"/>
    <w:pPr>
      <w:keepLines/>
      <w:spacing w:before="240" w:after="120"/>
      <w:outlineLvl w:val="1"/>
    </w:pPr>
    <w:rPr>
      <w:sz w:val="28"/>
      <w:szCs w:val="40"/>
    </w:rPr>
  </w:style>
  <w:style w:type="paragraph" w:styleId="Heading3">
    <w:name w:val="heading 3"/>
    <w:basedOn w:val="HeadingBase"/>
    <w:next w:val="BodyText"/>
    <w:link w:val="Heading3Char"/>
    <w:qFormat/>
    <w:rsid w:val="00F32F65"/>
    <w:pPr>
      <w:spacing w:before="180" w:after="120"/>
      <w:outlineLvl w:val="2"/>
    </w:pPr>
    <w:rPr>
      <w:spacing w:val="-10"/>
      <w:kern w:val="32"/>
    </w:rPr>
  </w:style>
  <w:style w:type="paragraph" w:styleId="Heading4">
    <w:name w:val="heading 4"/>
    <w:basedOn w:val="HeadingBase"/>
    <w:next w:val="BodyText"/>
    <w:link w:val="Heading4Char"/>
    <w:qFormat/>
    <w:rsid w:val="00F32F65"/>
    <w:pPr>
      <w:spacing w:before="160" w:after="120"/>
      <w:outlineLvl w:val="3"/>
    </w:pPr>
    <w:rPr>
      <w:sz w:val="22"/>
    </w:rPr>
  </w:style>
  <w:style w:type="paragraph" w:styleId="Heading5">
    <w:name w:val="heading 5"/>
    <w:basedOn w:val="HeadingBase"/>
    <w:next w:val="Normal"/>
    <w:link w:val="Heading5Char"/>
    <w:qFormat/>
    <w:rsid w:val="00F32F65"/>
    <w:pPr>
      <w:spacing w:before="80"/>
      <w:outlineLvl w:val="4"/>
    </w:pPr>
    <w:rPr>
      <w:color w:val="918585"/>
      <w:sz w:val="20"/>
    </w:rPr>
  </w:style>
  <w:style w:type="paragraph" w:styleId="Heading6">
    <w:name w:val="heading 6"/>
    <w:basedOn w:val="HeadingBase"/>
    <w:next w:val="Normal"/>
    <w:link w:val="Heading6Char"/>
    <w:qFormat/>
    <w:rsid w:val="00F32F65"/>
    <w:pPr>
      <w:spacing w:before="60"/>
      <w:outlineLvl w:val="5"/>
    </w:pPr>
    <w:rPr>
      <w:color w:val="918585"/>
      <w:sz w:val="20"/>
    </w:rPr>
  </w:style>
  <w:style w:type="paragraph" w:styleId="Heading7">
    <w:name w:val="heading 7"/>
    <w:basedOn w:val="Normal"/>
    <w:next w:val="Normal"/>
    <w:link w:val="Heading7Char"/>
    <w:qFormat/>
    <w:rsid w:val="00F32F65"/>
    <w:pPr>
      <w:ind w:left="720"/>
      <w:outlineLvl w:val="6"/>
    </w:pPr>
    <w:rPr>
      <w:i/>
    </w:rPr>
  </w:style>
  <w:style w:type="paragraph" w:styleId="Heading8">
    <w:name w:val="heading 8"/>
    <w:basedOn w:val="Normal"/>
    <w:next w:val="Normal"/>
    <w:link w:val="Heading8Char"/>
    <w:qFormat/>
    <w:rsid w:val="00F32F65"/>
    <w:pPr>
      <w:ind w:left="720"/>
      <w:outlineLvl w:val="7"/>
    </w:pPr>
    <w:rPr>
      <w:i/>
    </w:rPr>
  </w:style>
  <w:style w:type="paragraph" w:styleId="Heading9">
    <w:name w:val="heading 9"/>
    <w:basedOn w:val="Normal"/>
    <w:next w:val="Normal"/>
    <w:link w:val="Heading9Char"/>
    <w:qFormat/>
    <w:rsid w:val="00F32F65"/>
    <w:pPr>
      <w:ind w:left="720"/>
      <w:outlineLvl w:val="8"/>
    </w:pPr>
    <w:rPr>
      <w:i/>
    </w:rPr>
  </w:style>
  <w:style w:type="character" w:default="1" w:styleId="DefaultParagraphFont">
    <w:name w:val="Default Paragraph Font"/>
    <w:uiPriority w:val="1"/>
    <w:unhideWhenUsed/>
    <w:rsid w:val="00F32F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F65"/>
  </w:style>
  <w:style w:type="character" w:customStyle="1" w:styleId="Heading1Char">
    <w:name w:val="Heading 1 Char"/>
    <w:basedOn w:val="DefaultParagraphFont"/>
    <w:link w:val="Heading1"/>
    <w:rsid w:val="00F32F65"/>
    <w:rPr>
      <w:rFonts w:ascii="Times New Roman" w:eastAsia="Times New Roman" w:hAnsi="Times New Roman" w:cs="Times New Roman"/>
      <w:b/>
      <w:sz w:val="32"/>
      <w:szCs w:val="20"/>
      <w:lang w:eastAsia="en-US"/>
    </w:rPr>
  </w:style>
  <w:style w:type="paragraph" w:styleId="BodyText">
    <w:name w:val="Body Text"/>
    <w:basedOn w:val="Normal"/>
    <w:link w:val="BodyTextChar"/>
    <w:rsid w:val="00F32F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2F65"/>
    <w:rPr>
      <w:rFonts w:ascii="Times New Roman" w:eastAsia="Times New Roman" w:hAnsi="Times New Roman" w:cs="Times New Roman"/>
      <w:sz w:val="24"/>
      <w:lang w:eastAsia="en-US"/>
    </w:rPr>
  </w:style>
  <w:style w:type="paragraph" w:styleId="ListBullet">
    <w:name w:val="List Bullet"/>
    <w:basedOn w:val="List"/>
    <w:rsid w:val="00F32F65"/>
    <w:pPr>
      <w:numPr>
        <w:numId w:val="13"/>
      </w:numPr>
      <w:tabs>
        <w:tab w:val="clear" w:pos="340"/>
      </w:tabs>
      <w:spacing w:before="40" w:after="40"/>
    </w:pPr>
  </w:style>
  <w:style w:type="character" w:customStyle="1" w:styleId="SpecialBold">
    <w:name w:val="Special Bold"/>
    <w:basedOn w:val="DefaultParagraphFont"/>
    <w:rsid w:val="00F32F65"/>
    <w:rPr>
      <w:b/>
      <w:spacing w:val="0"/>
    </w:rPr>
  </w:style>
  <w:style w:type="paragraph" w:styleId="ListBullet2">
    <w:name w:val="List Bullet 2"/>
    <w:basedOn w:val="List2"/>
    <w:rsid w:val="00F32F65"/>
    <w:pPr>
      <w:numPr>
        <w:numId w:val="14"/>
      </w:numPr>
      <w:tabs>
        <w:tab w:val="clear" w:pos="680"/>
      </w:tabs>
    </w:pPr>
  </w:style>
  <w:style w:type="character" w:styleId="Emphasis">
    <w:name w:val="Emphasis"/>
    <w:basedOn w:val="DefaultParagraphFont"/>
    <w:qFormat/>
    <w:rsid w:val="00F32F65"/>
    <w:rPr>
      <w:i/>
    </w:rPr>
  </w:style>
  <w:style w:type="paragraph" w:customStyle="1" w:styleId="SuperHeading">
    <w:name w:val="SuperHeading"/>
    <w:basedOn w:val="Normal"/>
    <w:rsid w:val="00F32F65"/>
    <w:pPr>
      <w:spacing w:before="240" w:after="120"/>
      <w:outlineLvl w:val="0"/>
    </w:pPr>
    <w:rPr>
      <w:rFonts w:ascii="Times New Roman" w:hAnsi="Times New Roman"/>
      <w:b/>
      <w:sz w:val="32"/>
    </w:rPr>
  </w:style>
  <w:style w:type="paragraph" w:customStyle="1" w:styleId="AllowPageBreak">
    <w:name w:val="AllowPageBreak"/>
    <w:rsid w:val="00F32F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32F65"/>
    <w:rPr>
      <w:b/>
      <w:i/>
      <w:u w:val="none"/>
    </w:rPr>
  </w:style>
  <w:style w:type="character" w:customStyle="1" w:styleId="Heading2Char">
    <w:name w:val="Heading 2 Char"/>
    <w:basedOn w:val="DefaultParagraphFont"/>
    <w:link w:val="Heading2"/>
    <w:rsid w:val="00F32F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F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F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F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F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F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F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F65"/>
    <w:rPr>
      <w:rFonts w:ascii="Courier New" w:eastAsia="Times New Roman" w:hAnsi="Courier New" w:cs="Times New Roman"/>
      <w:i/>
      <w:szCs w:val="20"/>
      <w:lang w:eastAsia="en-US"/>
    </w:rPr>
  </w:style>
  <w:style w:type="paragraph" w:customStyle="1" w:styleId="HeadingBase">
    <w:name w:val="Heading Base"/>
    <w:rsid w:val="00F32F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F65"/>
    <w:pPr>
      <w:tabs>
        <w:tab w:val="right" w:leader="dot" w:pos="9072"/>
      </w:tabs>
      <w:ind w:left="567"/>
    </w:pPr>
    <w:rPr>
      <w:szCs w:val="22"/>
    </w:rPr>
  </w:style>
  <w:style w:type="paragraph" w:customStyle="1" w:styleId="TOCBase">
    <w:name w:val="TOC Base"/>
    <w:rsid w:val="00F32F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F65"/>
    <w:pPr>
      <w:tabs>
        <w:tab w:val="right" w:leader="dot" w:pos="9072"/>
      </w:tabs>
      <w:spacing w:before="40" w:after="40"/>
      <w:ind w:left="284"/>
    </w:pPr>
    <w:rPr>
      <w:rFonts w:ascii="Times New Roman" w:hAnsi="Times New Roman"/>
    </w:rPr>
  </w:style>
  <w:style w:type="paragraph" w:styleId="TOC1">
    <w:name w:val="toc 1"/>
    <w:basedOn w:val="TOCBase"/>
    <w:next w:val="Normal"/>
    <w:rsid w:val="00F32F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F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F65"/>
    <w:rPr>
      <w:rFonts w:ascii="Times New Roman" w:eastAsia="Times New Roman" w:hAnsi="Times New Roman" w:cs="Times New Roman"/>
      <w:sz w:val="16"/>
      <w:lang w:eastAsia="en-US"/>
    </w:rPr>
  </w:style>
  <w:style w:type="paragraph" w:styleId="Title">
    <w:name w:val="Title"/>
    <w:basedOn w:val="HeadingBase"/>
    <w:link w:val="TitleChar"/>
    <w:qFormat/>
    <w:rsid w:val="00F32F65"/>
    <w:pPr>
      <w:spacing w:before="5040"/>
      <w:jc w:val="center"/>
    </w:pPr>
    <w:rPr>
      <w:sz w:val="48"/>
      <w:szCs w:val="72"/>
      <w:lang w:val="en-US"/>
    </w:rPr>
  </w:style>
  <w:style w:type="character" w:customStyle="1" w:styleId="TitleChar">
    <w:name w:val="Title Char"/>
    <w:basedOn w:val="DefaultParagraphFont"/>
    <w:link w:val="Title"/>
    <w:rsid w:val="00F32F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F65"/>
    <w:pPr>
      <w:tabs>
        <w:tab w:val="left" w:pos="3600"/>
        <w:tab w:val="left" w:pos="3958"/>
      </w:tabs>
    </w:pPr>
  </w:style>
  <w:style w:type="paragraph" w:styleId="List">
    <w:name w:val="List"/>
    <w:basedOn w:val="BodyText"/>
    <w:next w:val="BodyText"/>
    <w:rsid w:val="00F32F65"/>
    <w:pPr>
      <w:tabs>
        <w:tab w:val="left" w:pos="340"/>
      </w:tabs>
      <w:spacing w:before="60" w:after="60"/>
      <w:ind w:left="340" w:hanging="340"/>
    </w:pPr>
  </w:style>
  <w:style w:type="paragraph" w:customStyle="1" w:styleId="Note">
    <w:name w:val="Note"/>
    <w:basedOn w:val="BodyText"/>
    <w:rsid w:val="00F32F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F65"/>
    <w:pPr>
      <w:framePr w:wrap="auto" w:hAnchor="text" w:y="6049"/>
    </w:pPr>
    <w:rPr>
      <w:color w:val="000000"/>
      <w:sz w:val="40"/>
    </w:rPr>
  </w:style>
  <w:style w:type="paragraph" w:customStyle="1" w:styleId="TOCTitle">
    <w:name w:val="TOCTitle"/>
    <w:basedOn w:val="Heading1"/>
    <w:rsid w:val="00F32F65"/>
    <w:pPr>
      <w:spacing w:after="240"/>
      <w:jc w:val="center"/>
      <w:outlineLvl w:val="9"/>
    </w:pPr>
    <w:rPr>
      <w:caps/>
    </w:rPr>
  </w:style>
  <w:style w:type="paragraph" w:customStyle="1" w:styleId="Version">
    <w:name w:val="Version"/>
    <w:rsid w:val="00F32F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2F65"/>
    <w:pPr>
      <w:keepNext w:val="0"/>
      <w:tabs>
        <w:tab w:val="right" w:pos="4176"/>
      </w:tabs>
      <w:ind w:left="198" w:hanging="198"/>
    </w:pPr>
    <w:rPr>
      <w:rFonts w:ascii="Garamond" w:hAnsi="Garamond"/>
    </w:rPr>
  </w:style>
  <w:style w:type="paragraph" w:styleId="IndexHeading">
    <w:name w:val="index heading"/>
    <w:basedOn w:val="Normal"/>
    <w:next w:val="Index1"/>
    <w:semiHidden/>
    <w:rsid w:val="00F32F65"/>
    <w:pPr>
      <w:spacing w:before="120" w:after="120"/>
    </w:pPr>
    <w:rPr>
      <w:rFonts w:ascii="Arial" w:hAnsi="Arial"/>
      <w:b/>
      <w:color w:val="918585"/>
      <w:sz w:val="24"/>
    </w:rPr>
  </w:style>
  <w:style w:type="paragraph" w:styleId="Header">
    <w:name w:val="header"/>
    <w:basedOn w:val="Normal"/>
    <w:link w:val="HeaderChar"/>
    <w:rsid w:val="00F32F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F65"/>
    <w:rPr>
      <w:rFonts w:ascii="Times New Roman" w:eastAsia="Times New Roman" w:hAnsi="Times New Roman" w:cs="Times New Roman"/>
      <w:sz w:val="16"/>
      <w:szCs w:val="20"/>
      <w:lang w:val="en-GB" w:eastAsia="en-US"/>
    </w:rPr>
  </w:style>
  <w:style w:type="paragraph" w:customStyle="1" w:styleId="Chapter">
    <w:name w:val="Chapter"/>
    <w:basedOn w:val="Normal"/>
    <w:rsid w:val="00F32F65"/>
    <w:pPr>
      <w:spacing w:before="240"/>
    </w:pPr>
    <w:rPr>
      <w:rFonts w:ascii="Times New Roman" w:hAnsi="Times New Roman"/>
      <w:smallCaps/>
      <w:spacing w:val="80"/>
      <w:sz w:val="28"/>
    </w:rPr>
  </w:style>
  <w:style w:type="paragraph" w:customStyle="1" w:styleId="InChapter">
    <w:name w:val="InChapter"/>
    <w:basedOn w:val="Heading3"/>
    <w:rsid w:val="00F32F65"/>
    <w:pPr>
      <w:spacing w:after="240"/>
      <w:outlineLvl w:val="9"/>
    </w:pPr>
    <w:rPr>
      <w:noProof/>
    </w:rPr>
  </w:style>
  <w:style w:type="paragraph" w:styleId="Index2">
    <w:name w:val="index 2"/>
    <w:basedOn w:val="Normal"/>
    <w:next w:val="Normal"/>
    <w:semiHidden/>
    <w:rsid w:val="00F32F65"/>
    <w:pPr>
      <w:tabs>
        <w:tab w:val="right" w:pos="4176"/>
      </w:tabs>
      <w:ind w:left="568" w:hanging="284"/>
    </w:pPr>
    <w:rPr>
      <w:rFonts w:ascii="Garamond" w:hAnsi="Garamond"/>
    </w:rPr>
  </w:style>
  <w:style w:type="paragraph" w:customStyle="1" w:styleId="Byline">
    <w:name w:val="Byline"/>
    <w:rsid w:val="00F32F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F65"/>
    <w:pPr>
      <w:tabs>
        <w:tab w:val="clear" w:pos="3600"/>
        <w:tab w:val="clear" w:pos="3958"/>
      </w:tabs>
      <w:jc w:val="right"/>
    </w:pPr>
  </w:style>
  <w:style w:type="paragraph" w:styleId="Caption">
    <w:name w:val="caption"/>
    <w:basedOn w:val="BodyText"/>
    <w:next w:val="Normal"/>
    <w:qFormat/>
    <w:rsid w:val="00F32F65"/>
    <w:pPr>
      <w:framePr w:w="2268" w:hSpace="181" w:vSpace="181" w:wrap="around" w:vAnchor="text" w:hAnchor="page" w:x="1135" w:y="285" w:anchorLock="1"/>
    </w:pPr>
    <w:rPr>
      <w:i/>
    </w:rPr>
  </w:style>
  <w:style w:type="paragraph" w:customStyle="1" w:styleId="MiniTOCTitle">
    <w:name w:val="MiniTOCTitle"/>
    <w:basedOn w:val="Heading4"/>
    <w:rsid w:val="00F32F65"/>
    <w:pPr>
      <w:spacing w:before="240"/>
      <w:outlineLvl w:val="9"/>
    </w:pPr>
    <w:rPr>
      <w:noProof/>
      <w:sz w:val="24"/>
    </w:rPr>
  </w:style>
  <w:style w:type="paragraph" w:customStyle="1" w:styleId="MiniTOCItem">
    <w:name w:val="MiniTOCItem"/>
    <w:basedOn w:val="ListBullet"/>
    <w:rsid w:val="00F32F65"/>
    <w:pPr>
      <w:numPr>
        <w:numId w:val="0"/>
      </w:numPr>
      <w:tabs>
        <w:tab w:val="right" w:leader="dot" w:pos="6521"/>
      </w:tabs>
      <w:spacing w:before="0" w:after="0"/>
    </w:pPr>
  </w:style>
  <w:style w:type="paragraph" w:customStyle="1" w:styleId="TOFTitle">
    <w:name w:val="TOFTitle"/>
    <w:basedOn w:val="TOCTitle"/>
    <w:rsid w:val="00F32F65"/>
  </w:style>
  <w:style w:type="paragraph" w:styleId="TableofFigures">
    <w:name w:val="table of figures"/>
    <w:basedOn w:val="Normal"/>
    <w:next w:val="Normal"/>
    <w:semiHidden/>
    <w:rsid w:val="00F32F65"/>
    <w:pPr>
      <w:tabs>
        <w:tab w:val="right" w:leader="dot" w:pos="9072"/>
      </w:tabs>
      <w:ind w:left="970" w:hanging="403"/>
    </w:pPr>
    <w:rPr>
      <w:rFonts w:ascii="Times New Roman" w:hAnsi="Times New Roman"/>
      <w:b/>
    </w:rPr>
  </w:style>
  <w:style w:type="paragraph" w:styleId="ListNumber">
    <w:name w:val="List Number"/>
    <w:basedOn w:val="List"/>
    <w:rsid w:val="00F32F65"/>
    <w:pPr>
      <w:numPr>
        <w:numId w:val="11"/>
      </w:numPr>
    </w:pPr>
  </w:style>
  <w:style w:type="character" w:customStyle="1" w:styleId="WingdingSymbols">
    <w:name w:val="Wingding Symbols"/>
    <w:rsid w:val="00F32F65"/>
    <w:rPr>
      <w:rFonts w:ascii="Wingdings" w:hAnsi="Wingdings"/>
    </w:rPr>
  </w:style>
  <w:style w:type="paragraph" w:customStyle="1" w:styleId="TableHeading">
    <w:name w:val="Table Heading"/>
    <w:basedOn w:val="HeadingBase"/>
    <w:rsid w:val="00F32F65"/>
    <w:pPr>
      <w:keepLines/>
      <w:pBdr>
        <w:bottom w:val="single" w:sz="6" w:space="1" w:color="918585"/>
      </w:pBdr>
      <w:spacing w:before="240"/>
    </w:pPr>
  </w:style>
  <w:style w:type="character" w:customStyle="1" w:styleId="HotSpot">
    <w:name w:val="HotSpot"/>
    <w:rsid w:val="00F32F65"/>
    <w:rPr>
      <w:color w:val="0033CC"/>
      <w:u w:val="none"/>
    </w:rPr>
  </w:style>
  <w:style w:type="paragraph" w:customStyle="1" w:styleId="BodyTextRight">
    <w:name w:val="Body Text Right"/>
    <w:basedOn w:val="BodyText"/>
    <w:rsid w:val="00F32F65"/>
    <w:pPr>
      <w:spacing w:before="0" w:after="0"/>
      <w:jc w:val="right"/>
    </w:pPr>
  </w:style>
  <w:style w:type="paragraph" w:styleId="Index3">
    <w:name w:val="index 3"/>
    <w:basedOn w:val="ListNumber2"/>
    <w:next w:val="Normal"/>
    <w:semiHidden/>
    <w:rsid w:val="00F32F65"/>
    <w:pPr>
      <w:numPr>
        <w:numId w:val="0"/>
      </w:numPr>
      <w:tabs>
        <w:tab w:val="right" w:leader="dot" w:pos="4176"/>
      </w:tabs>
    </w:pPr>
  </w:style>
  <w:style w:type="paragraph" w:styleId="ListNumber2">
    <w:name w:val="List Number 2"/>
    <w:basedOn w:val="List2"/>
    <w:rsid w:val="00F32F65"/>
    <w:pPr>
      <w:numPr>
        <w:numId w:val="10"/>
      </w:numPr>
      <w:tabs>
        <w:tab w:val="clear" w:pos="1060"/>
      </w:tabs>
    </w:pPr>
  </w:style>
  <w:style w:type="paragraph" w:customStyle="1" w:styleId="MarginNote">
    <w:name w:val="Margin Note"/>
    <w:basedOn w:val="BodyText"/>
    <w:rsid w:val="00F32F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F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F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F65"/>
    <w:rPr>
      <w:sz w:val="32"/>
    </w:rPr>
  </w:style>
  <w:style w:type="paragraph" w:customStyle="1" w:styleId="HeadingProcedure">
    <w:name w:val="Heading Procedure"/>
    <w:basedOn w:val="HeadingBase"/>
    <w:next w:val="Normal"/>
    <w:rsid w:val="00F32F65"/>
    <w:pPr>
      <w:tabs>
        <w:tab w:val="left" w:pos="0"/>
      </w:tabs>
      <w:spacing w:before="120" w:after="60"/>
    </w:pPr>
    <w:rPr>
      <w:i/>
      <w:color w:val="918585"/>
      <w:sz w:val="22"/>
    </w:rPr>
  </w:style>
  <w:style w:type="paragraph" w:customStyle="1" w:styleId="TableBodyText">
    <w:name w:val="Table Body Text"/>
    <w:basedOn w:val="BodyText"/>
    <w:rsid w:val="00F32F65"/>
    <w:pPr>
      <w:spacing w:before="60" w:after="60"/>
    </w:pPr>
  </w:style>
  <w:style w:type="paragraph" w:styleId="ListContinue">
    <w:name w:val="List Continue"/>
    <w:basedOn w:val="List"/>
    <w:rsid w:val="00F32F65"/>
    <w:pPr>
      <w:ind w:firstLine="0"/>
    </w:pPr>
  </w:style>
  <w:style w:type="paragraph" w:customStyle="1" w:styleId="ListNote">
    <w:name w:val="List Note"/>
    <w:basedOn w:val="List"/>
    <w:rsid w:val="00F32F65"/>
    <w:pPr>
      <w:pBdr>
        <w:top w:val="single" w:sz="6" w:space="2" w:color="918585"/>
        <w:bottom w:val="single" w:sz="6" w:space="2" w:color="918585"/>
      </w:pBdr>
      <w:tabs>
        <w:tab w:val="left" w:pos="1021"/>
      </w:tabs>
      <w:ind w:firstLine="0"/>
    </w:pPr>
  </w:style>
  <w:style w:type="paragraph" w:customStyle="1" w:styleId="Warning">
    <w:name w:val="Warning"/>
    <w:basedOn w:val="BodyText"/>
    <w:rsid w:val="00F32F65"/>
    <w:pPr>
      <w:shd w:val="clear" w:color="auto" w:fill="D9D9D9"/>
      <w:tabs>
        <w:tab w:val="left" w:pos="992"/>
      </w:tabs>
      <w:ind w:left="119" w:right="119"/>
    </w:pPr>
    <w:rPr>
      <w:sz w:val="20"/>
    </w:rPr>
  </w:style>
  <w:style w:type="paragraph" w:customStyle="1" w:styleId="MarginIcons">
    <w:name w:val="Margin Icons"/>
    <w:basedOn w:val="BodyText"/>
    <w:rsid w:val="00F32F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F65"/>
    <w:rPr>
      <w:rFonts w:ascii="Courier New" w:hAnsi="Courier New"/>
    </w:rPr>
  </w:style>
  <w:style w:type="paragraph" w:customStyle="1" w:styleId="NoteBullet">
    <w:name w:val="Note Bullet"/>
    <w:basedOn w:val="Note"/>
    <w:rsid w:val="00F32F65"/>
    <w:pPr>
      <w:tabs>
        <w:tab w:val="clear" w:pos="680"/>
      </w:tabs>
      <w:spacing w:before="60" w:after="60"/>
    </w:pPr>
  </w:style>
  <w:style w:type="paragraph" w:customStyle="1" w:styleId="SubHeading2">
    <w:name w:val="SubHeading2"/>
    <w:basedOn w:val="HeadingBase"/>
    <w:rsid w:val="00F32F65"/>
    <w:pPr>
      <w:spacing w:before="240" w:after="60"/>
    </w:pPr>
    <w:rPr>
      <w:sz w:val="20"/>
    </w:rPr>
  </w:style>
  <w:style w:type="paragraph" w:customStyle="1" w:styleId="SubHeading1">
    <w:name w:val="SubHeading1"/>
    <w:basedOn w:val="HeadingBase"/>
    <w:rsid w:val="00F32F65"/>
    <w:pPr>
      <w:spacing w:before="240" w:after="60"/>
    </w:pPr>
    <w:rPr>
      <w:color w:val="918585"/>
      <w:sz w:val="22"/>
    </w:rPr>
  </w:style>
  <w:style w:type="paragraph" w:customStyle="1" w:styleId="SideHeading">
    <w:name w:val="Side Heading"/>
    <w:basedOn w:val="HeadingBase"/>
    <w:rsid w:val="00F32F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F65"/>
    <w:pPr>
      <w:numPr>
        <w:numId w:val="12"/>
      </w:numPr>
    </w:pPr>
  </w:style>
  <w:style w:type="paragraph" w:styleId="PlainText">
    <w:name w:val="Plain Text"/>
    <w:basedOn w:val="Normal"/>
    <w:link w:val="PlainTextChar"/>
    <w:rsid w:val="00F32F65"/>
    <w:rPr>
      <w:sz w:val="20"/>
    </w:rPr>
  </w:style>
  <w:style w:type="character" w:customStyle="1" w:styleId="PlainTextChar">
    <w:name w:val="Plain Text Char"/>
    <w:basedOn w:val="DefaultParagraphFont"/>
    <w:link w:val="PlainText"/>
    <w:rsid w:val="00F32F65"/>
    <w:rPr>
      <w:rFonts w:ascii="Courier New" w:eastAsia="Times New Roman" w:hAnsi="Courier New" w:cs="Times New Roman"/>
      <w:sz w:val="20"/>
      <w:szCs w:val="20"/>
      <w:lang w:eastAsia="en-US"/>
    </w:rPr>
  </w:style>
  <w:style w:type="character" w:customStyle="1" w:styleId="MenuOption">
    <w:name w:val="Menu Option"/>
    <w:basedOn w:val="DefaultParagraphFont"/>
    <w:rsid w:val="00F32F65"/>
    <w:rPr>
      <w:b/>
      <w:smallCaps/>
    </w:rPr>
  </w:style>
  <w:style w:type="paragraph" w:customStyle="1" w:styleId="TableListNumber">
    <w:name w:val="Table List Number"/>
    <w:basedOn w:val="ListNumber"/>
    <w:rsid w:val="00F32F65"/>
    <w:pPr>
      <w:numPr>
        <w:numId w:val="0"/>
      </w:numPr>
    </w:pPr>
  </w:style>
  <w:style w:type="paragraph" w:styleId="TOC4">
    <w:name w:val="toc 4"/>
    <w:basedOn w:val="TOCBase"/>
    <w:next w:val="Normal"/>
    <w:semiHidden/>
    <w:rsid w:val="00F32F65"/>
    <w:pPr>
      <w:tabs>
        <w:tab w:val="right" w:leader="dot" w:pos="9071"/>
      </w:tabs>
      <w:ind w:left="1701"/>
    </w:pPr>
  </w:style>
  <w:style w:type="paragraph" w:customStyle="1" w:styleId="ListAlpha">
    <w:name w:val="List Alpha"/>
    <w:basedOn w:val="List"/>
    <w:rsid w:val="00F32F65"/>
    <w:pPr>
      <w:numPr>
        <w:numId w:val="9"/>
      </w:numPr>
    </w:pPr>
  </w:style>
  <w:style w:type="paragraph" w:customStyle="1" w:styleId="ListAlpha2">
    <w:name w:val="List Alpha 2"/>
    <w:basedOn w:val="List2"/>
    <w:rsid w:val="00F32F65"/>
    <w:pPr>
      <w:numPr>
        <w:numId w:val="8"/>
      </w:numPr>
    </w:pPr>
  </w:style>
  <w:style w:type="paragraph" w:styleId="List2">
    <w:name w:val="List 2"/>
    <w:basedOn w:val="BodyText"/>
    <w:rsid w:val="00F32F65"/>
    <w:pPr>
      <w:tabs>
        <w:tab w:val="left" w:pos="680"/>
      </w:tabs>
      <w:spacing w:before="60" w:after="60"/>
      <w:ind w:left="680" w:hanging="340"/>
    </w:pPr>
  </w:style>
  <w:style w:type="paragraph" w:styleId="List3">
    <w:name w:val="List 3"/>
    <w:basedOn w:val="BodyText"/>
    <w:rsid w:val="00F32F65"/>
    <w:pPr>
      <w:tabs>
        <w:tab w:val="left" w:pos="1021"/>
      </w:tabs>
      <w:spacing w:before="60" w:after="60"/>
      <w:ind w:left="1020" w:hanging="340"/>
    </w:pPr>
  </w:style>
  <w:style w:type="paragraph" w:styleId="List4">
    <w:name w:val="List 4"/>
    <w:basedOn w:val="BodyText"/>
    <w:rsid w:val="00F32F65"/>
    <w:pPr>
      <w:tabs>
        <w:tab w:val="left" w:pos="1361"/>
      </w:tabs>
      <w:spacing w:before="60" w:after="60"/>
      <w:ind w:left="1361" w:hanging="340"/>
    </w:pPr>
  </w:style>
  <w:style w:type="paragraph" w:styleId="List5">
    <w:name w:val="List 5"/>
    <w:basedOn w:val="BodyText"/>
    <w:rsid w:val="00F32F65"/>
    <w:pPr>
      <w:tabs>
        <w:tab w:val="left" w:pos="1701"/>
      </w:tabs>
      <w:spacing w:before="60" w:after="60"/>
      <w:ind w:left="1701" w:hanging="340"/>
    </w:pPr>
  </w:style>
  <w:style w:type="paragraph" w:styleId="ListBullet3">
    <w:name w:val="List Bullet 3"/>
    <w:basedOn w:val="List3"/>
    <w:rsid w:val="00F32F65"/>
    <w:pPr>
      <w:numPr>
        <w:numId w:val="15"/>
      </w:numPr>
      <w:tabs>
        <w:tab w:val="clear" w:pos="1021"/>
      </w:tabs>
      <w:ind w:left="1037" w:hanging="357"/>
    </w:pPr>
  </w:style>
  <w:style w:type="paragraph" w:styleId="ListBullet4">
    <w:name w:val="List Bullet 4"/>
    <w:basedOn w:val="List4"/>
    <w:rsid w:val="00F32F65"/>
    <w:pPr>
      <w:numPr>
        <w:numId w:val="3"/>
      </w:numPr>
      <w:tabs>
        <w:tab w:val="clear" w:pos="1361"/>
      </w:tabs>
    </w:pPr>
  </w:style>
  <w:style w:type="paragraph" w:styleId="ListBullet5">
    <w:name w:val="List Bullet 5"/>
    <w:basedOn w:val="List5"/>
    <w:rsid w:val="00F32F65"/>
    <w:pPr>
      <w:numPr>
        <w:numId w:val="4"/>
      </w:numPr>
    </w:pPr>
  </w:style>
  <w:style w:type="paragraph" w:styleId="ListContinue2">
    <w:name w:val="List Continue 2"/>
    <w:basedOn w:val="List2"/>
    <w:rsid w:val="00F32F65"/>
    <w:pPr>
      <w:ind w:firstLine="0"/>
    </w:pPr>
  </w:style>
  <w:style w:type="paragraph" w:styleId="ListContinue3">
    <w:name w:val="List Continue 3"/>
    <w:basedOn w:val="List3"/>
    <w:rsid w:val="00F32F65"/>
    <w:pPr>
      <w:ind w:left="1021" w:firstLine="0"/>
    </w:pPr>
  </w:style>
  <w:style w:type="paragraph" w:styleId="ListContinue4">
    <w:name w:val="List Continue 4"/>
    <w:basedOn w:val="List4"/>
    <w:rsid w:val="00F32F65"/>
    <w:pPr>
      <w:ind w:firstLine="0"/>
    </w:pPr>
  </w:style>
  <w:style w:type="paragraph" w:styleId="ListContinue5">
    <w:name w:val="List Continue 5"/>
    <w:basedOn w:val="List5"/>
    <w:rsid w:val="00F32F65"/>
    <w:pPr>
      <w:ind w:firstLine="0"/>
    </w:pPr>
  </w:style>
  <w:style w:type="paragraph" w:styleId="ListNumber3">
    <w:name w:val="List Number 3"/>
    <w:basedOn w:val="List3"/>
    <w:rsid w:val="00F32F65"/>
    <w:pPr>
      <w:numPr>
        <w:numId w:val="5"/>
      </w:numPr>
    </w:pPr>
  </w:style>
  <w:style w:type="paragraph" w:styleId="ListNumber4">
    <w:name w:val="List Number 4"/>
    <w:basedOn w:val="List4"/>
    <w:rsid w:val="00F32F65"/>
    <w:pPr>
      <w:numPr>
        <w:numId w:val="6"/>
      </w:numPr>
    </w:pPr>
  </w:style>
  <w:style w:type="paragraph" w:styleId="ListNumber5">
    <w:name w:val="List Number 5"/>
    <w:basedOn w:val="List5"/>
    <w:rsid w:val="00F32F65"/>
    <w:pPr>
      <w:numPr>
        <w:numId w:val="7"/>
      </w:numPr>
    </w:pPr>
  </w:style>
  <w:style w:type="paragraph" w:styleId="BlockText">
    <w:name w:val="Block Text"/>
    <w:basedOn w:val="Normal"/>
    <w:rsid w:val="00F32F65"/>
    <w:pPr>
      <w:spacing w:after="120"/>
      <w:ind w:left="1440" w:right="1440"/>
    </w:pPr>
  </w:style>
  <w:style w:type="character" w:customStyle="1" w:styleId="Subscript">
    <w:name w:val="Subscript"/>
    <w:basedOn w:val="DefaultParagraphFont"/>
    <w:rsid w:val="00F32F65"/>
    <w:rPr>
      <w:sz w:val="16"/>
      <w:vertAlign w:val="subscript"/>
    </w:rPr>
  </w:style>
  <w:style w:type="character" w:customStyle="1" w:styleId="Superscript">
    <w:name w:val="Superscript"/>
    <w:basedOn w:val="DefaultParagraphFont"/>
    <w:rsid w:val="00F32F65"/>
    <w:rPr>
      <w:sz w:val="16"/>
      <w:vertAlign w:val="superscript"/>
    </w:rPr>
  </w:style>
  <w:style w:type="character" w:customStyle="1" w:styleId="Symbols">
    <w:name w:val="Symbols"/>
    <w:basedOn w:val="DefaultParagraphFont"/>
    <w:rsid w:val="00F32F65"/>
    <w:rPr>
      <w:rFonts w:ascii="Symbol" w:hAnsi="Symbol"/>
    </w:rPr>
  </w:style>
  <w:style w:type="character" w:customStyle="1" w:styleId="MenuOptions">
    <w:name w:val="Menu Options"/>
    <w:basedOn w:val="DefaultParagraphFont"/>
    <w:rsid w:val="00F32F65"/>
    <w:rPr>
      <w:rFonts w:ascii="Arial Narrow" w:hAnsi="Arial Narrow"/>
      <w:smallCaps/>
    </w:rPr>
  </w:style>
  <w:style w:type="character" w:customStyle="1" w:styleId="Buttons">
    <w:name w:val="Buttons"/>
    <w:basedOn w:val="DefaultParagraphFont"/>
    <w:rsid w:val="00F32F65"/>
    <w:rPr>
      <w:b/>
    </w:rPr>
  </w:style>
  <w:style w:type="character" w:customStyle="1" w:styleId="Underlined">
    <w:name w:val="Underlined"/>
    <w:basedOn w:val="DefaultParagraphFont"/>
    <w:rsid w:val="00F32F65"/>
    <w:rPr>
      <w:u w:val="single"/>
    </w:rPr>
  </w:style>
  <w:style w:type="paragraph" w:customStyle="1" w:styleId="TableBodyTextRight">
    <w:name w:val="Table Body Text Right"/>
    <w:basedOn w:val="TableBodyText"/>
    <w:rsid w:val="00F32F65"/>
    <w:pPr>
      <w:widowControl w:val="0"/>
      <w:autoSpaceDE w:val="0"/>
      <w:autoSpaceDN w:val="0"/>
      <w:adjustRightInd w:val="0"/>
      <w:jc w:val="right"/>
    </w:pPr>
    <w:rPr>
      <w:rFonts w:cs="Arial"/>
      <w:szCs w:val="18"/>
    </w:rPr>
  </w:style>
  <w:style w:type="paragraph" w:customStyle="1" w:styleId="CopyrightText">
    <w:name w:val="Copyright Text"/>
    <w:basedOn w:val="BodyText"/>
    <w:rsid w:val="00F32F65"/>
    <w:rPr>
      <w:sz w:val="18"/>
    </w:rPr>
  </w:style>
  <w:style w:type="paragraph" w:customStyle="1" w:styleId="BodySmallRight">
    <w:name w:val="Body Small Right"/>
    <w:basedOn w:val="BodyTextRight"/>
    <w:rsid w:val="00F32F65"/>
    <w:rPr>
      <w:sz w:val="18"/>
      <w:szCs w:val="18"/>
    </w:rPr>
  </w:style>
  <w:style w:type="paragraph" w:customStyle="1" w:styleId="MarginEdition">
    <w:name w:val="Margin Edition"/>
    <w:basedOn w:val="MarginNote"/>
    <w:rsid w:val="00F32F65"/>
    <w:pPr>
      <w:spacing w:before="0" w:after="0"/>
    </w:pPr>
    <w:rPr>
      <w:rFonts w:ascii="Times New Roman" w:hAnsi="Times New Roman"/>
      <w:color w:val="999999"/>
    </w:rPr>
  </w:style>
  <w:style w:type="paragraph" w:customStyle="1" w:styleId="Spacer">
    <w:name w:val="Spacer"/>
    <w:basedOn w:val="Normal"/>
    <w:rsid w:val="00F32F65"/>
    <w:rPr>
      <w:sz w:val="2"/>
      <w:szCs w:val="2"/>
    </w:rPr>
  </w:style>
  <w:style w:type="character" w:customStyle="1" w:styleId="Small">
    <w:name w:val="Small"/>
    <w:basedOn w:val="DefaultParagraphFont"/>
    <w:rsid w:val="00F32F65"/>
    <w:rPr>
      <w:sz w:val="16"/>
    </w:rPr>
  </w:style>
  <w:style w:type="paragraph" w:customStyle="1" w:styleId="WideTable">
    <w:name w:val="Wide Table"/>
    <w:basedOn w:val="Normal"/>
    <w:rsid w:val="00F32F65"/>
    <w:pPr>
      <w:ind w:left="-1418"/>
    </w:pPr>
    <w:rPr>
      <w:sz w:val="2"/>
      <w:szCs w:val="2"/>
    </w:rPr>
  </w:style>
  <w:style w:type="character" w:styleId="PageNumber">
    <w:name w:val="page number"/>
    <w:basedOn w:val="DefaultParagraphFont"/>
    <w:rsid w:val="00F32F65"/>
  </w:style>
  <w:style w:type="paragraph" w:styleId="Quote">
    <w:name w:val="Quote"/>
    <w:basedOn w:val="Heading1"/>
    <w:link w:val="QuoteChar"/>
    <w:qFormat/>
    <w:rsid w:val="00F32F65"/>
    <w:rPr>
      <w:b w:val="0"/>
      <w:sz w:val="72"/>
      <w:szCs w:val="72"/>
      <w:lang w:val="en-NZ"/>
    </w:rPr>
  </w:style>
  <w:style w:type="character" w:customStyle="1" w:styleId="QuoteChar">
    <w:name w:val="Quote Char"/>
    <w:basedOn w:val="DefaultParagraphFont"/>
    <w:link w:val="Quote"/>
    <w:rsid w:val="00F32F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F65"/>
    <w:pPr>
      <w:pageBreakBefore/>
    </w:pPr>
  </w:style>
  <w:style w:type="paragraph" w:customStyle="1" w:styleId="Border">
    <w:name w:val="Border"/>
    <w:basedOn w:val="Normal"/>
    <w:qFormat/>
    <w:rsid w:val="00F32F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F65"/>
    <w:rPr>
      <w:b/>
      <w:bCs/>
      <w:i/>
      <w:iCs/>
      <w:color w:val="auto"/>
    </w:rPr>
  </w:style>
  <w:style w:type="paragraph" w:styleId="IntenseQuote">
    <w:name w:val="Intense Quote"/>
    <w:basedOn w:val="Normal"/>
    <w:next w:val="Normal"/>
    <w:link w:val="IntenseQuoteChar"/>
    <w:uiPriority w:val="30"/>
    <w:qFormat/>
    <w:rsid w:val="00F32F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F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F65"/>
    <w:rPr>
      <w:smallCaps/>
      <w:color w:val="auto"/>
      <w:u w:val="single"/>
    </w:rPr>
  </w:style>
  <w:style w:type="character" w:styleId="IntenseReference">
    <w:name w:val="Intense Reference"/>
    <w:basedOn w:val="DefaultParagraphFont"/>
    <w:uiPriority w:val="32"/>
    <w:qFormat/>
    <w:rsid w:val="00F32F65"/>
    <w:rPr>
      <w:b/>
      <w:bCs/>
      <w:smallCaps/>
      <w:color w:val="auto"/>
      <w:spacing w:val="5"/>
      <w:u w:val="single"/>
    </w:rPr>
  </w:style>
  <w:style w:type="paragraph" w:customStyle="1" w:styleId="2ColumnHeading">
    <w:name w:val="2Column Heading"/>
    <w:basedOn w:val="BodyText"/>
    <w:qFormat/>
    <w:rsid w:val="00F32F65"/>
    <w:pPr>
      <w:spacing w:after="60"/>
      <w:ind w:left="-2268"/>
    </w:pPr>
    <w:rPr>
      <w:b/>
    </w:rPr>
  </w:style>
  <w:style w:type="paragraph" w:customStyle="1" w:styleId="Heading1TOC">
    <w:name w:val="Heading1 TOC"/>
    <w:basedOn w:val="Normal"/>
    <w:qFormat/>
    <w:rsid w:val="00F32F65"/>
    <w:pPr>
      <w:spacing w:before="240" w:after="120"/>
    </w:pPr>
    <w:rPr>
      <w:rFonts w:ascii="Times New Roman" w:hAnsi="Times New Roman"/>
      <w:b/>
      <w:sz w:val="32"/>
    </w:rPr>
  </w:style>
  <w:style w:type="paragraph" w:customStyle="1" w:styleId="Heading2TOC">
    <w:name w:val="Heading2 TOC"/>
    <w:basedOn w:val="Normal"/>
    <w:qFormat/>
    <w:rsid w:val="00F32F65"/>
    <w:pPr>
      <w:spacing w:before="240" w:after="60"/>
    </w:pPr>
    <w:rPr>
      <w:rFonts w:ascii="Times New Roman" w:hAnsi="Times New Roman"/>
      <w:b/>
      <w:sz w:val="28"/>
    </w:rPr>
  </w:style>
  <w:style w:type="character" w:customStyle="1" w:styleId="Underline">
    <w:name w:val="Underline"/>
    <w:basedOn w:val="DefaultParagraphFont"/>
    <w:qFormat/>
    <w:rsid w:val="00F32F65"/>
    <w:rPr>
      <w:u w:val="single"/>
    </w:rPr>
  </w:style>
  <w:style w:type="paragraph" w:styleId="BalloonText">
    <w:name w:val="Balloon Text"/>
    <w:basedOn w:val="Normal"/>
    <w:link w:val="BalloonTextChar"/>
    <w:rsid w:val="00F32F65"/>
    <w:rPr>
      <w:rFonts w:ascii="Tahoma" w:hAnsi="Tahoma" w:cs="Tahoma"/>
      <w:sz w:val="16"/>
      <w:szCs w:val="16"/>
    </w:rPr>
  </w:style>
  <w:style w:type="character" w:customStyle="1" w:styleId="BalloonTextChar">
    <w:name w:val="Balloon Text Char"/>
    <w:basedOn w:val="DefaultParagraphFont"/>
    <w:link w:val="BalloonText"/>
    <w:rsid w:val="00F32F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F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2F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F65"/>
    <w:rPr>
      <w:b/>
      <w:color w:val="660033"/>
      <w:spacing w:val="0"/>
    </w:rPr>
  </w:style>
  <w:style w:type="paragraph" w:customStyle="1" w:styleId="Nameditemlist">
    <w:name w:val="Named item list"/>
    <w:basedOn w:val="BodyText"/>
    <w:qFormat/>
    <w:rsid w:val="00F32F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1629</Words>
  <Characters>10876</Characters>
  <Application>Microsoft Office Word</Application>
  <DocSecurity>0</DocSecurity>
  <Lines>416</Lines>
  <Paragraphs>317</Paragraphs>
  <ScaleCrop>false</ScaleCrop>
  <Company>Author-it Software Corporation Ltd.</Company>
  <LinksUpToDate>false</LinksUpToDate>
  <CharactersWithSpaces>12279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SFI40611 Certificate IV in Seafood Industry Sales and Distribution</dc:title>
  <dc:subject>Approved</dc:subject>
  <dc:creator>AgriFood Skills Australia</dc:creator>
  <cp:keywords>Release 5</cp:keywords>
  <dc:description>Review Date: 12 April 2008</dc:description>
  <cp:lastModifiedBy>HSD_TPCMSd.prod</cp:lastModifiedBy>
  <cp:revision>3</cp:revision>
  <dcterms:created xsi:type="dcterms:W3CDTF">2015-03-06T17:31:41Z</dcterms:created>
  <dcterms:modified xsi:type="dcterms:W3CDTF">2015-03-06T05:49:00Z</dcterms:modified>
</cp:coreProperties>
</file>