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EA0" w:rsidP="00C33EA0">
      <w:pPr>
        <w:pStyle w:val="Title"/>
      </w:pPr>
      <w:r>
        <w:fldChar w:fldCharType="begin"/>
      </w:r>
      <w:r>
        <w:instrText xml:space="preserve"> TITLE   \* MERGEFORMAT </w:instrText>
      </w:r>
      <w:r>
        <w:fldChar w:fldCharType="separate"/>
      </w:r>
      <w:r>
        <w:t>SFI40111 Certificate IV in Aquaculture</w:t>
      </w:r>
      <w:r>
        <w:fldChar w:fldCharType="end"/>
      </w:r>
    </w:p>
    <w:p w:rsidR="00C33EA0" w:rsidP="00C33EA0">
      <w:pPr>
        <w:pStyle w:val="Version"/>
        <w:sectPr w:rsidSect="006857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685747" w:rsidP="00685747">
      <w:pPr>
        <w:pStyle w:val="SuperHeading"/>
      </w:pPr>
      <w:r w:rsidRPr="00685747">
        <w:t>SFI40111 Certificate IV in Aquaculture</w:t>
      </w:r>
    </w:p>
    <w:p w:rsidR="00000000" w:rsidRPr="00685747" w:rsidP="00685747">
      <w:pPr>
        <w:pStyle w:val="Heading1"/>
      </w:pPr>
      <w:bookmarkStart w:id="1" w:name="O_726358"/>
      <w:bookmarkEnd w:id="1"/>
      <w:r w:rsidRPr="00685747">
        <w:t>Modification History</w:t>
      </w:r>
    </w:p>
    <w:tbl>
      <w:tblPr>
        <w:tblW w:w="0" w:type="auto"/>
        <w:tblLayout w:type="fixed"/>
        <w:tblCellMar>
          <w:left w:w="62" w:type="dxa"/>
          <w:right w:w="62" w:type="dxa"/>
        </w:tblCellMar>
        <w:tblLook w:val="0000"/>
      </w:tblPr>
      <w:tblGrid>
        <w:gridCol w:w="1803"/>
        <w:gridCol w:w="2247"/>
        <w:gridCol w:w="5084"/>
      </w:tblGrid>
      <w:tr w:rsidTr="00C33EA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747" w:rsidP="00685747">
            <w:pPr>
              <w:pStyle w:val="BodyText"/>
            </w:pPr>
            <w:r w:rsidRPr="0068574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747" w:rsidP="00685747">
            <w:pPr>
              <w:pStyle w:val="BodyText"/>
            </w:pPr>
            <w:r w:rsidRPr="0068574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47">
            <w:pPr>
              <w:pStyle w:val="BodyText"/>
              <w:rPr>
                <w:lang w:val="en-NZ"/>
              </w:rPr>
            </w:pPr>
            <w:r w:rsidRPr="00685747">
              <w:rPr>
                <w:rStyle w:val="SpecialBold"/>
              </w:rPr>
              <w:t>Comments</w:t>
            </w:r>
          </w:p>
        </w:tc>
      </w:tr>
      <w:tr w:rsidTr="00C33EA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47">
            <w:pPr>
              <w:pStyle w:val="BodyText"/>
              <w:rPr>
                <w:lang w:val="en-NZ"/>
              </w:rPr>
            </w:pPr>
            <w:r w:rsidRPr="00685747">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747" w:rsidP="00685747">
            <w:pPr>
              <w:pStyle w:val="BodyText"/>
            </w:pPr>
            <w:r w:rsidRPr="00685747">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747" w:rsidP="00685747">
            <w:pPr>
              <w:pStyle w:val="BodyText"/>
            </w:pPr>
            <w:r w:rsidRPr="00685747">
              <w:rPr>
                <w:rStyle w:val="Emphasis"/>
              </w:rPr>
              <w:t xml:space="preserve">HLTFA311A Apply first aid </w:t>
            </w:r>
            <w:r w:rsidRPr="00685747">
              <w:t xml:space="preserve">replaced with </w:t>
            </w:r>
            <w:r w:rsidRPr="00685747">
              <w:rPr>
                <w:rStyle w:val="Emphasis"/>
              </w:rPr>
              <w:t>HLTAID003 Provide first aid</w:t>
            </w:r>
          </w:p>
          <w:p w:rsidR="00000000" w:rsidP="00685747">
            <w:pPr>
              <w:pStyle w:val="BodyText"/>
              <w:rPr>
                <w:lang w:val="en-NZ"/>
              </w:rPr>
            </w:pPr>
            <w:r w:rsidRPr="00685747">
              <w:t xml:space="preserve">Superseded HRM units from </w:t>
            </w:r>
            <w:r w:rsidRPr="00685747">
              <w:rPr>
                <w:rStyle w:val="Emphasis"/>
              </w:rPr>
              <w:t xml:space="preserve">BSB07 Business Services Training Package </w:t>
            </w:r>
            <w:r w:rsidRPr="00685747">
              <w:t>updated</w:t>
            </w:r>
          </w:p>
        </w:tc>
      </w:tr>
      <w:tr w:rsidTr="00C33EA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47">
            <w:pPr>
              <w:pStyle w:val="BodyText"/>
              <w:rPr>
                <w:lang w:val="en-NZ"/>
              </w:rPr>
            </w:pPr>
            <w:r w:rsidRPr="00685747">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747" w:rsidP="00685747">
            <w:pPr>
              <w:pStyle w:val="BodyText"/>
            </w:pPr>
            <w:r w:rsidRPr="00685747">
              <w:t>SFI11v2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47">
            <w:pPr>
              <w:pStyle w:val="BodyText"/>
              <w:rPr>
                <w:lang w:val="en-NZ"/>
              </w:rPr>
            </w:pPr>
            <w:r w:rsidRPr="00685747">
              <w:rPr>
                <w:rStyle w:val="Emphasis"/>
              </w:rPr>
              <w:t>SFIAQUA412A Develop emergency procedures</w:t>
            </w:r>
            <w:r w:rsidRPr="00685747">
              <w:rPr>
                <w:rStyle w:val="Emphasis"/>
              </w:rPr>
              <w:t xml:space="preserve"> for on-land operations </w:t>
            </w:r>
            <w:r w:rsidRPr="00685747">
              <w:t xml:space="preserve">replaced with </w:t>
            </w:r>
            <w:r w:rsidRPr="00685747">
              <w:rPr>
                <w:rStyle w:val="Emphasis"/>
              </w:rPr>
              <w:t>SFIAQUA413A Develop emergency procedures for an aquaculture enterprise</w:t>
            </w:r>
          </w:p>
        </w:tc>
      </w:tr>
      <w:tr w:rsidTr="00C33EA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47">
            <w:pPr>
              <w:pStyle w:val="BodyText"/>
              <w:rPr>
                <w:lang w:val="en-NZ"/>
              </w:rPr>
            </w:pPr>
            <w:r w:rsidRPr="00685747">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747" w:rsidP="00685747">
            <w:pPr>
              <w:pStyle w:val="BodyText"/>
            </w:pPr>
            <w:r w:rsidRPr="00685747">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47">
            <w:pPr>
              <w:pStyle w:val="BodyText"/>
              <w:rPr>
                <w:lang w:val="en-NZ"/>
              </w:rPr>
            </w:pPr>
            <w:r w:rsidRPr="00685747">
              <w:rPr>
                <w:rStyle w:val="Emphasis"/>
              </w:rPr>
              <w:t xml:space="preserve">HLTFA301B Apply first aid </w:t>
            </w:r>
            <w:r w:rsidRPr="00685747">
              <w:t xml:space="preserve">replaced with </w:t>
            </w:r>
            <w:r w:rsidRPr="00685747">
              <w:rPr>
                <w:rStyle w:val="Emphasis"/>
              </w:rPr>
              <w:t xml:space="preserve">HLTFA311A Apply first aid </w:t>
            </w:r>
            <w:r w:rsidRPr="00685747">
              <w:t>in response to regulatory changes</w:t>
            </w:r>
          </w:p>
        </w:tc>
      </w:tr>
      <w:tr w:rsidTr="00C33EA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47">
            <w:pPr>
              <w:pStyle w:val="BodyText"/>
              <w:rPr>
                <w:lang w:val="en-NZ"/>
              </w:rPr>
            </w:pPr>
            <w:r w:rsidRPr="00685747">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47">
            <w:pPr>
              <w:pStyle w:val="BodyText"/>
              <w:rPr>
                <w:lang w:val="en-NZ"/>
              </w:rPr>
            </w:pPr>
            <w:r w:rsidRPr="00685747">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47">
            <w:pPr>
              <w:pStyle w:val="BodyText"/>
              <w:rPr>
                <w:lang w:val="en-NZ"/>
              </w:rPr>
            </w:pPr>
            <w:r w:rsidRPr="00685747">
              <w:t>Equivalent imported units updated</w:t>
            </w:r>
          </w:p>
        </w:tc>
      </w:tr>
      <w:tr w:rsidTr="00C33EA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47">
            <w:pPr>
              <w:pStyle w:val="BodyText"/>
              <w:rPr>
                <w:lang w:val="en-NZ"/>
              </w:rPr>
            </w:pPr>
            <w:r w:rsidRPr="0068574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47">
            <w:pPr>
              <w:pStyle w:val="BodyText"/>
              <w:rPr>
                <w:lang w:val="en-NZ"/>
              </w:rPr>
            </w:pPr>
            <w:r w:rsidRPr="00685747">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747" w:rsidP="00685747">
            <w:pPr>
              <w:pStyle w:val="BodyText"/>
            </w:pPr>
            <w:r w:rsidRPr="00685747">
              <w:t>Initial release</w:t>
            </w:r>
          </w:p>
        </w:tc>
      </w:tr>
    </w:tbl>
    <w:p w:rsidR="00000000" w:rsidRPr="00685747" w:rsidP="00685747">
      <w:pPr>
        <w:pStyle w:val="BodyText"/>
      </w:pPr>
    </w:p>
    <w:p w:rsidR="00000000" w:rsidRPr="00685747" w:rsidP="00685747">
      <w:pPr>
        <w:pStyle w:val="AllowPageBreak"/>
      </w:pPr>
    </w:p>
    <w:p w:rsidR="00000000" w:rsidRPr="00685747" w:rsidP="00685747">
      <w:pPr>
        <w:pStyle w:val="Heading1"/>
      </w:pPr>
      <w:bookmarkStart w:id="2" w:name="O_726357"/>
      <w:bookmarkEnd w:id="2"/>
      <w:r w:rsidRPr="00685747">
        <w:t>Description</w:t>
      </w:r>
    </w:p>
    <w:p w:rsidR="00000000" w:rsidRPr="00685747" w:rsidP="00685747">
      <w:pPr>
        <w:pStyle w:val="BodyText"/>
      </w:pPr>
      <w:r w:rsidRPr="00685747">
        <w:t>This qualification specifies the competencies relevant to people working as aquaculturists in a supervisory or leadership capacity. A person operating at this level m</w:t>
      </w:r>
      <w:r w:rsidRPr="00685747">
        <w:t xml:space="preserve">ay be expected to comply with legislative requirements as well as implement a range of enterprise policies and procedures. They will also use their knowledge and skills to solve problems, plan for future work activities and take responsibility for others. </w:t>
      </w:r>
      <w:r w:rsidRPr="00685747">
        <w:t xml:space="preserve"> </w:t>
      </w:r>
    </w:p>
    <w:p w:rsidR="00000000" w:rsidRPr="00685747" w:rsidP="00685747">
      <w:pPr>
        <w:pStyle w:val="BodyText"/>
      </w:pPr>
    </w:p>
    <w:p w:rsidR="00000000" w:rsidRPr="00685747" w:rsidP="00685747">
      <w:pPr>
        <w:pStyle w:val="BodyText"/>
      </w:pPr>
      <w:r w:rsidRPr="00685747">
        <w:t>The qualification will have application for people working:</w:t>
      </w:r>
    </w:p>
    <w:p w:rsidR="00000000" w:rsidRPr="00685747" w:rsidP="00685747">
      <w:pPr>
        <w:pStyle w:val="ListBullet"/>
      </w:pPr>
      <w:r w:rsidRPr="00685747">
        <w:t>on aquaculture farms or fishout/put-and-take operations</w:t>
      </w:r>
    </w:p>
    <w:p w:rsidR="00000000" w:rsidRPr="00685747" w:rsidP="00685747">
      <w:pPr>
        <w:pStyle w:val="ListBullet"/>
      </w:pPr>
      <w:r w:rsidRPr="00685747">
        <w:t>in hatcheries and nurseries</w:t>
      </w:r>
    </w:p>
    <w:p w:rsidR="00000000" w:rsidRPr="00685747" w:rsidP="00685747">
      <w:pPr>
        <w:pStyle w:val="ListBullet"/>
      </w:pPr>
      <w:r w:rsidRPr="00685747">
        <w:t>in live post-harvest holding facilities, such as processing plants, wholesalers or transporters</w:t>
      </w:r>
    </w:p>
    <w:p w:rsidR="00000000" w:rsidRPr="00685747" w:rsidP="00685747">
      <w:pPr>
        <w:pStyle w:val="ListBullet"/>
      </w:pPr>
      <w:r w:rsidRPr="00685747">
        <w:t>in pet shops, public aquaria, zoos or other facilities with aquatic animals</w:t>
      </w:r>
    </w:p>
    <w:p w:rsidR="00000000" w:rsidRPr="00685747" w:rsidP="00685747">
      <w:pPr>
        <w:pStyle w:val="ListBullet"/>
      </w:pPr>
      <w:r w:rsidRPr="00685747">
        <w:t>for companies providing contract specialist services for aquaculture operations</w:t>
      </w:r>
    </w:p>
    <w:p w:rsidR="00000000" w:rsidRPr="00685747" w:rsidP="00685747">
      <w:pPr>
        <w:pStyle w:val="ListBullet"/>
      </w:pPr>
      <w:r w:rsidRPr="00685747">
        <w:t>for companies providing consultancy, advisory, equipment sale or other services.</w:t>
      </w:r>
    </w:p>
    <w:p w:rsidR="00000000" w:rsidRPr="00685747" w:rsidP="00685747">
      <w:pPr>
        <w:pStyle w:val="BodyText"/>
      </w:pPr>
    </w:p>
    <w:p w:rsidR="00000000" w:rsidRPr="00685747" w:rsidP="00685747">
      <w:pPr>
        <w:pStyle w:val="BodyText"/>
      </w:pPr>
      <w:r w:rsidRPr="00685747">
        <w:rPr>
          <w:rStyle w:val="SpecialBold"/>
        </w:rPr>
        <w:t>Job role</w:t>
      </w:r>
    </w:p>
    <w:p w:rsidR="00000000" w:rsidRPr="00685747" w:rsidP="00685747">
      <w:pPr>
        <w:pStyle w:val="BodyText"/>
      </w:pPr>
      <w:r w:rsidRPr="00685747">
        <w:t xml:space="preserve">A person </w:t>
      </w:r>
      <w:r w:rsidRPr="00685747">
        <w:t>operating at this level supervises or coordinates a broad range of duties appropriate to work in this sector of the seafood industry which may include:</w:t>
      </w:r>
    </w:p>
    <w:p w:rsidR="00000000" w:rsidRPr="00685747" w:rsidP="00685747">
      <w:pPr>
        <w:pStyle w:val="ListBullet"/>
      </w:pPr>
      <w:r w:rsidRPr="00685747">
        <w:t>coordinating stock-related activities, such as:</w:t>
      </w:r>
    </w:p>
    <w:p w:rsidR="00000000" w:rsidRPr="00685747" w:rsidP="00685747">
      <w:pPr>
        <w:pStyle w:val="ListBullet2"/>
      </w:pPr>
      <w:r w:rsidRPr="00685747">
        <w:t>feeding, handling, harvesting and controlling pests, p</w:t>
      </w:r>
      <w:r w:rsidRPr="00685747">
        <w:t>redators and disease</w:t>
      </w:r>
    </w:p>
    <w:p w:rsidR="00000000" w:rsidRPr="00685747" w:rsidP="00685747">
      <w:pPr>
        <w:pStyle w:val="ListBullet"/>
      </w:pPr>
      <w:r w:rsidRPr="00685747">
        <w:t>coordinating the monitoring and maintaining of stock and the aquaculture environment</w:t>
      </w:r>
    </w:p>
    <w:p w:rsidR="00000000" w:rsidRPr="00685747" w:rsidP="00685747">
      <w:pPr>
        <w:pStyle w:val="ListBullet"/>
      </w:pPr>
      <w:r w:rsidRPr="00685747">
        <w:t>managing the installing, constructing and maintenance of stock holding and culture systems, and other farm structures</w:t>
      </w:r>
    </w:p>
    <w:p w:rsidR="00000000" w:rsidRPr="00685747" w:rsidP="00685747">
      <w:pPr>
        <w:pStyle w:val="ListBullet"/>
      </w:pPr>
      <w:r w:rsidRPr="00685747">
        <w:t>ensuring safe and efficient pro</w:t>
      </w:r>
      <w:r w:rsidRPr="00685747">
        <w:t>cedures for production of quality product</w:t>
      </w:r>
    </w:p>
    <w:p w:rsidR="00000000" w:rsidRPr="00685747" w:rsidP="00685747">
      <w:pPr>
        <w:pStyle w:val="ListBullet"/>
      </w:pPr>
      <w:r w:rsidRPr="00685747">
        <w:t>responsibility for:</w:t>
      </w:r>
    </w:p>
    <w:p w:rsidR="00000000" w:rsidRPr="00685747" w:rsidP="00685747">
      <w:pPr>
        <w:pStyle w:val="ListBullet2"/>
      </w:pPr>
      <w:r w:rsidRPr="00685747">
        <w:t>use of mechanisation, automation or technology to improve production</w:t>
      </w:r>
    </w:p>
    <w:p w:rsidR="00000000" w:rsidRPr="00685747" w:rsidP="00685747">
      <w:pPr>
        <w:pStyle w:val="ListBullet2"/>
      </w:pPr>
      <w:r w:rsidRPr="00685747">
        <w:t>training and induction of staff, including emergency procedures</w:t>
      </w:r>
    </w:p>
    <w:p w:rsidR="00000000" w:rsidRPr="00685747" w:rsidP="00685747">
      <w:pPr>
        <w:pStyle w:val="ListBullet2"/>
      </w:pPr>
      <w:r w:rsidRPr="00685747">
        <w:t>compliance with occupational healt</w:t>
      </w:r>
      <w:r w:rsidRPr="00685747">
        <w:t>h and safety (OHS), environment, animal welfare and food safety regulations.</w:t>
      </w:r>
    </w:p>
    <w:p w:rsidR="00000000" w:rsidRPr="00685747" w:rsidP="00685747">
      <w:pPr>
        <w:pStyle w:val="BodyText"/>
      </w:pPr>
      <w:r w:rsidRPr="00685747">
        <w:t xml:space="preserve">Work may vary between aquaculture and live holding enterprises.  </w:t>
      </w:r>
    </w:p>
    <w:p w:rsidR="00000000" w:rsidRPr="00685747" w:rsidP="00685747">
      <w:pPr>
        <w:pStyle w:val="BodyText"/>
      </w:pPr>
    </w:p>
    <w:p w:rsidR="00000000" w:rsidRPr="00685747" w:rsidP="00685747">
      <w:pPr>
        <w:pStyle w:val="BodyText"/>
      </w:pPr>
      <w:r w:rsidRPr="00685747">
        <w:t>Job role titles may include:</w:t>
      </w:r>
    </w:p>
    <w:p w:rsidR="00000000" w:rsidRPr="00685747" w:rsidP="00685747">
      <w:pPr>
        <w:pStyle w:val="ListBullet"/>
      </w:pPr>
      <w:r w:rsidRPr="00685747">
        <w:t>harvest manager</w:t>
      </w:r>
    </w:p>
    <w:p w:rsidR="00000000" w:rsidRPr="00685747" w:rsidP="00685747">
      <w:pPr>
        <w:pStyle w:val="ListBullet"/>
      </w:pPr>
      <w:r w:rsidRPr="00685747">
        <w:t>head supervisor</w:t>
      </w:r>
    </w:p>
    <w:p w:rsidR="00000000" w:rsidRPr="00685747" w:rsidP="00685747">
      <w:pPr>
        <w:pStyle w:val="ListBullet"/>
      </w:pPr>
      <w:r w:rsidRPr="00685747">
        <w:t>gear supervisor</w:t>
      </w:r>
    </w:p>
    <w:p w:rsidR="00000000" w:rsidRPr="00685747" w:rsidP="00685747">
      <w:pPr>
        <w:pStyle w:val="ListBullet"/>
      </w:pPr>
      <w:r w:rsidRPr="00685747">
        <w:t>safety officer</w:t>
      </w:r>
    </w:p>
    <w:p w:rsidR="00000000" w:rsidRPr="00685747" w:rsidP="00685747">
      <w:pPr>
        <w:pStyle w:val="ListBullet"/>
      </w:pPr>
      <w:r w:rsidRPr="00685747">
        <w:t>senior or head tech</w:t>
      </w:r>
      <w:r w:rsidRPr="00685747">
        <w:t>nician</w:t>
      </w:r>
    </w:p>
    <w:p w:rsidR="00000000" w:rsidRPr="00685747" w:rsidP="00685747">
      <w:pPr>
        <w:pStyle w:val="ListBullet"/>
      </w:pPr>
      <w:r w:rsidRPr="00685747">
        <w:t>shift leader</w:t>
      </w:r>
    </w:p>
    <w:p w:rsidR="00000000" w:rsidRPr="00685747" w:rsidP="00685747">
      <w:pPr>
        <w:pStyle w:val="ListBullet"/>
      </w:pPr>
      <w:r w:rsidRPr="00685747">
        <w:t>quality assurance or environmental officer.</w:t>
      </w:r>
    </w:p>
    <w:p w:rsidR="00000000" w:rsidRPr="00685747" w:rsidP="00685747">
      <w:pPr>
        <w:pStyle w:val="AllowPageBreak"/>
      </w:pPr>
    </w:p>
    <w:p w:rsidR="00000000" w:rsidRPr="00685747" w:rsidP="00685747">
      <w:pPr>
        <w:pStyle w:val="Heading1"/>
      </w:pPr>
      <w:bookmarkStart w:id="3" w:name="O_726356"/>
      <w:bookmarkEnd w:id="3"/>
      <w:r w:rsidRPr="00685747">
        <w:t>Pathways Information</w:t>
      </w:r>
    </w:p>
    <w:p w:rsidR="00000000" w:rsidRPr="00685747" w:rsidP="00685747">
      <w:pPr>
        <w:pStyle w:val="BodyText"/>
      </w:pPr>
      <w:r w:rsidRPr="00685747">
        <w:rPr>
          <w:rStyle w:val="SpecialBold"/>
        </w:rPr>
        <w:t>Pathways into the qualification</w:t>
      </w:r>
    </w:p>
    <w:p w:rsidR="00000000" w:rsidRPr="00685747" w:rsidP="00685747">
      <w:pPr>
        <w:pStyle w:val="BodyText"/>
      </w:pPr>
      <w:r w:rsidRPr="00685747">
        <w:t>Pathways for candidates considering this qualification include:</w:t>
      </w:r>
    </w:p>
    <w:p w:rsidR="00000000" w:rsidRPr="00685747" w:rsidP="00685747">
      <w:pPr>
        <w:pStyle w:val="ListBullet"/>
      </w:pPr>
      <w:r w:rsidRPr="00685747">
        <w:t>direct entry with prior experience in aquaculture or related field</w:t>
      </w:r>
    </w:p>
    <w:p w:rsidR="00000000" w:rsidRPr="00685747" w:rsidP="00685747">
      <w:pPr>
        <w:pStyle w:val="ListBullet"/>
      </w:pPr>
      <w:r w:rsidRPr="00685747">
        <w:t>SFI30111 Certificate III in Aquaculture</w:t>
      </w:r>
    </w:p>
    <w:p w:rsidR="00000000" w:rsidRPr="00685747" w:rsidP="00685747">
      <w:pPr>
        <w:pStyle w:val="ListBullet"/>
      </w:pPr>
      <w:r w:rsidRPr="00685747">
        <w:t>vocational and tertiary studies related to environmental sustainability</w:t>
      </w:r>
    </w:p>
    <w:p w:rsidR="00000000" w:rsidRPr="00685747" w:rsidP="00685747">
      <w:pPr>
        <w:pStyle w:val="ListBullet"/>
      </w:pPr>
      <w:r w:rsidRPr="00685747">
        <w:t>maritime skills, including certifications, such as Coxswain.</w:t>
      </w:r>
    </w:p>
    <w:p w:rsidR="00000000" w:rsidRPr="00685747" w:rsidP="00685747">
      <w:pPr>
        <w:pStyle w:val="BodyText"/>
      </w:pPr>
    </w:p>
    <w:p w:rsidR="00000000" w:rsidRPr="00685747" w:rsidP="00685747">
      <w:pPr>
        <w:pStyle w:val="BodyText"/>
      </w:pPr>
      <w:r w:rsidRPr="00685747">
        <w:rPr>
          <w:rStyle w:val="SpecialBold"/>
        </w:rPr>
        <w:t>Pathways from t</w:t>
      </w:r>
      <w:r w:rsidRPr="00685747">
        <w:rPr>
          <w:rStyle w:val="SpecialBold"/>
        </w:rPr>
        <w:t>he qualification</w:t>
      </w:r>
    </w:p>
    <w:p w:rsidR="00000000" w:rsidRPr="00685747" w:rsidP="00685747">
      <w:pPr>
        <w:pStyle w:val="BodyText"/>
      </w:pPr>
      <w:r w:rsidRPr="00685747">
        <w:t>After achieving this qualification, candidates may undertake:</w:t>
      </w:r>
    </w:p>
    <w:p w:rsidR="00000000" w:rsidRPr="00685747" w:rsidP="00685747">
      <w:pPr>
        <w:pStyle w:val="ListBullet"/>
      </w:pPr>
      <w:r w:rsidRPr="00685747">
        <w:t>SFI50111 Diploma of Aquaculture.</w:t>
      </w:r>
    </w:p>
    <w:p w:rsidR="00000000" w:rsidRPr="00685747" w:rsidP="00685747">
      <w:pPr>
        <w:pStyle w:val="AllowPageBreak"/>
      </w:pPr>
    </w:p>
    <w:p w:rsidR="00000000" w:rsidRPr="00685747" w:rsidP="00685747">
      <w:pPr>
        <w:pStyle w:val="Heading1"/>
      </w:pPr>
      <w:bookmarkStart w:id="4" w:name="O_726355"/>
      <w:bookmarkEnd w:id="4"/>
      <w:r w:rsidRPr="00685747">
        <w:t>Licensing/Regulatory Information</w:t>
      </w:r>
    </w:p>
    <w:p w:rsidR="00000000" w:rsidRPr="00685747" w:rsidP="00685747">
      <w:pPr>
        <w:pStyle w:val="BodyText"/>
      </w:pPr>
      <w:r w:rsidRPr="00685747">
        <w:rPr>
          <w:rStyle w:val="SpecialBold"/>
        </w:rPr>
        <w:t>Licensing</w:t>
      </w:r>
      <w:r w:rsidRPr="00685747">
        <w:t xml:space="preserve">, </w:t>
      </w:r>
      <w:r w:rsidRPr="00685747">
        <w:rPr>
          <w:rStyle w:val="SpecialBold"/>
        </w:rPr>
        <w:t>legislative</w:t>
      </w:r>
      <w:r w:rsidRPr="00685747">
        <w:t xml:space="preserve">, </w:t>
      </w:r>
      <w:r w:rsidRPr="00685747">
        <w:rPr>
          <w:rStyle w:val="SpecialBold"/>
        </w:rPr>
        <w:t>regulatory or certification considerations</w:t>
      </w:r>
    </w:p>
    <w:p w:rsidR="00C33EA0" w:rsidP="00685747">
      <w:pPr>
        <w:pStyle w:val="BodyText"/>
      </w:pPr>
      <w:r w:rsidRPr="00685747">
        <w:t>Licences for operating mot</w:t>
      </w:r>
      <w:r w:rsidRPr="00685747">
        <w:t>or vehicles, tractors, forklifts, vessels and other plant apply to some competencies. OHS, food safety, and environmental protection regulations apply to aquaculture enterprises.</w:t>
      </w:r>
    </w:p>
    <w:p w:rsidR="00C33EA0" w:rsidP="00685747">
      <w:pPr>
        <w:pStyle w:val="BodyText"/>
      </w:pPr>
    </w:p>
    <w:p w:rsidR="00000000" w:rsidRPr="00685747" w:rsidP="00685747">
      <w:pPr>
        <w:pStyle w:val="Heading1"/>
      </w:pPr>
      <w:bookmarkStart w:id="5" w:name="O_726354"/>
      <w:bookmarkEnd w:id="5"/>
      <w:r w:rsidRPr="00685747">
        <w:t>Entry Requirements</w:t>
      </w:r>
    </w:p>
    <w:p w:rsidR="00000000" w:rsidRPr="00685747" w:rsidP="00685747">
      <w:pPr>
        <w:pStyle w:val="BodyText"/>
      </w:pPr>
      <w:r w:rsidRPr="00685747">
        <w:t>Not Applicable</w:t>
      </w:r>
    </w:p>
    <w:p w:rsidR="00000000" w:rsidRPr="00685747" w:rsidP="00685747">
      <w:pPr>
        <w:pStyle w:val="AllowPageBreak"/>
      </w:pPr>
    </w:p>
    <w:p w:rsidR="00000000" w:rsidRPr="00685747" w:rsidP="00685747">
      <w:pPr>
        <w:pStyle w:val="Heading1"/>
      </w:pPr>
      <w:bookmarkStart w:id="6" w:name="O_726353"/>
      <w:bookmarkEnd w:id="6"/>
      <w:r w:rsidRPr="00685747">
        <w:t>Employability Skills Summary</w:t>
      </w:r>
    </w:p>
    <w:tbl>
      <w:tblPr>
        <w:tblW w:w="9570" w:type="dxa"/>
        <w:tblLayout w:type="fixed"/>
        <w:tblCellMar>
          <w:left w:w="62" w:type="dxa"/>
          <w:right w:w="62" w:type="dxa"/>
        </w:tblCellMar>
        <w:tblLook w:val="0000"/>
      </w:tblPr>
      <w:tblGrid>
        <w:gridCol w:w="2892"/>
        <w:gridCol w:w="6678"/>
      </w:tblGrid>
      <w:tr w:rsidTr="00C33E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EMPLOYABILITY SKILLS QUALIFICATION SUMMARY</w:t>
            </w:r>
          </w:p>
        </w:tc>
      </w:tr>
      <w:tr w:rsidTr="00C33E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SFI40111 Certificate IV in Aquaculture</w:t>
            </w:r>
          </w:p>
          <w:p w:rsidR="00000000" w:rsidP="00685747">
            <w:pPr>
              <w:pStyle w:val="BodyText"/>
              <w:rPr>
                <w:lang w:val="en-NZ"/>
              </w:rPr>
            </w:pPr>
            <w:r w:rsidRPr="00685747">
              <w:t>The following table contains a summary of the employability skills as identified by the aquaculture sector for this qualification. This table s</w:t>
            </w:r>
            <w:r w:rsidRPr="00685747">
              <w:t>hould be interpreted in conjunction with the detailed requirements of each unit of competency packaged in this qualification. The outcomes described here are broad industry requirements and may vary from one agency to another.</w:t>
            </w:r>
          </w:p>
        </w:tc>
      </w:tr>
      <w:tr w:rsidTr="00C33EA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Industry</w:t>
            </w:r>
            <w:r w:rsidRPr="00685747">
              <w:t>/</w:t>
            </w:r>
            <w:r w:rsidRPr="00685747">
              <w:rPr>
                <w:rStyle w:val="SpecialBold"/>
              </w:rPr>
              <w:t>enterprise requirements for this qualification include</w:t>
            </w:r>
            <w:r w:rsidRPr="00685747">
              <w:t>:</w:t>
            </w:r>
          </w:p>
        </w:tc>
      </w:tr>
      <w:tr w:rsidTr="00C33EA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ListBullet"/>
            </w:pPr>
            <w:r w:rsidRPr="00685747">
              <w:t>calculating perimeters, area, volume, angles and scientific concepts, such as concentration</w:t>
            </w:r>
          </w:p>
          <w:p w:rsidR="00000000" w:rsidRPr="00685747" w:rsidP="00685747">
            <w:pPr>
              <w:pStyle w:val="ListBullet"/>
            </w:pPr>
            <w:r w:rsidRPr="00685747">
              <w:t>confirming production requirements and environmental monitoring requirements with senior personnel</w:t>
            </w:r>
          </w:p>
          <w:p w:rsidR="00000000" w:rsidRPr="00685747" w:rsidP="00685747">
            <w:pPr>
              <w:pStyle w:val="ListBullet"/>
            </w:pPr>
            <w:r w:rsidRPr="00685747">
              <w:t>explaining roles and responsibilities to staff</w:t>
            </w:r>
          </w:p>
          <w:p w:rsidR="00000000" w:rsidRPr="00685747" w:rsidP="00685747">
            <w:pPr>
              <w:pStyle w:val="ListBullet"/>
            </w:pPr>
            <w:r w:rsidRPr="00685747">
              <w:t>providing feedback on performance to staff</w:t>
            </w:r>
          </w:p>
          <w:p w:rsidR="00000000" w:rsidP="00685747">
            <w:pPr>
              <w:pStyle w:val="ListBullet"/>
              <w:rPr>
                <w:lang w:val="en-NZ"/>
              </w:rPr>
            </w:pPr>
            <w:r w:rsidRPr="00685747">
              <w:t>writing and presenting reports to management.</w:t>
            </w:r>
          </w:p>
        </w:tc>
      </w:tr>
      <w:tr w:rsidTr="00C33EA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ListBullet"/>
            </w:pPr>
            <w:r w:rsidRPr="00685747">
              <w:t>identifyin</w:t>
            </w:r>
            <w:r w:rsidRPr="00685747">
              <w:t>g and using the strengths of other team members</w:t>
            </w:r>
          </w:p>
          <w:p w:rsidR="00000000" w:rsidRPr="00685747" w:rsidP="00685747">
            <w:pPr>
              <w:pStyle w:val="ListBullet"/>
            </w:pPr>
            <w:r w:rsidRPr="00685747">
              <w:t>liaising with emergency agencies</w:t>
            </w:r>
          </w:p>
          <w:p w:rsidR="00000000" w:rsidRPr="00685747" w:rsidP="00685747">
            <w:pPr>
              <w:pStyle w:val="ListBullet"/>
            </w:pPr>
            <w:r w:rsidRPr="00685747">
              <w:t>supporting staff to meet work schedules and production outcomes</w:t>
            </w:r>
          </w:p>
          <w:p w:rsidR="00000000" w:rsidP="00685747">
            <w:pPr>
              <w:pStyle w:val="ListBullet"/>
              <w:rPr>
                <w:lang w:val="en-NZ"/>
              </w:rPr>
            </w:pPr>
            <w:r w:rsidRPr="00685747">
              <w:t>working with diverse individuals and groups.</w:t>
            </w:r>
          </w:p>
        </w:tc>
      </w:tr>
      <w:tr w:rsidTr="00C33EA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ListBullet"/>
            </w:pPr>
            <w:r w:rsidRPr="00685747">
              <w:t>applying a range of strategies in problem solvin</w:t>
            </w:r>
            <w:r w:rsidRPr="00685747">
              <w:t xml:space="preserve">g </w:t>
            </w:r>
          </w:p>
          <w:p w:rsidR="00000000" w:rsidRPr="00685747" w:rsidP="00685747">
            <w:pPr>
              <w:pStyle w:val="ListBullet"/>
            </w:pPr>
            <w:r w:rsidRPr="00685747">
              <w:t>developing measurement methods for monitoring non-routine water quality and environment parameters</w:t>
            </w:r>
          </w:p>
          <w:p w:rsidR="00000000" w:rsidRPr="00685747" w:rsidP="00685747">
            <w:pPr>
              <w:pStyle w:val="ListBullet"/>
            </w:pPr>
            <w:r w:rsidRPr="00685747">
              <w:t>diagnosing health problems</w:t>
            </w:r>
          </w:p>
          <w:p w:rsidR="00000000" w:rsidP="00685747">
            <w:pPr>
              <w:pStyle w:val="ListBullet"/>
              <w:rPr>
                <w:lang w:val="en-NZ"/>
              </w:rPr>
            </w:pPr>
            <w:r w:rsidRPr="00685747">
              <w:t>identifying husbandry practices to solve stock health issues.</w:t>
            </w:r>
          </w:p>
        </w:tc>
      </w:tr>
      <w:tr w:rsidTr="00C33EA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ListBullet"/>
            </w:pPr>
            <w:r w:rsidRPr="00685747">
              <w:t xml:space="preserve">adapting to new situations </w:t>
            </w:r>
          </w:p>
          <w:p w:rsidR="00000000" w:rsidRPr="00685747" w:rsidP="00685747">
            <w:pPr>
              <w:pStyle w:val="ListBullet"/>
            </w:pPr>
            <w:r w:rsidRPr="00685747">
              <w:t>assessing options for mechanisation or automation of process or activity</w:t>
            </w:r>
          </w:p>
          <w:p w:rsidR="00000000" w:rsidRPr="00685747" w:rsidP="00685747">
            <w:pPr>
              <w:pStyle w:val="ListBullet"/>
            </w:pPr>
            <w:r w:rsidRPr="00685747">
              <w:t>evaluating the benefits of contracted specialist labour</w:t>
            </w:r>
          </w:p>
          <w:p w:rsidR="00000000" w:rsidRPr="00685747" w:rsidP="00685747">
            <w:pPr>
              <w:pStyle w:val="ListBullet"/>
            </w:pPr>
            <w:r w:rsidRPr="00685747">
              <w:t>identifying improvements to the aquaculture enterprise, including efficiencies, productivity and systems, such as OHS, environm</w:t>
            </w:r>
            <w:r w:rsidRPr="00685747">
              <w:t>ental management and quality assurance</w:t>
            </w:r>
          </w:p>
          <w:p w:rsidR="00000000" w:rsidRPr="00685747" w:rsidP="00685747">
            <w:pPr>
              <w:pStyle w:val="ListBullet"/>
            </w:pPr>
            <w:r w:rsidRPr="00685747">
              <w:t>manipulating water chemistry to improve water quality</w:t>
            </w:r>
          </w:p>
          <w:p w:rsidR="00000000" w:rsidP="00685747">
            <w:pPr>
              <w:pStyle w:val="ListBullet"/>
              <w:rPr>
                <w:lang w:val="en-NZ"/>
              </w:rPr>
            </w:pPr>
            <w:r w:rsidRPr="00685747">
              <w:t>reporting non-compliances and non-routine matters.</w:t>
            </w:r>
          </w:p>
        </w:tc>
      </w:tr>
      <w:tr w:rsidTr="00C33EA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ListBullet"/>
            </w:pPr>
            <w:r w:rsidRPr="00685747">
              <w:t xml:space="preserve">developing routines for stock health management </w:t>
            </w:r>
          </w:p>
          <w:p w:rsidR="00000000" w:rsidRPr="00685747" w:rsidP="00685747">
            <w:pPr>
              <w:pStyle w:val="ListBullet"/>
            </w:pPr>
            <w:r w:rsidRPr="00685747">
              <w:t>interpreting stock health and other p</w:t>
            </w:r>
            <w:r w:rsidRPr="00685747">
              <w:t>roduction plans to develop yearly calendar of activities, monitoring schedules and performance benchmarks</w:t>
            </w:r>
          </w:p>
          <w:p w:rsidR="00000000" w:rsidRPr="00685747" w:rsidP="00685747">
            <w:pPr>
              <w:pStyle w:val="ListBullet"/>
            </w:pPr>
            <w:r w:rsidRPr="00685747">
              <w:t>managing time and priorities</w:t>
            </w:r>
          </w:p>
          <w:p w:rsidR="00000000" w:rsidRPr="00685747" w:rsidP="00685747">
            <w:pPr>
              <w:pStyle w:val="ListBullet"/>
            </w:pPr>
            <w:r w:rsidRPr="00685747">
              <w:t>organising personnel into an efficient aquaculture operation</w:t>
            </w:r>
          </w:p>
          <w:p w:rsidR="00000000" w:rsidP="00685747">
            <w:pPr>
              <w:pStyle w:val="ListBullet"/>
              <w:rPr>
                <w:lang w:val="en-NZ"/>
              </w:rPr>
            </w:pPr>
            <w:r w:rsidRPr="00685747">
              <w:t>sequencing activities for safe and efficient operation.</w:t>
            </w:r>
          </w:p>
        </w:tc>
      </w:tr>
      <w:tr w:rsidTr="00C33EA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ListBullet"/>
            </w:pPr>
            <w:r w:rsidRPr="00685747">
              <w:t>being timely and effective in responding to enterprise needs within work role</w:t>
            </w:r>
          </w:p>
          <w:p w:rsidR="00000000" w:rsidRPr="00685747" w:rsidP="00685747">
            <w:pPr>
              <w:pStyle w:val="ListBullet"/>
            </w:pPr>
            <w:r w:rsidRPr="00685747">
              <w:t>carrying a fair share of the workload</w:t>
            </w:r>
          </w:p>
          <w:p w:rsidR="00000000" w:rsidRPr="00685747" w:rsidP="00685747">
            <w:pPr>
              <w:pStyle w:val="ListBullet"/>
            </w:pPr>
            <w:r w:rsidRPr="00685747">
              <w:t>managing personal stress</w:t>
            </w:r>
          </w:p>
          <w:p w:rsidR="00000000" w:rsidRPr="00685747" w:rsidP="00685747">
            <w:pPr>
              <w:pStyle w:val="ListBullet"/>
            </w:pPr>
            <w:r w:rsidRPr="00685747">
              <w:t>prioritising work and related activities</w:t>
            </w:r>
          </w:p>
          <w:p w:rsidR="00000000" w:rsidP="00685747">
            <w:pPr>
              <w:pStyle w:val="ListBullet"/>
              <w:rPr>
                <w:lang w:val="en-NZ"/>
              </w:rPr>
            </w:pPr>
            <w:r w:rsidRPr="00685747">
              <w:t xml:space="preserve">taking responsibility and being accountable for planning </w:t>
            </w:r>
            <w:r w:rsidRPr="00685747">
              <w:t>and work outcomes.</w:t>
            </w:r>
          </w:p>
        </w:tc>
      </w:tr>
      <w:tr w:rsidTr="00C33EA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ListBullet"/>
            </w:pPr>
            <w:r w:rsidRPr="00685747">
              <w:t>being open to learning, new ideas and techniques</w:t>
            </w:r>
          </w:p>
          <w:p w:rsidR="00000000" w:rsidRPr="00685747" w:rsidP="00685747">
            <w:pPr>
              <w:pStyle w:val="ListBullet"/>
            </w:pPr>
            <w:r w:rsidRPr="00685747">
              <w:t>coaching staff within the enterprise to improve performance</w:t>
            </w:r>
          </w:p>
          <w:p w:rsidR="00000000" w:rsidRPr="00685747" w:rsidP="00685747">
            <w:pPr>
              <w:pStyle w:val="ListBullet"/>
            </w:pPr>
            <w:r w:rsidRPr="00685747">
              <w:t>contributing to the learning of others</w:t>
            </w:r>
          </w:p>
          <w:p w:rsidR="00000000" w:rsidRPr="00685747" w:rsidP="00685747">
            <w:pPr>
              <w:pStyle w:val="ListBullet"/>
            </w:pPr>
            <w:r w:rsidRPr="00685747">
              <w:t>learning in order to take up new opportunities</w:t>
            </w:r>
          </w:p>
          <w:p w:rsidR="00000000" w:rsidP="00685747">
            <w:pPr>
              <w:pStyle w:val="ListBullet"/>
              <w:rPr>
                <w:lang w:val="en-NZ"/>
              </w:rPr>
            </w:pPr>
            <w:r w:rsidRPr="00685747">
              <w:t>participating in ongoing learning.</w:t>
            </w:r>
          </w:p>
        </w:tc>
      </w:tr>
      <w:tr w:rsidTr="00C33EA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ListBullet"/>
            </w:pPr>
            <w:r w:rsidRPr="00685747">
              <w:t>using high technology components for waste treatment in recirculating aquaculture systems (RAS)</w:t>
            </w:r>
          </w:p>
          <w:p w:rsidR="00000000" w:rsidRPr="00685747" w:rsidP="00685747">
            <w:pPr>
              <w:pStyle w:val="ListBullet"/>
            </w:pPr>
            <w:r w:rsidRPr="00685747">
              <w:t>using technology and computer software to record and analyse data</w:t>
            </w:r>
          </w:p>
          <w:p w:rsidR="00000000" w:rsidRPr="00685747" w:rsidP="00685747">
            <w:pPr>
              <w:pStyle w:val="ListBullet"/>
            </w:pPr>
            <w:r w:rsidRPr="00685747">
              <w:t>using technology to monitor environmental fact</w:t>
            </w:r>
            <w:r w:rsidRPr="00685747">
              <w:t>ors in culture or holding structures</w:t>
            </w:r>
          </w:p>
          <w:p w:rsidR="00000000" w:rsidRPr="00685747" w:rsidP="00685747">
            <w:pPr>
              <w:pStyle w:val="ListBullet"/>
            </w:pPr>
            <w:r w:rsidRPr="00685747">
              <w:t>using technology to monitor expenses and budgets</w:t>
            </w:r>
          </w:p>
          <w:p w:rsidR="00000000" w:rsidRPr="00685747" w:rsidP="00685747">
            <w:pPr>
              <w:pStyle w:val="ListBullet"/>
            </w:pPr>
            <w:r w:rsidRPr="00685747">
              <w:t>using technology to present information, such as graphs and tables.</w:t>
            </w:r>
          </w:p>
        </w:tc>
      </w:tr>
    </w:tbl>
    <w:p w:rsidR="00C33EA0" w:rsidP="00685747">
      <w:pPr>
        <w:pStyle w:val="BodyText"/>
      </w:pPr>
    </w:p>
    <w:p w:rsidR="00C33EA0" w:rsidP="00685747">
      <w:pPr>
        <w:pStyle w:val="BodyText"/>
      </w:pPr>
    </w:p>
    <w:p w:rsidR="00000000" w:rsidRPr="00685747" w:rsidP="00685747">
      <w:pPr>
        <w:pStyle w:val="Heading1"/>
      </w:pPr>
      <w:bookmarkStart w:id="7" w:name="O_726352"/>
      <w:bookmarkEnd w:id="7"/>
      <w:r w:rsidRPr="00685747">
        <w:t>Packaging Rules</w:t>
      </w:r>
    </w:p>
    <w:p w:rsidR="00000000" w:rsidRPr="00685747" w:rsidP="00685747">
      <w:pPr>
        <w:pStyle w:val="BodyText"/>
      </w:pPr>
      <w:r w:rsidRPr="00685747">
        <w:rPr>
          <w:rStyle w:val="SpecialBold"/>
        </w:rPr>
        <w:t>Packaging Rules</w:t>
      </w:r>
    </w:p>
    <w:p w:rsidR="00000000" w:rsidRPr="00685747" w:rsidP="00685747">
      <w:pPr>
        <w:pStyle w:val="BodyText"/>
      </w:pPr>
    </w:p>
    <w:p w:rsidR="00000000" w:rsidRPr="00685747" w:rsidP="00685747">
      <w:pPr>
        <w:pStyle w:val="BodyText"/>
      </w:pPr>
      <w:r w:rsidRPr="00685747">
        <w:t>A total of twenty (20) units of competency must be achieved.</w:t>
      </w:r>
    </w:p>
    <w:p w:rsidR="00000000" w:rsidRPr="00685747" w:rsidP="00685747">
      <w:pPr>
        <w:pStyle w:val="ListBullet"/>
      </w:pPr>
      <w:r w:rsidRPr="00685747">
        <w:t xml:space="preserve">four (4) core units </w:t>
      </w:r>
      <w:r w:rsidRPr="00685747">
        <w:rPr>
          <w:rStyle w:val="BoldandItalics"/>
        </w:rPr>
        <w:t>plus</w:t>
      </w:r>
      <w:r w:rsidRPr="00685747">
        <w:t xml:space="preserve"> </w:t>
      </w:r>
    </w:p>
    <w:p w:rsidR="00000000" w:rsidRPr="00685747" w:rsidP="00685747">
      <w:pPr>
        <w:pStyle w:val="ListBullet"/>
      </w:pPr>
      <w:r w:rsidRPr="00685747">
        <w:t xml:space="preserve">five (5) aquaculture specialist elective units (Group A) </w:t>
      </w:r>
      <w:r w:rsidRPr="00685747">
        <w:rPr>
          <w:rStyle w:val="BoldandItalics"/>
        </w:rPr>
        <w:t>plus</w:t>
      </w:r>
      <w:r w:rsidRPr="00685747">
        <w:t xml:space="preserve"> </w:t>
      </w:r>
    </w:p>
    <w:p w:rsidR="00000000" w:rsidRPr="00685747" w:rsidP="00685747">
      <w:pPr>
        <w:pStyle w:val="ListBullet"/>
      </w:pPr>
      <w:r w:rsidRPr="00685747">
        <w:t>eleven (11) elective units that may be selected from a combination of:</w:t>
      </w:r>
    </w:p>
    <w:p w:rsidR="00000000" w:rsidRPr="00685747" w:rsidP="00685747">
      <w:pPr>
        <w:pStyle w:val="ListBullet2"/>
      </w:pPr>
      <w:r w:rsidRPr="00685747">
        <w:t>Group A aquaculture specialist un</w:t>
      </w:r>
      <w:r w:rsidRPr="00685747">
        <w:t>its not yet selected for this qualification</w:t>
      </w:r>
    </w:p>
    <w:p w:rsidR="00000000" w:rsidRPr="00685747" w:rsidP="00685747">
      <w:pPr>
        <w:pStyle w:val="ListBullet2"/>
      </w:pPr>
      <w:r w:rsidRPr="00685747">
        <w:t>Group B elective units</w:t>
      </w:r>
    </w:p>
    <w:p w:rsidR="00000000" w:rsidRPr="00685747" w:rsidP="00685747">
      <w:pPr>
        <w:pStyle w:val="ListBullet2"/>
      </w:pPr>
      <w:r w:rsidRPr="00685747">
        <w:t>imported units from this Training Package or from any other nationally endorsed Training Package or accredited course. A maximum of four (4) units can be imported, however, at least two (2)</w:t>
      </w:r>
      <w:r w:rsidRPr="00685747">
        <w:t xml:space="preserve"> of those units must be aligned to Certificate IV or Diploma level. Units must be relevant to aquaculture operations and not duplicate units already selected. </w:t>
      </w:r>
    </w:p>
    <w:p w:rsidR="00000000" w:rsidRPr="00685747" w:rsidP="00685747">
      <w:pPr>
        <w:pStyle w:val="BodyText"/>
      </w:pPr>
    </w:p>
    <w:p w:rsidR="00000000" w:rsidRPr="00685747" w:rsidP="00685747">
      <w:pPr>
        <w:pStyle w:val="BodyText"/>
      </w:pPr>
      <w:r w:rsidRPr="00685747">
        <w:rPr>
          <w:rStyle w:val="SpecialBold"/>
        </w:rPr>
        <w:t>Core units of competency</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Apply basic food handling and safety practices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Communicate in the seafood industry</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Work effectively in the seafood industry</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Meet workplace OHS requirements</w:t>
            </w:r>
          </w:p>
        </w:tc>
      </w:tr>
    </w:tbl>
    <w:p w:rsidR="00000000" w:rsidRPr="00685747" w:rsidP="00685747">
      <w:pPr>
        <w:pStyle w:val="BodyText"/>
      </w:pPr>
      <w:r w:rsidRPr="00685747">
        <w:t xml:space="preserve">* </w:t>
      </w:r>
      <w:r w:rsidRPr="00685747">
        <w:rPr>
          <w:rStyle w:val="Emphasis"/>
        </w:rPr>
        <w:t>Note</w:t>
      </w:r>
      <w:r w:rsidRPr="00685747">
        <w:t xml:space="preserve">: </w:t>
      </w:r>
      <w:r w:rsidRPr="00685747">
        <w:rPr>
          <w:rStyle w:val="Emphasis"/>
        </w:rPr>
        <w:t>SFICORE101C is not a required unit for operations th</w:t>
      </w:r>
      <w:r w:rsidRPr="00685747">
        <w:rPr>
          <w:rStyle w:val="Emphasis"/>
        </w:rPr>
        <w:t>at are growing or holding species not destined for human consumption</w:t>
      </w:r>
      <w:r w:rsidRPr="00685747">
        <w:t xml:space="preserve">. </w:t>
      </w:r>
      <w:r w:rsidRPr="00685747">
        <w:rPr>
          <w:rStyle w:val="Emphasis"/>
        </w:rPr>
        <w:t>This includes ornamental or display species</w:t>
      </w:r>
      <w:r w:rsidRPr="00685747">
        <w:t xml:space="preserve">, </w:t>
      </w:r>
      <w:r w:rsidRPr="00685747">
        <w:rPr>
          <w:rStyle w:val="Emphasis"/>
        </w:rPr>
        <w:t>stock for pearls</w:t>
      </w:r>
      <w:r w:rsidRPr="00685747">
        <w:t xml:space="preserve">, </w:t>
      </w:r>
      <w:r w:rsidRPr="00685747">
        <w:rPr>
          <w:rStyle w:val="Emphasis"/>
        </w:rPr>
        <w:t>and stockers for conservation purposes</w:t>
      </w:r>
      <w:r w:rsidRPr="00685747">
        <w:t xml:space="preserve">. </w:t>
      </w:r>
      <w:r w:rsidRPr="00685747">
        <w:rPr>
          <w:rStyle w:val="Emphasis"/>
        </w:rPr>
        <w:t>The unit FDFOP2063A Apply quality systems and procedures</w:t>
      </w:r>
      <w:r w:rsidRPr="00685747">
        <w:t xml:space="preserve">, </w:t>
      </w:r>
      <w:r w:rsidRPr="00685747">
        <w:rPr>
          <w:rStyle w:val="Emphasis"/>
        </w:rPr>
        <w:t>is to be used in its plac</w:t>
      </w:r>
      <w:r w:rsidRPr="00685747">
        <w:rPr>
          <w:rStyle w:val="Emphasis"/>
        </w:rPr>
        <w:t>e</w:t>
      </w:r>
      <w:r w:rsidRPr="00685747">
        <w:t>.</w:t>
      </w:r>
    </w:p>
    <w:p w:rsidR="00000000" w:rsidRPr="00685747" w:rsidP="00685747">
      <w:pPr>
        <w:pStyle w:val="BodyText"/>
      </w:pPr>
    </w:p>
    <w:p w:rsidR="00000000" w:rsidRPr="00685747" w:rsidP="00685747">
      <w:pPr>
        <w:pStyle w:val="BodyText"/>
      </w:pPr>
      <w:r w:rsidRPr="00685747">
        <w:rPr>
          <w:rStyle w:val="SpecialBold"/>
        </w:rPr>
        <w:t>Elective units of competency</w:t>
      </w:r>
    </w:p>
    <w:p w:rsidR="00000000" w:rsidRPr="00685747" w:rsidP="00685747">
      <w:pPr>
        <w:pStyle w:val="BodyText"/>
      </w:pPr>
    </w:p>
    <w:p w:rsidR="00000000" w:rsidRPr="00685747" w:rsidP="00685747">
      <w:pPr>
        <w:pStyle w:val="BodyText"/>
      </w:pPr>
      <w:r w:rsidRPr="00685747">
        <w:rPr>
          <w:rStyle w:val="SpecialBold"/>
        </w:rPr>
        <w:t>Group A</w:t>
      </w:r>
      <w:r w:rsidRPr="00685747">
        <w:t xml:space="preserve">: </w:t>
      </w:r>
      <w:r w:rsidRPr="00685747">
        <w:rPr>
          <w:rStyle w:val="SpecialBold"/>
        </w:rPr>
        <w:t>Aquaculture specialist units</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SFIAQUA308C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Maintain water quality and environmental monitoring</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SFIAQUA316A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Oversee the control of predators and pests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SFIAQUA317A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Oversee the control of diseases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SFIAQUA401C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Develop and implement a stock health program</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SFIAQUA402C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Coordinate construction or installation of stock culture, holding and farm structures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SFIAQUA404C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Operate hatchery</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SFIAQUA406C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Seed and harvest round pearls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SFIAQUA407C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Coordinate sustainable aquacultural practices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SFIAQUA408C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Supervise harvest and post-harvest activities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SFIAQUA409B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Implement, monitor and review stock production</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SFIAQUA410B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Implement a program to operate, maintain or upgrade a system comprising high technology water treatment components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SFIAQUA411A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Manage water quality and environmental monitoring in enclosed systems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SFIAQUA413A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Develop emergency procedures for an aquacultu</w:t>
            </w:r>
            <w:r w:rsidRPr="00685747">
              <w:t>re enterprise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SFIOHS301C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Implement OHS policies and guidelines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ACMCAS403A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Design, construct and maintain aquascapes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AHCWRK403A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Supervise work routines and staff performance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BSBRSK401A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Identify risk and apply risk management processes</w:t>
            </w:r>
          </w:p>
        </w:tc>
      </w:tr>
    </w:tbl>
    <w:p w:rsidR="00000000" w:rsidRPr="00685747" w:rsidP="00685747">
      <w:pPr>
        <w:pStyle w:val="BodyText"/>
      </w:pPr>
    </w:p>
    <w:p w:rsidR="00000000" w:rsidRPr="00685747" w:rsidP="00685747">
      <w:pPr>
        <w:pStyle w:val="BodyText"/>
      </w:pPr>
      <w:r w:rsidRPr="00685747">
        <w:rPr>
          <w:rStyle w:val="SpecialBold"/>
        </w:rPr>
        <w:t>Group B</w:t>
      </w:r>
      <w:r w:rsidRPr="00685747">
        <w:t xml:space="preserve">: </w:t>
      </w:r>
      <w:r w:rsidRPr="00685747">
        <w:rPr>
          <w:rStyle w:val="SpecialBold"/>
        </w:rPr>
        <w:t>Other elective units</w:t>
      </w:r>
    </w:p>
    <w:p w:rsidR="00000000" w:rsidRPr="00685747" w:rsidP="00685747">
      <w:pPr>
        <w:pStyle w:val="BodyText"/>
      </w:pPr>
    </w:p>
    <w:p w:rsidR="00000000" w:rsidRPr="00685747" w:rsidP="00685747">
      <w:pPr>
        <w:pStyle w:val="BodyText"/>
      </w:pPr>
      <w:r w:rsidRPr="00685747">
        <w:rPr>
          <w:rStyle w:val="SpecialBold"/>
        </w:rPr>
        <w:t>Aquaculture operations</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SFIAQUA309C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Oversee harvest and post-harvest activities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SFIAQUA314A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 xml:space="preserve">Support hatchery operations </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SFIAQUA318A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Coordinate feed activities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SFIEMS301B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 xml:space="preserve">Implement </w:t>
            </w:r>
            <w:r w:rsidRPr="00685747">
              <w:t>and monitor environmentally sustainable work practices</w:t>
            </w:r>
          </w:p>
        </w:tc>
      </w:tr>
    </w:tbl>
    <w:p w:rsidR="00000000" w:rsidRPr="00685747" w:rsidP="00685747">
      <w:pPr>
        <w:pStyle w:val="BodyText"/>
      </w:pPr>
    </w:p>
    <w:p w:rsidR="00000000" w:rsidRPr="00685747" w:rsidP="00685747">
      <w:pPr>
        <w:pStyle w:val="BodyText"/>
      </w:pPr>
      <w:r w:rsidRPr="00685747">
        <w:rPr>
          <w:rStyle w:val="SpecialBold"/>
        </w:rPr>
        <w:t>Farm operations</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AHCBUS402A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Cost a project</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AHCBUS404A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Operate within a budget framework</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AHCCHM401A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Minimise risks in the use of chemicals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AHCCHM402A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Plan and implement a chemical use program</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AHCINF301A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Implement property improvement, construction and repair</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AHCMOM402A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Supervise maintenance of property machinery and equipment</w:t>
            </w:r>
          </w:p>
        </w:tc>
      </w:tr>
    </w:tbl>
    <w:p w:rsidR="00000000" w:rsidRPr="00685747" w:rsidP="00685747">
      <w:pPr>
        <w:pStyle w:val="BodyText"/>
      </w:pPr>
    </w:p>
    <w:p w:rsidR="00000000" w:rsidRPr="00685747" w:rsidP="00685747">
      <w:pPr>
        <w:pStyle w:val="BodyText"/>
      </w:pPr>
      <w:r w:rsidRPr="00685747">
        <w:rPr>
          <w:rStyle w:val="SpecialBold"/>
        </w:rPr>
        <w:t>Ornamental operations</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SIRXMER004A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Manage merchandise and store presentation</w:t>
            </w:r>
          </w:p>
        </w:tc>
      </w:tr>
    </w:tbl>
    <w:p w:rsidR="00000000" w:rsidRPr="00685747" w:rsidP="00685747">
      <w:pPr>
        <w:pStyle w:val="BodyText"/>
      </w:pPr>
    </w:p>
    <w:p w:rsidR="00000000" w:rsidRPr="00685747" w:rsidP="00685747">
      <w:pPr>
        <w:pStyle w:val="BodyText"/>
      </w:pPr>
      <w:r w:rsidRPr="00685747">
        <w:rPr>
          <w:rStyle w:val="SpecialBold"/>
        </w:rPr>
        <w:t>Occupational health and safety</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Provide first aid</w:t>
            </w:r>
          </w:p>
        </w:tc>
      </w:tr>
    </w:tbl>
    <w:p w:rsidR="00000000" w:rsidRPr="00685747" w:rsidP="00685747">
      <w:pPr>
        <w:pStyle w:val="BodyText"/>
      </w:pPr>
    </w:p>
    <w:p w:rsidR="00000000" w:rsidRPr="00685747" w:rsidP="00685747">
      <w:pPr>
        <w:pStyle w:val="BodyText"/>
      </w:pPr>
      <w:r w:rsidRPr="00685747">
        <w:rPr>
          <w:rStyle w:val="SpecialBold"/>
        </w:rPr>
        <w:t>Quality assurance</w:t>
      </w:r>
      <w:r w:rsidRPr="00685747">
        <w:t xml:space="preserve">, </w:t>
      </w:r>
      <w:r w:rsidRPr="00685747">
        <w:rPr>
          <w:rStyle w:val="SpecialBold"/>
        </w:rPr>
        <w:t>food safety and environmental management</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SFIEMS302B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Act to prevent interaction with protected species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SFIEMS401B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Conduct an internal audit of an environmental management system</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BSBAUD402B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Participate in a quality audit</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MTMCOR402C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Facilitate Quality Assurance process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MTMPSR412A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Participate in product rec</w:t>
            </w:r>
            <w:r w:rsidRPr="00685747">
              <w:t>all</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MTMPSR414A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Establish sampling program</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MTMPSR406B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Manage and maintain a food safety plan</w:t>
            </w:r>
          </w:p>
        </w:tc>
      </w:tr>
    </w:tbl>
    <w:p w:rsidR="00000000" w:rsidRPr="00685747" w:rsidP="00685747">
      <w:pPr>
        <w:pStyle w:val="BodyText"/>
      </w:pPr>
    </w:p>
    <w:p w:rsidR="00000000" w:rsidRPr="00685747" w:rsidP="00685747">
      <w:pPr>
        <w:pStyle w:val="BodyText"/>
      </w:pPr>
      <w:r w:rsidRPr="00685747">
        <w:rPr>
          <w:rStyle w:val="SpecialBold"/>
        </w:rPr>
        <w:t>Business services</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BSBADM407B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Administer projects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BSBADM409A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Coordinate business resources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BSBCUS401B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Coordinate implementation of customer service strategies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BSBEBU401A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Review and maintain a website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BSBFIA302A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Process payroll</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BSBFIA401A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Prepare financial reports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BSBITU203A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Communicate electronically</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BSBITU305A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Conduct online transactions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 xml:space="preserve">BSBITU404A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Produce complex desktop published documents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BSBPUR401B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Plan purchasing</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BSBPUR402B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Negotiate contracts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BSBRES401A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Analyse and present research information</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BSBWOR301B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Organise personal work priorities and development</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SITXMPR401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Coordinate production of brochures and marketing materials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TLIR4002A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Source goods/services and evaluate contractors</w:t>
            </w:r>
          </w:p>
        </w:tc>
      </w:tr>
    </w:tbl>
    <w:p w:rsidR="00000000" w:rsidRPr="00685747" w:rsidP="00685747">
      <w:pPr>
        <w:pStyle w:val="BodyText"/>
      </w:pPr>
    </w:p>
    <w:p w:rsidR="00000000" w:rsidRPr="00685747" w:rsidP="00685747">
      <w:pPr>
        <w:pStyle w:val="BodyText"/>
      </w:pPr>
      <w:r w:rsidRPr="00685747">
        <w:rPr>
          <w:rStyle w:val="SpecialBold"/>
        </w:rPr>
        <w:t>Frontline management</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BSBATSIC411C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Communicate with the community</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BSBINM401A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Implement workplace information system</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BSBHRM404A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Review human resource functions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BSBHRM405A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Support the recruitment, selection and induction of staff</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BSBINN301A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Promote innovation in a team environment</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BSBLED401A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Develop teams and individuals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BSBMGT401A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 xml:space="preserve">Show leadership in the workplace </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BSBMGT403A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 xml:space="preserve">Implement continuous improvement </w:t>
            </w:r>
          </w:p>
        </w:tc>
      </w:tr>
    </w:tbl>
    <w:p w:rsidR="00000000" w:rsidRPr="00685747" w:rsidP="00685747">
      <w:pPr>
        <w:pStyle w:val="BodyText"/>
      </w:pPr>
    </w:p>
    <w:p w:rsidR="00000000" w:rsidRPr="00685747" w:rsidP="00685747">
      <w:pPr>
        <w:pStyle w:val="BodyText"/>
      </w:pPr>
      <w:r w:rsidRPr="00685747">
        <w:rPr>
          <w:rStyle w:val="SpecialBold"/>
        </w:rPr>
        <w:t>Industry leadership Focus A</w:t>
      </w:r>
      <w:r w:rsidRPr="00685747">
        <w:t xml:space="preserve"> - </w:t>
      </w:r>
      <w:r w:rsidRPr="00685747">
        <w:rPr>
          <w:rStyle w:val="SpecialBold"/>
        </w:rPr>
        <w:t>sector representation</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SFILEAD401B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Develop and promote knowledge of the industry sector</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SFILEAD402B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Negotiate effectively for the sector</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SFILEAD403B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Demonstrate commitment and professionalism</w:t>
            </w:r>
          </w:p>
        </w:tc>
      </w:tr>
    </w:tbl>
    <w:p w:rsidR="00000000" w:rsidRPr="00685747" w:rsidP="00685747">
      <w:pPr>
        <w:pStyle w:val="BodyText"/>
      </w:pPr>
    </w:p>
    <w:p w:rsidR="00000000" w:rsidRPr="00685747" w:rsidP="00685747">
      <w:pPr>
        <w:pStyle w:val="BodyText"/>
      </w:pPr>
      <w:r w:rsidRPr="00685747">
        <w:rPr>
          <w:rStyle w:val="SpecialBold"/>
        </w:rPr>
        <w:t>Industry leadership Focus B</w:t>
      </w:r>
      <w:r w:rsidRPr="00685747">
        <w:t xml:space="preserve"> - </w:t>
      </w:r>
      <w:r w:rsidRPr="00685747">
        <w:rPr>
          <w:rStyle w:val="SpecialBold"/>
        </w:rPr>
        <w:t>resource management group membership</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SFILEAD407A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Provide expert information to a resource management group</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SFILEAD408A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Analyse information to develop strategic seafood management options</w:t>
            </w:r>
          </w:p>
        </w:tc>
      </w:tr>
      <w:tr w:rsidTr="00C33EA0">
        <w:tblPrEx>
          <w:tblW w:w="0" w:type="auto"/>
          <w:tblLayout w:type="fixed"/>
          <w:tblCellMar>
            <w:left w:w="62" w:type="dxa"/>
            <w:right w:w="62" w:type="dxa"/>
          </w:tblCellMar>
          <w:tblLook w:val="0000"/>
        </w:tblPrEx>
        <w:trPr>
          <w:trHeight w:val="625"/>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SFILEAD409A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Negotiate collective outcomes within the resource management group process</w:t>
            </w:r>
          </w:p>
        </w:tc>
      </w:tr>
    </w:tbl>
    <w:p w:rsidR="00000000" w:rsidRPr="00685747" w:rsidP="00685747">
      <w:pPr>
        <w:pStyle w:val="BodyText"/>
      </w:pPr>
    </w:p>
    <w:p w:rsidR="00000000" w:rsidRPr="00685747" w:rsidP="00685747">
      <w:pPr>
        <w:pStyle w:val="BodyText"/>
      </w:pPr>
      <w:r w:rsidRPr="00685747">
        <w:rPr>
          <w:rStyle w:val="SpecialBold"/>
        </w:rPr>
        <w:t>Small business management</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BSBINM201A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Process and maintain workplace information</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BSBSMB301A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Investigate micro business opportunities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BSBSMB401A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Establish legal and risk management requirements of a small business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BSBSMB402A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Plan small business finances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BSBSMB403A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Market the small business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BSBSMB404A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Undertake small business planning</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BSBSMB405B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Monitor and manage small business operations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BSBSMB406A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Manage small business finances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BSBSMB407A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Manage a small team</w:t>
            </w:r>
          </w:p>
        </w:tc>
      </w:tr>
    </w:tbl>
    <w:p w:rsidR="00000000" w:rsidRPr="00685747" w:rsidP="00685747">
      <w:pPr>
        <w:pStyle w:val="BodyText"/>
      </w:pPr>
    </w:p>
    <w:p w:rsidR="00000000" w:rsidRPr="00685747" w:rsidP="00685747">
      <w:pPr>
        <w:pStyle w:val="BodyText"/>
      </w:pPr>
      <w:r w:rsidRPr="00685747">
        <w:rPr>
          <w:rStyle w:val="SpecialBold"/>
        </w:rPr>
        <w:t>Training and assessment</w:t>
      </w:r>
    </w:p>
    <w:p w:rsidR="00000000" w:rsidRPr="00685747" w:rsidP="00685747">
      <w:pPr>
        <w:pStyle w:val="BodyText"/>
      </w:pPr>
    </w:p>
    <w:tbl>
      <w:tblPr>
        <w:tblW w:w="0" w:type="auto"/>
        <w:tblLayout w:type="fixed"/>
        <w:tblCellMar>
          <w:left w:w="62" w:type="dxa"/>
          <w:right w:w="62" w:type="dxa"/>
        </w:tblCellMar>
        <w:tblLook w:val="0000"/>
      </w:tblPr>
      <w:tblGrid>
        <w:gridCol w:w="2784"/>
        <w:gridCol w:w="6282"/>
      </w:tblGrid>
      <w:tr w:rsidTr="00C33E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rPr>
                <w:rStyle w:val="SpecialBold"/>
              </w:rPr>
              <w:t>Unit title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TAEASS401B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Plan assessment activities and processes</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TAEASS402B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Assess competence</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TAEASS403B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Participate in assessment validation</w:t>
            </w:r>
          </w:p>
        </w:tc>
      </w:tr>
      <w:tr w:rsidTr="00C33EA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47">
            <w:pPr>
              <w:pStyle w:val="BodyText"/>
              <w:rPr>
                <w:lang w:val="en-NZ"/>
              </w:rPr>
            </w:pPr>
            <w:r w:rsidRPr="00685747">
              <w:t>TAEDEL402A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47" w:rsidP="00685747">
            <w:pPr>
              <w:pStyle w:val="BodyText"/>
            </w:pPr>
            <w:r w:rsidRPr="00685747">
              <w:t>Plan, organise and facilitate learning in the workplace</w:t>
            </w:r>
          </w:p>
        </w:tc>
      </w:tr>
    </w:tbl>
    <w:p w:rsidR="00000000" w:rsidRPr="00685747" w:rsidP="00685747">
      <w:pPr>
        <w:pStyle w:val="BodyText"/>
      </w:pPr>
    </w:p>
    <w:p w:rsidR="00000000" w:rsidRPr="00685747" w:rsidP="00685747"/>
    <w:sectPr w:rsidSect="006857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47" w:rsidRPr="00C33EA0" w:rsidP="00C33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A0" w:rsidP="00685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33EA0" w:rsidP="0068574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C33EA0" w:rsidP="006857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47" w:rsidRPr="00C33EA0" w:rsidP="00C33E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A0" w:rsidRPr="002D2AF8" w:rsidP="00685747">
    <w:pPr>
      <w:pStyle w:val="Header"/>
      <w:framePr w:wrap="around"/>
    </w:pPr>
    <w:r>
      <w:fldChar w:fldCharType="begin"/>
    </w:r>
    <w:r>
      <w:instrText xml:space="preserve"> TITLE   \* MERGEFORMAT </w:instrText>
    </w:r>
    <w:r>
      <w:fldChar w:fldCharType="separate"/>
    </w:r>
    <w:r>
      <w:t>SFI40111 Certificate IV in Aquaculture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C33EA0" w:rsidP="00685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1E1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F86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449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7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747"/>
    <w:pPr>
      <w:spacing w:before="360" w:after="60"/>
      <w:outlineLvl w:val="0"/>
    </w:pPr>
    <w:rPr>
      <w:sz w:val="32"/>
    </w:rPr>
  </w:style>
  <w:style w:type="paragraph" w:styleId="Heading2">
    <w:name w:val="heading 2"/>
    <w:basedOn w:val="HeadingBase"/>
    <w:next w:val="BodyText"/>
    <w:link w:val="Heading2Char"/>
    <w:qFormat/>
    <w:rsid w:val="00685747"/>
    <w:pPr>
      <w:keepLines/>
      <w:spacing w:before="240" w:after="120"/>
      <w:outlineLvl w:val="1"/>
    </w:pPr>
    <w:rPr>
      <w:sz w:val="28"/>
      <w:szCs w:val="40"/>
    </w:rPr>
  </w:style>
  <w:style w:type="paragraph" w:styleId="Heading3">
    <w:name w:val="heading 3"/>
    <w:basedOn w:val="HeadingBase"/>
    <w:next w:val="BodyText"/>
    <w:link w:val="Heading3Char"/>
    <w:qFormat/>
    <w:rsid w:val="00685747"/>
    <w:pPr>
      <w:spacing w:before="180" w:after="120"/>
      <w:outlineLvl w:val="2"/>
    </w:pPr>
    <w:rPr>
      <w:spacing w:val="-10"/>
      <w:kern w:val="32"/>
    </w:rPr>
  </w:style>
  <w:style w:type="paragraph" w:styleId="Heading4">
    <w:name w:val="heading 4"/>
    <w:basedOn w:val="HeadingBase"/>
    <w:next w:val="BodyText"/>
    <w:link w:val="Heading4Char"/>
    <w:qFormat/>
    <w:rsid w:val="00685747"/>
    <w:pPr>
      <w:spacing w:before="160" w:after="120"/>
      <w:outlineLvl w:val="3"/>
    </w:pPr>
    <w:rPr>
      <w:sz w:val="22"/>
    </w:rPr>
  </w:style>
  <w:style w:type="paragraph" w:styleId="Heading5">
    <w:name w:val="heading 5"/>
    <w:basedOn w:val="HeadingBase"/>
    <w:next w:val="Normal"/>
    <w:link w:val="Heading5Char"/>
    <w:qFormat/>
    <w:rsid w:val="00685747"/>
    <w:pPr>
      <w:spacing w:before="80"/>
      <w:outlineLvl w:val="4"/>
    </w:pPr>
    <w:rPr>
      <w:color w:val="918585"/>
      <w:sz w:val="20"/>
    </w:rPr>
  </w:style>
  <w:style w:type="paragraph" w:styleId="Heading6">
    <w:name w:val="heading 6"/>
    <w:basedOn w:val="HeadingBase"/>
    <w:next w:val="Normal"/>
    <w:link w:val="Heading6Char"/>
    <w:qFormat/>
    <w:rsid w:val="00685747"/>
    <w:pPr>
      <w:spacing w:before="60"/>
      <w:outlineLvl w:val="5"/>
    </w:pPr>
    <w:rPr>
      <w:color w:val="918585"/>
      <w:sz w:val="20"/>
    </w:rPr>
  </w:style>
  <w:style w:type="paragraph" w:styleId="Heading7">
    <w:name w:val="heading 7"/>
    <w:basedOn w:val="Normal"/>
    <w:next w:val="Normal"/>
    <w:link w:val="Heading7Char"/>
    <w:qFormat/>
    <w:rsid w:val="00685747"/>
    <w:pPr>
      <w:ind w:left="720"/>
      <w:outlineLvl w:val="6"/>
    </w:pPr>
    <w:rPr>
      <w:i/>
    </w:rPr>
  </w:style>
  <w:style w:type="paragraph" w:styleId="Heading8">
    <w:name w:val="heading 8"/>
    <w:basedOn w:val="Normal"/>
    <w:next w:val="Normal"/>
    <w:link w:val="Heading8Char"/>
    <w:qFormat/>
    <w:rsid w:val="00685747"/>
    <w:pPr>
      <w:ind w:left="720"/>
      <w:outlineLvl w:val="7"/>
    </w:pPr>
    <w:rPr>
      <w:i/>
    </w:rPr>
  </w:style>
  <w:style w:type="paragraph" w:styleId="Heading9">
    <w:name w:val="heading 9"/>
    <w:basedOn w:val="Normal"/>
    <w:next w:val="Normal"/>
    <w:link w:val="Heading9Char"/>
    <w:qFormat/>
    <w:rsid w:val="00685747"/>
    <w:pPr>
      <w:ind w:left="720"/>
      <w:outlineLvl w:val="8"/>
    </w:pPr>
    <w:rPr>
      <w:i/>
    </w:rPr>
  </w:style>
  <w:style w:type="character" w:default="1" w:styleId="DefaultParagraphFont">
    <w:name w:val="Default Paragraph Font"/>
    <w:uiPriority w:val="1"/>
    <w:unhideWhenUsed/>
    <w:rsid w:val="00685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747"/>
  </w:style>
  <w:style w:type="character" w:customStyle="1" w:styleId="Heading1Char">
    <w:name w:val="Heading 1 Char"/>
    <w:basedOn w:val="DefaultParagraphFont"/>
    <w:link w:val="Heading1"/>
    <w:rsid w:val="00685747"/>
    <w:rPr>
      <w:rFonts w:ascii="Times New Roman" w:eastAsia="Times New Roman" w:hAnsi="Times New Roman" w:cs="Times New Roman"/>
      <w:b/>
      <w:sz w:val="32"/>
      <w:szCs w:val="20"/>
      <w:lang w:eastAsia="en-US"/>
    </w:rPr>
  </w:style>
  <w:style w:type="paragraph" w:styleId="BodyText">
    <w:name w:val="Body Text"/>
    <w:basedOn w:val="Normal"/>
    <w:link w:val="BodyTextChar"/>
    <w:rsid w:val="006857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5747"/>
    <w:rPr>
      <w:rFonts w:ascii="Times New Roman" w:eastAsia="Times New Roman" w:hAnsi="Times New Roman" w:cs="Times New Roman"/>
      <w:sz w:val="24"/>
      <w:lang w:eastAsia="en-US"/>
    </w:rPr>
  </w:style>
  <w:style w:type="paragraph" w:styleId="ListBullet">
    <w:name w:val="List Bullet"/>
    <w:basedOn w:val="List"/>
    <w:rsid w:val="00685747"/>
    <w:pPr>
      <w:numPr>
        <w:numId w:val="13"/>
      </w:numPr>
      <w:tabs>
        <w:tab w:val="clear" w:pos="340"/>
      </w:tabs>
      <w:spacing w:before="40" w:after="40"/>
    </w:pPr>
  </w:style>
  <w:style w:type="character" w:customStyle="1" w:styleId="SpecialBold">
    <w:name w:val="Special Bold"/>
    <w:basedOn w:val="DefaultParagraphFont"/>
    <w:rsid w:val="00685747"/>
    <w:rPr>
      <w:b/>
      <w:spacing w:val="0"/>
    </w:rPr>
  </w:style>
  <w:style w:type="paragraph" w:styleId="ListBullet2">
    <w:name w:val="List Bullet 2"/>
    <w:basedOn w:val="List2"/>
    <w:rsid w:val="00685747"/>
    <w:pPr>
      <w:numPr>
        <w:numId w:val="14"/>
      </w:numPr>
      <w:tabs>
        <w:tab w:val="clear" w:pos="680"/>
      </w:tabs>
    </w:pPr>
  </w:style>
  <w:style w:type="character" w:styleId="Emphasis">
    <w:name w:val="Emphasis"/>
    <w:basedOn w:val="DefaultParagraphFont"/>
    <w:qFormat/>
    <w:rsid w:val="00685747"/>
    <w:rPr>
      <w:i/>
    </w:rPr>
  </w:style>
  <w:style w:type="paragraph" w:customStyle="1" w:styleId="SuperHeading">
    <w:name w:val="SuperHeading"/>
    <w:basedOn w:val="Normal"/>
    <w:rsid w:val="00685747"/>
    <w:pPr>
      <w:spacing w:before="240" w:after="120"/>
      <w:outlineLvl w:val="0"/>
    </w:pPr>
    <w:rPr>
      <w:rFonts w:ascii="Times New Roman" w:hAnsi="Times New Roman"/>
      <w:b/>
      <w:sz w:val="32"/>
    </w:rPr>
  </w:style>
  <w:style w:type="paragraph" w:customStyle="1" w:styleId="AllowPageBreak">
    <w:name w:val="AllowPageBreak"/>
    <w:rsid w:val="006857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5747"/>
    <w:rPr>
      <w:b/>
      <w:i/>
      <w:u w:val="none"/>
    </w:rPr>
  </w:style>
  <w:style w:type="character" w:customStyle="1" w:styleId="Heading2Char">
    <w:name w:val="Heading 2 Char"/>
    <w:basedOn w:val="DefaultParagraphFont"/>
    <w:link w:val="Heading2"/>
    <w:rsid w:val="00685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7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7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747"/>
    <w:rPr>
      <w:rFonts w:ascii="Courier New" w:eastAsia="Times New Roman" w:hAnsi="Courier New" w:cs="Times New Roman"/>
      <w:i/>
      <w:szCs w:val="20"/>
      <w:lang w:eastAsia="en-US"/>
    </w:rPr>
  </w:style>
  <w:style w:type="paragraph" w:customStyle="1" w:styleId="HeadingBase">
    <w:name w:val="Heading Base"/>
    <w:rsid w:val="00685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747"/>
    <w:pPr>
      <w:tabs>
        <w:tab w:val="right" w:leader="dot" w:pos="9072"/>
      </w:tabs>
      <w:ind w:left="567"/>
    </w:pPr>
    <w:rPr>
      <w:szCs w:val="22"/>
    </w:rPr>
  </w:style>
  <w:style w:type="paragraph" w:customStyle="1" w:styleId="TOCBase">
    <w:name w:val="TOC Base"/>
    <w:rsid w:val="00685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747"/>
    <w:pPr>
      <w:tabs>
        <w:tab w:val="right" w:leader="dot" w:pos="9072"/>
      </w:tabs>
      <w:spacing w:before="40" w:after="40"/>
      <w:ind w:left="284"/>
    </w:pPr>
    <w:rPr>
      <w:rFonts w:ascii="Times New Roman" w:hAnsi="Times New Roman"/>
    </w:rPr>
  </w:style>
  <w:style w:type="paragraph" w:styleId="TOC1">
    <w:name w:val="toc 1"/>
    <w:basedOn w:val="TOCBase"/>
    <w:next w:val="Normal"/>
    <w:rsid w:val="006857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747"/>
    <w:rPr>
      <w:rFonts w:ascii="Times New Roman" w:eastAsia="Times New Roman" w:hAnsi="Times New Roman" w:cs="Times New Roman"/>
      <w:sz w:val="16"/>
      <w:lang w:eastAsia="en-US"/>
    </w:rPr>
  </w:style>
  <w:style w:type="paragraph" w:styleId="Title">
    <w:name w:val="Title"/>
    <w:basedOn w:val="HeadingBase"/>
    <w:link w:val="TitleChar"/>
    <w:qFormat/>
    <w:rsid w:val="00685747"/>
    <w:pPr>
      <w:spacing w:before="5040"/>
      <w:jc w:val="center"/>
    </w:pPr>
    <w:rPr>
      <w:sz w:val="48"/>
      <w:szCs w:val="72"/>
      <w:lang w:val="en-US"/>
    </w:rPr>
  </w:style>
  <w:style w:type="character" w:customStyle="1" w:styleId="TitleChar">
    <w:name w:val="Title Char"/>
    <w:basedOn w:val="DefaultParagraphFont"/>
    <w:link w:val="Title"/>
    <w:rsid w:val="00685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747"/>
    <w:pPr>
      <w:tabs>
        <w:tab w:val="left" w:pos="3600"/>
        <w:tab w:val="left" w:pos="3958"/>
      </w:tabs>
    </w:pPr>
  </w:style>
  <w:style w:type="paragraph" w:styleId="List">
    <w:name w:val="List"/>
    <w:basedOn w:val="BodyText"/>
    <w:next w:val="BodyText"/>
    <w:rsid w:val="00685747"/>
    <w:pPr>
      <w:tabs>
        <w:tab w:val="left" w:pos="340"/>
      </w:tabs>
      <w:spacing w:before="60" w:after="60"/>
      <w:ind w:left="340" w:hanging="340"/>
    </w:pPr>
  </w:style>
  <w:style w:type="paragraph" w:customStyle="1" w:styleId="Note">
    <w:name w:val="Note"/>
    <w:basedOn w:val="BodyText"/>
    <w:rsid w:val="006857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747"/>
    <w:pPr>
      <w:framePr w:wrap="auto" w:hAnchor="text" w:y="6049"/>
    </w:pPr>
    <w:rPr>
      <w:color w:val="000000"/>
      <w:sz w:val="40"/>
    </w:rPr>
  </w:style>
  <w:style w:type="paragraph" w:customStyle="1" w:styleId="TOCTitle">
    <w:name w:val="TOCTitle"/>
    <w:basedOn w:val="Heading1"/>
    <w:rsid w:val="00685747"/>
    <w:pPr>
      <w:spacing w:after="240"/>
      <w:jc w:val="center"/>
      <w:outlineLvl w:val="9"/>
    </w:pPr>
    <w:rPr>
      <w:caps/>
    </w:rPr>
  </w:style>
  <w:style w:type="paragraph" w:customStyle="1" w:styleId="Version">
    <w:name w:val="Version"/>
    <w:rsid w:val="006857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747"/>
    <w:pPr>
      <w:keepNext w:val="0"/>
      <w:tabs>
        <w:tab w:val="right" w:pos="4176"/>
      </w:tabs>
      <w:ind w:left="198" w:hanging="198"/>
    </w:pPr>
    <w:rPr>
      <w:rFonts w:ascii="Garamond" w:hAnsi="Garamond"/>
    </w:rPr>
  </w:style>
  <w:style w:type="paragraph" w:styleId="IndexHeading">
    <w:name w:val="index heading"/>
    <w:basedOn w:val="Normal"/>
    <w:next w:val="Index1"/>
    <w:semiHidden/>
    <w:rsid w:val="00685747"/>
    <w:pPr>
      <w:spacing w:before="120" w:after="120"/>
    </w:pPr>
    <w:rPr>
      <w:rFonts w:ascii="Arial" w:hAnsi="Arial"/>
      <w:b/>
      <w:color w:val="918585"/>
      <w:sz w:val="24"/>
    </w:rPr>
  </w:style>
  <w:style w:type="paragraph" w:styleId="Header">
    <w:name w:val="header"/>
    <w:basedOn w:val="Normal"/>
    <w:link w:val="HeaderChar"/>
    <w:rsid w:val="00685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747"/>
    <w:rPr>
      <w:rFonts w:ascii="Times New Roman" w:eastAsia="Times New Roman" w:hAnsi="Times New Roman" w:cs="Times New Roman"/>
      <w:sz w:val="16"/>
      <w:szCs w:val="20"/>
      <w:lang w:val="en-GB" w:eastAsia="en-US"/>
    </w:rPr>
  </w:style>
  <w:style w:type="paragraph" w:customStyle="1" w:styleId="Chapter">
    <w:name w:val="Chapter"/>
    <w:basedOn w:val="Normal"/>
    <w:rsid w:val="00685747"/>
    <w:pPr>
      <w:spacing w:before="240"/>
    </w:pPr>
    <w:rPr>
      <w:rFonts w:ascii="Times New Roman" w:hAnsi="Times New Roman"/>
      <w:smallCaps/>
      <w:spacing w:val="80"/>
      <w:sz w:val="28"/>
    </w:rPr>
  </w:style>
  <w:style w:type="paragraph" w:customStyle="1" w:styleId="InChapter">
    <w:name w:val="InChapter"/>
    <w:basedOn w:val="Heading3"/>
    <w:rsid w:val="00685747"/>
    <w:pPr>
      <w:spacing w:after="240"/>
      <w:outlineLvl w:val="9"/>
    </w:pPr>
    <w:rPr>
      <w:noProof/>
    </w:rPr>
  </w:style>
  <w:style w:type="paragraph" w:styleId="Index2">
    <w:name w:val="index 2"/>
    <w:basedOn w:val="Normal"/>
    <w:next w:val="Normal"/>
    <w:semiHidden/>
    <w:rsid w:val="00685747"/>
    <w:pPr>
      <w:tabs>
        <w:tab w:val="right" w:pos="4176"/>
      </w:tabs>
      <w:ind w:left="568" w:hanging="284"/>
    </w:pPr>
    <w:rPr>
      <w:rFonts w:ascii="Garamond" w:hAnsi="Garamond"/>
    </w:rPr>
  </w:style>
  <w:style w:type="paragraph" w:customStyle="1" w:styleId="Byline">
    <w:name w:val="Byline"/>
    <w:rsid w:val="00685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747"/>
    <w:pPr>
      <w:tabs>
        <w:tab w:val="clear" w:pos="3600"/>
        <w:tab w:val="clear" w:pos="3958"/>
      </w:tabs>
      <w:jc w:val="right"/>
    </w:pPr>
  </w:style>
  <w:style w:type="paragraph" w:styleId="Caption">
    <w:name w:val="caption"/>
    <w:basedOn w:val="BodyText"/>
    <w:next w:val="Normal"/>
    <w:qFormat/>
    <w:rsid w:val="00685747"/>
    <w:pPr>
      <w:framePr w:w="2268" w:hSpace="181" w:vSpace="181" w:wrap="around" w:vAnchor="text" w:hAnchor="page" w:x="1135" w:y="285" w:anchorLock="1"/>
    </w:pPr>
    <w:rPr>
      <w:i/>
    </w:rPr>
  </w:style>
  <w:style w:type="paragraph" w:customStyle="1" w:styleId="MiniTOCTitle">
    <w:name w:val="MiniTOCTitle"/>
    <w:basedOn w:val="Heading4"/>
    <w:rsid w:val="00685747"/>
    <w:pPr>
      <w:spacing w:before="240"/>
      <w:outlineLvl w:val="9"/>
    </w:pPr>
    <w:rPr>
      <w:noProof/>
      <w:sz w:val="24"/>
    </w:rPr>
  </w:style>
  <w:style w:type="paragraph" w:customStyle="1" w:styleId="MiniTOCItem">
    <w:name w:val="MiniTOCItem"/>
    <w:basedOn w:val="ListBullet"/>
    <w:rsid w:val="00685747"/>
    <w:pPr>
      <w:numPr>
        <w:numId w:val="0"/>
      </w:numPr>
      <w:tabs>
        <w:tab w:val="right" w:leader="dot" w:pos="6521"/>
      </w:tabs>
      <w:spacing w:before="0" w:after="0"/>
    </w:pPr>
  </w:style>
  <w:style w:type="paragraph" w:customStyle="1" w:styleId="TOFTitle">
    <w:name w:val="TOFTitle"/>
    <w:basedOn w:val="TOCTitle"/>
    <w:rsid w:val="00685747"/>
  </w:style>
  <w:style w:type="paragraph" w:styleId="TableofFigures">
    <w:name w:val="table of figures"/>
    <w:basedOn w:val="Normal"/>
    <w:next w:val="Normal"/>
    <w:semiHidden/>
    <w:rsid w:val="00685747"/>
    <w:pPr>
      <w:tabs>
        <w:tab w:val="right" w:leader="dot" w:pos="9072"/>
      </w:tabs>
      <w:ind w:left="970" w:hanging="403"/>
    </w:pPr>
    <w:rPr>
      <w:rFonts w:ascii="Times New Roman" w:hAnsi="Times New Roman"/>
      <w:b/>
    </w:rPr>
  </w:style>
  <w:style w:type="paragraph" w:styleId="ListNumber">
    <w:name w:val="List Number"/>
    <w:basedOn w:val="List"/>
    <w:rsid w:val="00685747"/>
    <w:pPr>
      <w:numPr>
        <w:numId w:val="11"/>
      </w:numPr>
    </w:pPr>
  </w:style>
  <w:style w:type="character" w:customStyle="1" w:styleId="WingdingSymbols">
    <w:name w:val="Wingding Symbols"/>
    <w:rsid w:val="00685747"/>
    <w:rPr>
      <w:rFonts w:ascii="Wingdings" w:hAnsi="Wingdings"/>
    </w:rPr>
  </w:style>
  <w:style w:type="paragraph" w:customStyle="1" w:styleId="TableHeading">
    <w:name w:val="Table Heading"/>
    <w:basedOn w:val="HeadingBase"/>
    <w:rsid w:val="00685747"/>
    <w:pPr>
      <w:keepLines/>
      <w:pBdr>
        <w:bottom w:val="single" w:sz="6" w:space="1" w:color="918585"/>
      </w:pBdr>
      <w:spacing w:before="240"/>
    </w:pPr>
  </w:style>
  <w:style w:type="character" w:customStyle="1" w:styleId="HotSpot">
    <w:name w:val="HotSpot"/>
    <w:rsid w:val="00685747"/>
    <w:rPr>
      <w:color w:val="0033CC"/>
      <w:u w:val="none"/>
    </w:rPr>
  </w:style>
  <w:style w:type="paragraph" w:customStyle="1" w:styleId="BodyTextRight">
    <w:name w:val="Body Text Right"/>
    <w:basedOn w:val="BodyText"/>
    <w:rsid w:val="00685747"/>
    <w:pPr>
      <w:spacing w:before="0" w:after="0"/>
      <w:jc w:val="right"/>
    </w:pPr>
  </w:style>
  <w:style w:type="paragraph" w:styleId="Index3">
    <w:name w:val="index 3"/>
    <w:basedOn w:val="ListNumber2"/>
    <w:next w:val="Normal"/>
    <w:semiHidden/>
    <w:rsid w:val="00685747"/>
    <w:pPr>
      <w:numPr>
        <w:numId w:val="0"/>
      </w:numPr>
      <w:tabs>
        <w:tab w:val="right" w:leader="dot" w:pos="4176"/>
      </w:tabs>
    </w:pPr>
  </w:style>
  <w:style w:type="paragraph" w:styleId="ListNumber2">
    <w:name w:val="List Number 2"/>
    <w:basedOn w:val="List2"/>
    <w:rsid w:val="00685747"/>
    <w:pPr>
      <w:numPr>
        <w:numId w:val="10"/>
      </w:numPr>
      <w:tabs>
        <w:tab w:val="clear" w:pos="1060"/>
      </w:tabs>
    </w:pPr>
  </w:style>
  <w:style w:type="paragraph" w:customStyle="1" w:styleId="MarginNote">
    <w:name w:val="Margin Note"/>
    <w:basedOn w:val="BodyText"/>
    <w:rsid w:val="00685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7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747"/>
    <w:rPr>
      <w:sz w:val="32"/>
    </w:rPr>
  </w:style>
  <w:style w:type="paragraph" w:customStyle="1" w:styleId="HeadingProcedure">
    <w:name w:val="Heading Procedure"/>
    <w:basedOn w:val="HeadingBase"/>
    <w:next w:val="Normal"/>
    <w:rsid w:val="00685747"/>
    <w:pPr>
      <w:tabs>
        <w:tab w:val="left" w:pos="0"/>
      </w:tabs>
      <w:spacing w:before="120" w:after="60"/>
    </w:pPr>
    <w:rPr>
      <w:i/>
      <w:color w:val="918585"/>
      <w:sz w:val="22"/>
    </w:rPr>
  </w:style>
  <w:style w:type="paragraph" w:customStyle="1" w:styleId="TableBodyText">
    <w:name w:val="Table Body Text"/>
    <w:basedOn w:val="BodyText"/>
    <w:rsid w:val="00685747"/>
    <w:pPr>
      <w:spacing w:before="60" w:after="60"/>
    </w:pPr>
  </w:style>
  <w:style w:type="paragraph" w:styleId="ListContinue">
    <w:name w:val="List Continue"/>
    <w:basedOn w:val="List"/>
    <w:rsid w:val="00685747"/>
    <w:pPr>
      <w:ind w:firstLine="0"/>
    </w:pPr>
  </w:style>
  <w:style w:type="paragraph" w:customStyle="1" w:styleId="ListNote">
    <w:name w:val="List Note"/>
    <w:basedOn w:val="List"/>
    <w:rsid w:val="00685747"/>
    <w:pPr>
      <w:pBdr>
        <w:top w:val="single" w:sz="6" w:space="2" w:color="918585"/>
        <w:bottom w:val="single" w:sz="6" w:space="2" w:color="918585"/>
      </w:pBdr>
      <w:tabs>
        <w:tab w:val="left" w:pos="1021"/>
      </w:tabs>
      <w:ind w:firstLine="0"/>
    </w:pPr>
  </w:style>
  <w:style w:type="paragraph" w:customStyle="1" w:styleId="Warning">
    <w:name w:val="Warning"/>
    <w:basedOn w:val="BodyText"/>
    <w:rsid w:val="00685747"/>
    <w:pPr>
      <w:shd w:val="clear" w:color="auto" w:fill="D9D9D9"/>
      <w:tabs>
        <w:tab w:val="left" w:pos="992"/>
      </w:tabs>
      <w:ind w:left="119" w:right="119"/>
    </w:pPr>
    <w:rPr>
      <w:sz w:val="20"/>
    </w:rPr>
  </w:style>
  <w:style w:type="paragraph" w:customStyle="1" w:styleId="MarginIcons">
    <w:name w:val="Margin Icons"/>
    <w:basedOn w:val="BodyText"/>
    <w:rsid w:val="00685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747"/>
    <w:rPr>
      <w:rFonts w:ascii="Courier New" w:hAnsi="Courier New"/>
    </w:rPr>
  </w:style>
  <w:style w:type="paragraph" w:customStyle="1" w:styleId="NoteBullet">
    <w:name w:val="Note Bullet"/>
    <w:basedOn w:val="Note"/>
    <w:rsid w:val="00685747"/>
    <w:pPr>
      <w:tabs>
        <w:tab w:val="clear" w:pos="680"/>
      </w:tabs>
      <w:spacing w:before="60" w:after="60"/>
    </w:pPr>
  </w:style>
  <w:style w:type="paragraph" w:customStyle="1" w:styleId="SubHeading2">
    <w:name w:val="SubHeading2"/>
    <w:basedOn w:val="HeadingBase"/>
    <w:rsid w:val="00685747"/>
    <w:pPr>
      <w:spacing w:before="240" w:after="60"/>
    </w:pPr>
    <w:rPr>
      <w:sz w:val="20"/>
    </w:rPr>
  </w:style>
  <w:style w:type="paragraph" w:customStyle="1" w:styleId="SubHeading1">
    <w:name w:val="SubHeading1"/>
    <w:basedOn w:val="HeadingBase"/>
    <w:rsid w:val="00685747"/>
    <w:pPr>
      <w:spacing w:before="240" w:after="60"/>
    </w:pPr>
    <w:rPr>
      <w:color w:val="918585"/>
      <w:sz w:val="22"/>
    </w:rPr>
  </w:style>
  <w:style w:type="paragraph" w:customStyle="1" w:styleId="SideHeading">
    <w:name w:val="Side Heading"/>
    <w:basedOn w:val="HeadingBase"/>
    <w:rsid w:val="00685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747"/>
    <w:pPr>
      <w:numPr>
        <w:numId w:val="12"/>
      </w:numPr>
    </w:pPr>
  </w:style>
  <w:style w:type="paragraph" w:styleId="PlainText">
    <w:name w:val="Plain Text"/>
    <w:basedOn w:val="Normal"/>
    <w:link w:val="PlainTextChar"/>
    <w:rsid w:val="00685747"/>
    <w:rPr>
      <w:sz w:val="20"/>
    </w:rPr>
  </w:style>
  <w:style w:type="character" w:customStyle="1" w:styleId="PlainTextChar">
    <w:name w:val="Plain Text Char"/>
    <w:basedOn w:val="DefaultParagraphFont"/>
    <w:link w:val="PlainText"/>
    <w:rsid w:val="00685747"/>
    <w:rPr>
      <w:rFonts w:ascii="Courier New" w:eastAsia="Times New Roman" w:hAnsi="Courier New" w:cs="Times New Roman"/>
      <w:sz w:val="20"/>
      <w:szCs w:val="20"/>
      <w:lang w:eastAsia="en-US"/>
    </w:rPr>
  </w:style>
  <w:style w:type="character" w:customStyle="1" w:styleId="MenuOption">
    <w:name w:val="Menu Option"/>
    <w:basedOn w:val="DefaultParagraphFont"/>
    <w:rsid w:val="00685747"/>
    <w:rPr>
      <w:b/>
      <w:smallCaps/>
    </w:rPr>
  </w:style>
  <w:style w:type="paragraph" w:customStyle="1" w:styleId="TableListNumber">
    <w:name w:val="Table List Number"/>
    <w:basedOn w:val="ListNumber"/>
    <w:rsid w:val="00685747"/>
    <w:pPr>
      <w:numPr>
        <w:numId w:val="0"/>
      </w:numPr>
    </w:pPr>
  </w:style>
  <w:style w:type="paragraph" w:styleId="TOC4">
    <w:name w:val="toc 4"/>
    <w:basedOn w:val="TOCBase"/>
    <w:next w:val="Normal"/>
    <w:semiHidden/>
    <w:rsid w:val="00685747"/>
    <w:pPr>
      <w:tabs>
        <w:tab w:val="right" w:leader="dot" w:pos="9071"/>
      </w:tabs>
      <w:ind w:left="1701"/>
    </w:pPr>
  </w:style>
  <w:style w:type="paragraph" w:customStyle="1" w:styleId="ListAlpha">
    <w:name w:val="List Alpha"/>
    <w:basedOn w:val="List"/>
    <w:rsid w:val="00685747"/>
    <w:pPr>
      <w:numPr>
        <w:numId w:val="9"/>
      </w:numPr>
    </w:pPr>
  </w:style>
  <w:style w:type="paragraph" w:customStyle="1" w:styleId="ListAlpha2">
    <w:name w:val="List Alpha 2"/>
    <w:basedOn w:val="List2"/>
    <w:rsid w:val="00685747"/>
    <w:pPr>
      <w:numPr>
        <w:numId w:val="8"/>
      </w:numPr>
    </w:pPr>
  </w:style>
  <w:style w:type="paragraph" w:styleId="List2">
    <w:name w:val="List 2"/>
    <w:basedOn w:val="BodyText"/>
    <w:rsid w:val="00685747"/>
    <w:pPr>
      <w:tabs>
        <w:tab w:val="left" w:pos="680"/>
      </w:tabs>
      <w:spacing w:before="60" w:after="60"/>
      <w:ind w:left="680" w:hanging="340"/>
    </w:pPr>
  </w:style>
  <w:style w:type="paragraph" w:styleId="List3">
    <w:name w:val="List 3"/>
    <w:basedOn w:val="BodyText"/>
    <w:rsid w:val="00685747"/>
    <w:pPr>
      <w:tabs>
        <w:tab w:val="left" w:pos="1021"/>
      </w:tabs>
      <w:spacing w:before="60" w:after="60"/>
      <w:ind w:left="1020" w:hanging="340"/>
    </w:pPr>
  </w:style>
  <w:style w:type="paragraph" w:styleId="List4">
    <w:name w:val="List 4"/>
    <w:basedOn w:val="BodyText"/>
    <w:rsid w:val="00685747"/>
    <w:pPr>
      <w:tabs>
        <w:tab w:val="left" w:pos="1361"/>
      </w:tabs>
      <w:spacing w:before="60" w:after="60"/>
      <w:ind w:left="1361" w:hanging="340"/>
    </w:pPr>
  </w:style>
  <w:style w:type="paragraph" w:styleId="List5">
    <w:name w:val="List 5"/>
    <w:basedOn w:val="BodyText"/>
    <w:rsid w:val="00685747"/>
    <w:pPr>
      <w:tabs>
        <w:tab w:val="left" w:pos="1701"/>
      </w:tabs>
      <w:spacing w:before="60" w:after="60"/>
      <w:ind w:left="1701" w:hanging="340"/>
    </w:pPr>
  </w:style>
  <w:style w:type="paragraph" w:styleId="ListBullet3">
    <w:name w:val="List Bullet 3"/>
    <w:basedOn w:val="List3"/>
    <w:rsid w:val="00685747"/>
    <w:pPr>
      <w:numPr>
        <w:numId w:val="15"/>
      </w:numPr>
      <w:tabs>
        <w:tab w:val="clear" w:pos="1021"/>
      </w:tabs>
      <w:ind w:left="1037" w:hanging="357"/>
    </w:pPr>
  </w:style>
  <w:style w:type="paragraph" w:styleId="ListBullet4">
    <w:name w:val="List Bullet 4"/>
    <w:basedOn w:val="List4"/>
    <w:rsid w:val="00685747"/>
    <w:pPr>
      <w:numPr>
        <w:numId w:val="3"/>
      </w:numPr>
      <w:tabs>
        <w:tab w:val="clear" w:pos="1361"/>
      </w:tabs>
    </w:pPr>
  </w:style>
  <w:style w:type="paragraph" w:styleId="ListBullet5">
    <w:name w:val="List Bullet 5"/>
    <w:basedOn w:val="List5"/>
    <w:rsid w:val="00685747"/>
    <w:pPr>
      <w:numPr>
        <w:numId w:val="4"/>
      </w:numPr>
    </w:pPr>
  </w:style>
  <w:style w:type="paragraph" w:styleId="ListContinue2">
    <w:name w:val="List Continue 2"/>
    <w:basedOn w:val="List2"/>
    <w:rsid w:val="00685747"/>
    <w:pPr>
      <w:ind w:firstLine="0"/>
    </w:pPr>
  </w:style>
  <w:style w:type="paragraph" w:styleId="ListContinue3">
    <w:name w:val="List Continue 3"/>
    <w:basedOn w:val="List3"/>
    <w:rsid w:val="00685747"/>
    <w:pPr>
      <w:ind w:left="1021" w:firstLine="0"/>
    </w:pPr>
  </w:style>
  <w:style w:type="paragraph" w:styleId="ListContinue4">
    <w:name w:val="List Continue 4"/>
    <w:basedOn w:val="List4"/>
    <w:rsid w:val="00685747"/>
    <w:pPr>
      <w:ind w:firstLine="0"/>
    </w:pPr>
  </w:style>
  <w:style w:type="paragraph" w:styleId="ListContinue5">
    <w:name w:val="List Continue 5"/>
    <w:basedOn w:val="List5"/>
    <w:rsid w:val="00685747"/>
    <w:pPr>
      <w:ind w:firstLine="0"/>
    </w:pPr>
  </w:style>
  <w:style w:type="paragraph" w:styleId="ListNumber3">
    <w:name w:val="List Number 3"/>
    <w:basedOn w:val="List3"/>
    <w:rsid w:val="00685747"/>
    <w:pPr>
      <w:numPr>
        <w:numId w:val="5"/>
      </w:numPr>
    </w:pPr>
  </w:style>
  <w:style w:type="paragraph" w:styleId="ListNumber4">
    <w:name w:val="List Number 4"/>
    <w:basedOn w:val="List4"/>
    <w:rsid w:val="00685747"/>
    <w:pPr>
      <w:numPr>
        <w:numId w:val="6"/>
      </w:numPr>
    </w:pPr>
  </w:style>
  <w:style w:type="paragraph" w:styleId="ListNumber5">
    <w:name w:val="List Number 5"/>
    <w:basedOn w:val="List5"/>
    <w:rsid w:val="00685747"/>
    <w:pPr>
      <w:numPr>
        <w:numId w:val="7"/>
      </w:numPr>
    </w:pPr>
  </w:style>
  <w:style w:type="paragraph" w:styleId="BlockText">
    <w:name w:val="Block Text"/>
    <w:basedOn w:val="Normal"/>
    <w:rsid w:val="00685747"/>
    <w:pPr>
      <w:spacing w:after="120"/>
      <w:ind w:left="1440" w:right="1440"/>
    </w:pPr>
  </w:style>
  <w:style w:type="character" w:customStyle="1" w:styleId="Subscript">
    <w:name w:val="Subscript"/>
    <w:basedOn w:val="DefaultParagraphFont"/>
    <w:rsid w:val="00685747"/>
    <w:rPr>
      <w:sz w:val="16"/>
      <w:vertAlign w:val="subscript"/>
    </w:rPr>
  </w:style>
  <w:style w:type="character" w:customStyle="1" w:styleId="Superscript">
    <w:name w:val="Superscript"/>
    <w:basedOn w:val="DefaultParagraphFont"/>
    <w:rsid w:val="00685747"/>
    <w:rPr>
      <w:sz w:val="16"/>
      <w:vertAlign w:val="superscript"/>
    </w:rPr>
  </w:style>
  <w:style w:type="character" w:customStyle="1" w:styleId="Symbols">
    <w:name w:val="Symbols"/>
    <w:basedOn w:val="DefaultParagraphFont"/>
    <w:rsid w:val="00685747"/>
    <w:rPr>
      <w:rFonts w:ascii="Symbol" w:hAnsi="Symbol"/>
    </w:rPr>
  </w:style>
  <w:style w:type="character" w:customStyle="1" w:styleId="MenuOptions">
    <w:name w:val="Menu Options"/>
    <w:basedOn w:val="DefaultParagraphFont"/>
    <w:rsid w:val="00685747"/>
    <w:rPr>
      <w:rFonts w:ascii="Arial Narrow" w:hAnsi="Arial Narrow"/>
      <w:smallCaps/>
    </w:rPr>
  </w:style>
  <w:style w:type="character" w:customStyle="1" w:styleId="Buttons">
    <w:name w:val="Buttons"/>
    <w:basedOn w:val="DefaultParagraphFont"/>
    <w:rsid w:val="00685747"/>
    <w:rPr>
      <w:b/>
    </w:rPr>
  </w:style>
  <w:style w:type="character" w:customStyle="1" w:styleId="Underlined">
    <w:name w:val="Underlined"/>
    <w:basedOn w:val="DefaultParagraphFont"/>
    <w:rsid w:val="00685747"/>
    <w:rPr>
      <w:u w:val="single"/>
    </w:rPr>
  </w:style>
  <w:style w:type="paragraph" w:customStyle="1" w:styleId="TableBodyTextRight">
    <w:name w:val="Table Body Text Right"/>
    <w:basedOn w:val="TableBodyText"/>
    <w:rsid w:val="00685747"/>
    <w:pPr>
      <w:widowControl w:val="0"/>
      <w:autoSpaceDE w:val="0"/>
      <w:autoSpaceDN w:val="0"/>
      <w:adjustRightInd w:val="0"/>
      <w:jc w:val="right"/>
    </w:pPr>
    <w:rPr>
      <w:rFonts w:cs="Arial"/>
      <w:szCs w:val="18"/>
    </w:rPr>
  </w:style>
  <w:style w:type="paragraph" w:customStyle="1" w:styleId="CopyrightText">
    <w:name w:val="Copyright Text"/>
    <w:basedOn w:val="BodyText"/>
    <w:rsid w:val="00685747"/>
    <w:rPr>
      <w:sz w:val="18"/>
    </w:rPr>
  </w:style>
  <w:style w:type="paragraph" w:customStyle="1" w:styleId="BodySmallRight">
    <w:name w:val="Body Small Right"/>
    <w:basedOn w:val="BodyTextRight"/>
    <w:rsid w:val="00685747"/>
    <w:rPr>
      <w:sz w:val="18"/>
      <w:szCs w:val="18"/>
    </w:rPr>
  </w:style>
  <w:style w:type="paragraph" w:customStyle="1" w:styleId="MarginEdition">
    <w:name w:val="Margin Edition"/>
    <w:basedOn w:val="MarginNote"/>
    <w:rsid w:val="00685747"/>
    <w:pPr>
      <w:spacing w:before="0" w:after="0"/>
    </w:pPr>
    <w:rPr>
      <w:rFonts w:ascii="Times New Roman" w:hAnsi="Times New Roman"/>
      <w:color w:val="999999"/>
    </w:rPr>
  </w:style>
  <w:style w:type="paragraph" w:customStyle="1" w:styleId="Spacer">
    <w:name w:val="Spacer"/>
    <w:basedOn w:val="Normal"/>
    <w:rsid w:val="00685747"/>
    <w:rPr>
      <w:sz w:val="2"/>
      <w:szCs w:val="2"/>
    </w:rPr>
  </w:style>
  <w:style w:type="character" w:customStyle="1" w:styleId="Small">
    <w:name w:val="Small"/>
    <w:basedOn w:val="DefaultParagraphFont"/>
    <w:rsid w:val="00685747"/>
    <w:rPr>
      <w:sz w:val="16"/>
    </w:rPr>
  </w:style>
  <w:style w:type="paragraph" w:customStyle="1" w:styleId="WideTable">
    <w:name w:val="Wide Table"/>
    <w:basedOn w:val="Normal"/>
    <w:rsid w:val="00685747"/>
    <w:pPr>
      <w:ind w:left="-1418"/>
    </w:pPr>
    <w:rPr>
      <w:sz w:val="2"/>
      <w:szCs w:val="2"/>
    </w:rPr>
  </w:style>
  <w:style w:type="character" w:styleId="PageNumber">
    <w:name w:val="page number"/>
    <w:basedOn w:val="DefaultParagraphFont"/>
    <w:rsid w:val="00685747"/>
  </w:style>
  <w:style w:type="paragraph" w:styleId="Quote">
    <w:name w:val="Quote"/>
    <w:basedOn w:val="Heading1"/>
    <w:link w:val="QuoteChar"/>
    <w:qFormat/>
    <w:rsid w:val="00685747"/>
    <w:rPr>
      <w:b w:val="0"/>
      <w:sz w:val="72"/>
      <w:szCs w:val="72"/>
      <w:lang w:val="en-NZ"/>
    </w:rPr>
  </w:style>
  <w:style w:type="character" w:customStyle="1" w:styleId="QuoteChar">
    <w:name w:val="Quote Char"/>
    <w:basedOn w:val="DefaultParagraphFont"/>
    <w:link w:val="Quote"/>
    <w:rsid w:val="00685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747"/>
    <w:pPr>
      <w:pageBreakBefore/>
    </w:pPr>
  </w:style>
  <w:style w:type="paragraph" w:customStyle="1" w:styleId="Border">
    <w:name w:val="Border"/>
    <w:basedOn w:val="Normal"/>
    <w:qFormat/>
    <w:rsid w:val="00685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747"/>
    <w:rPr>
      <w:b/>
      <w:bCs/>
      <w:i/>
      <w:iCs/>
      <w:color w:val="auto"/>
    </w:rPr>
  </w:style>
  <w:style w:type="paragraph" w:styleId="IntenseQuote">
    <w:name w:val="Intense Quote"/>
    <w:basedOn w:val="Normal"/>
    <w:next w:val="Normal"/>
    <w:link w:val="IntenseQuoteChar"/>
    <w:uiPriority w:val="30"/>
    <w:qFormat/>
    <w:rsid w:val="00685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7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747"/>
    <w:rPr>
      <w:smallCaps/>
      <w:color w:val="auto"/>
      <w:u w:val="single"/>
    </w:rPr>
  </w:style>
  <w:style w:type="character" w:styleId="IntenseReference">
    <w:name w:val="Intense Reference"/>
    <w:basedOn w:val="DefaultParagraphFont"/>
    <w:uiPriority w:val="32"/>
    <w:qFormat/>
    <w:rsid w:val="00685747"/>
    <w:rPr>
      <w:b/>
      <w:bCs/>
      <w:smallCaps/>
      <w:color w:val="auto"/>
      <w:spacing w:val="5"/>
      <w:u w:val="single"/>
    </w:rPr>
  </w:style>
  <w:style w:type="paragraph" w:customStyle="1" w:styleId="2ColumnHeading">
    <w:name w:val="2Column Heading"/>
    <w:basedOn w:val="BodyText"/>
    <w:qFormat/>
    <w:rsid w:val="00685747"/>
    <w:pPr>
      <w:spacing w:after="60"/>
      <w:ind w:left="-2268"/>
    </w:pPr>
    <w:rPr>
      <w:b/>
    </w:rPr>
  </w:style>
  <w:style w:type="paragraph" w:customStyle="1" w:styleId="Heading1TOC">
    <w:name w:val="Heading1 TOC"/>
    <w:basedOn w:val="Normal"/>
    <w:qFormat/>
    <w:rsid w:val="00685747"/>
    <w:pPr>
      <w:spacing w:before="240" w:after="120"/>
    </w:pPr>
    <w:rPr>
      <w:rFonts w:ascii="Times New Roman" w:hAnsi="Times New Roman"/>
      <w:b/>
      <w:sz w:val="32"/>
    </w:rPr>
  </w:style>
  <w:style w:type="paragraph" w:customStyle="1" w:styleId="Heading2TOC">
    <w:name w:val="Heading2 TOC"/>
    <w:basedOn w:val="Normal"/>
    <w:qFormat/>
    <w:rsid w:val="00685747"/>
    <w:pPr>
      <w:spacing w:before="240" w:after="60"/>
    </w:pPr>
    <w:rPr>
      <w:rFonts w:ascii="Times New Roman" w:hAnsi="Times New Roman"/>
      <w:b/>
      <w:sz w:val="28"/>
    </w:rPr>
  </w:style>
  <w:style w:type="character" w:customStyle="1" w:styleId="Underline">
    <w:name w:val="Underline"/>
    <w:basedOn w:val="DefaultParagraphFont"/>
    <w:qFormat/>
    <w:rsid w:val="00685747"/>
    <w:rPr>
      <w:u w:val="single"/>
    </w:rPr>
  </w:style>
  <w:style w:type="paragraph" w:styleId="BalloonText">
    <w:name w:val="Balloon Text"/>
    <w:basedOn w:val="Normal"/>
    <w:link w:val="BalloonTextChar"/>
    <w:rsid w:val="00685747"/>
    <w:rPr>
      <w:rFonts w:ascii="Tahoma" w:hAnsi="Tahoma" w:cs="Tahoma"/>
      <w:sz w:val="16"/>
      <w:szCs w:val="16"/>
    </w:rPr>
  </w:style>
  <w:style w:type="character" w:customStyle="1" w:styleId="BalloonTextChar">
    <w:name w:val="Balloon Text Char"/>
    <w:basedOn w:val="DefaultParagraphFont"/>
    <w:link w:val="BalloonText"/>
    <w:rsid w:val="006857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7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57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747"/>
    <w:rPr>
      <w:b/>
      <w:color w:val="660033"/>
      <w:spacing w:val="0"/>
    </w:rPr>
  </w:style>
  <w:style w:type="paragraph" w:customStyle="1" w:styleId="Nameditemlist">
    <w:name w:val="Named item list"/>
    <w:basedOn w:val="BodyText"/>
    <w:qFormat/>
    <w:rsid w:val="006857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1646</Words>
  <Characters>11035</Characters>
  <Application>Microsoft Office Word</Application>
  <DocSecurity>0</DocSecurity>
  <Lines>428</Lines>
  <Paragraphs>335</Paragraphs>
  <ScaleCrop>false</ScaleCrop>
  <Company>Author-it Software Corporation Ltd.</Company>
  <LinksUpToDate>false</LinksUpToDate>
  <CharactersWithSpaces>12432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SFI40111 Certificate IV in Aquaculture</dc:title>
  <dc:subject>Approved</dc:subject>
  <dc:creator>AgriFood Skills Australia</dc:creator>
  <cp:keywords>Release 5</cp:keywords>
  <dc:description>Review Date: 12 April 2008</dc:description>
  <cp:lastModifiedBy>TPCMS</cp:lastModifiedBy>
  <cp:revision>3</cp:revision>
  <dcterms:created xsi:type="dcterms:W3CDTF">2015-03-06T17:11:20Z</dcterms:created>
  <dcterms:modified xsi:type="dcterms:W3CDTF">2015-03-06T05:49:00Z</dcterms:modified>
</cp:coreProperties>
</file>