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3F03" w:rsidP="00733F03">
      <w:pPr>
        <w:pStyle w:val="Title"/>
      </w:pPr>
      <w:r>
        <w:fldChar w:fldCharType="begin"/>
      </w:r>
      <w:r>
        <w:instrText xml:space="preserve"> TITLE   \* MERGEFORMAT </w:instrText>
      </w:r>
      <w:r>
        <w:fldChar w:fldCharType="separate"/>
      </w:r>
      <w:r>
        <w:t>SFI20411 Certificate II in Fisheries Compliance Support</w:t>
      </w:r>
      <w:r>
        <w:fldChar w:fldCharType="end"/>
      </w:r>
    </w:p>
    <w:p w:rsidR="00733F03" w:rsidP="00733F03">
      <w:pPr>
        <w:pStyle w:val="Version"/>
        <w:sectPr w:rsidSect="001A44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1A4425" w:rsidP="001A4425">
      <w:pPr>
        <w:pStyle w:val="SuperHeading"/>
      </w:pPr>
      <w:r w:rsidRPr="001A4425">
        <w:t>SFI20411 Certificate II in Fisheries Compliance Support</w:t>
      </w:r>
    </w:p>
    <w:p w:rsidR="00000000" w:rsidRPr="001A4425" w:rsidP="001A4425">
      <w:pPr>
        <w:pStyle w:val="Heading1"/>
      </w:pPr>
      <w:bookmarkStart w:id="1" w:name="O_725385"/>
      <w:bookmarkEnd w:id="1"/>
      <w:r w:rsidRPr="001A4425">
        <w:t>Modification History</w:t>
      </w:r>
    </w:p>
    <w:tbl>
      <w:tblPr>
        <w:tblW w:w="0" w:type="auto"/>
        <w:tblLayout w:type="fixed"/>
        <w:tblCellMar>
          <w:left w:w="62" w:type="dxa"/>
          <w:right w:w="62" w:type="dxa"/>
        </w:tblCellMar>
        <w:tblLook w:val="0000"/>
      </w:tblPr>
      <w:tblGrid>
        <w:gridCol w:w="1803"/>
        <w:gridCol w:w="2247"/>
        <w:gridCol w:w="5084"/>
      </w:tblGrid>
      <w:tr w:rsidTr="00733F03">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425" w:rsidP="001A4425">
            <w:pPr>
              <w:pStyle w:val="BodyText"/>
            </w:pPr>
            <w:r w:rsidRPr="001A4425">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425" w:rsidP="001A4425">
            <w:pPr>
              <w:pStyle w:val="BodyText"/>
            </w:pPr>
            <w:r w:rsidRPr="001A4425">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425">
            <w:pPr>
              <w:pStyle w:val="BodyText"/>
              <w:rPr>
                <w:lang w:val="en-NZ"/>
              </w:rPr>
            </w:pPr>
            <w:r w:rsidRPr="001A4425">
              <w:rPr>
                <w:rStyle w:val="SpecialBold"/>
              </w:rPr>
              <w:t>Comments</w:t>
            </w:r>
          </w:p>
        </w:tc>
      </w:tr>
      <w:tr w:rsidTr="00733F03">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425">
            <w:pPr>
              <w:pStyle w:val="BodyText"/>
              <w:rPr>
                <w:lang w:val="en-NZ"/>
              </w:rPr>
            </w:pPr>
            <w:r w:rsidRPr="001A4425">
              <w:t>4</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425" w:rsidP="001A4425">
            <w:pPr>
              <w:pStyle w:val="BodyText"/>
            </w:pPr>
            <w:r w:rsidRPr="001A4425">
              <w:t>SFI11v2.2</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425" w:rsidP="001A4425">
            <w:pPr>
              <w:pStyle w:val="BodyText"/>
            </w:pPr>
            <w:r w:rsidRPr="001A4425">
              <w:rPr>
                <w:rStyle w:val="Emphasis"/>
              </w:rPr>
              <w:t xml:space="preserve">HLTFA311A Apply first aid </w:t>
            </w:r>
            <w:r w:rsidRPr="001A4425">
              <w:t xml:space="preserve">replaced with </w:t>
            </w:r>
            <w:r w:rsidRPr="001A4425">
              <w:rPr>
                <w:rStyle w:val="Emphasis"/>
              </w:rPr>
              <w:t>HLTAID003 Provide first aid</w:t>
            </w:r>
          </w:p>
          <w:p w:rsidR="00000000" w:rsidP="001A4425">
            <w:pPr>
              <w:pStyle w:val="BodyText"/>
              <w:rPr>
                <w:lang w:val="en-NZ"/>
              </w:rPr>
            </w:pPr>
            <w:r w:rsidRPr="001A4425">
              <w:t xml:space="preserve">Superseded units from </w:t>
            </w:r>
            <w:r w:rsidRPr="001A4425">
              <w:rPr>
                <w:rStyle w:val="Emphasis"/>
              </w:rPr>
              <w:t xml:space="preserve">TDM07 Maritime Training Package </w:t>
            </w:r>
            <w:r w:rsidRPr="001A4425">
              <w:t xml:space="preserve">replaced with new units from </w:t>
            </w:r>
            <w:r w:rsidRPr="001A4425">
              <w:rPr>
                <w:rStyle w:val="Emphasis"/>
              </w:rPr>
              <w:t>MAR Maritime Training Packa</w:t>
            </w:r>
            <w:r w:rsidRPr="001A4425">
              <w:rPr>
                <w:rStyle w:val="Emphasis"/>
              </w:rPr>
              <w:t>ge</w:t>
            </w:r>
          </w:p>
        </w:tc>
      </w:tr>
      <w:tr w:rsidTr="00733F03">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425">
            <w:pPr>
              <w:pStyle w:val="BodyText"/>
              <w:rPr>
                <w:lang w:val="en-NZ"/>
              </w:rPr>
            </w:pPr>
            <w:r w:rsidRPr="001A4425">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425" w:rsidP="001A4425">
            <w:pPr>
              <w:pStyle w:val="BodyText"/>
            </w:pPr>
            <w:r w:rsidRPr="001A4425">
              <w:t>SFI11v1.3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425">
            <w:pPr>
              <w:pStyle w:val="BodyText"/>
              <w:rPr>
                <w:lang w:val="en-NZ"/>
              </w:rPr>
            </w:pPr>
            <w:r w:rsidRPr="001A4425">
              <w:rPr>
                <w:rStyle w:val="Emphasis"/>
              </w:rPr>
              <w:t xml:space="preserve">HLTFA301B Apply first aid </w:t>
            </w:r>
            <w:r w:rsidRPr="001A4425">
              <w:t xml:space="preserve">replaced with </w:t>
            </w:r>
            <w:r w:rsidRPr="001A4425">
              <w:rPr>
                <w:rStyle w:val="Emphasis"/>
              </w:rPr>
              <w:t xml:space="preserve">HLTFA311A Apply first aid </w:t>
            </w:r>
            <w:r w:rsidRPr="001A4425">
              <w:t>in response to regulatory changes</w:t>
            </w:r>
          </w:p>
        </w:tc>
      </w:tr>
      <w:tr w:rsidTr="00733F03">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425">
            <w:pPr>
              <w:pStyle w:val="BodyText"/>
              <w:rPr>
                <w:lang w:val="en-NZ"/>
              </w:rPr>
            </w:pPr>
            <w:r w:rsidRPr="001A4425">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425">
            <w:pPr>
              <w:pStyle w:val="BodyText"/>
              <w:rPr>
                <w:lang w:val="en-NZ"/>
              </w:rPr>
            </w:pPr>
            <w:r w:rsidRPr="001A4425">
              <w:t>SFI11v1.1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425">
            <w:pPr>
              <w:pStyle w:val="BodyText"/>
              <w:rPr>
                <w:lang w:val="en-NZ"/>
              </w:rPr>
            </w:pPr>
            <w:r w:rsidRPr="001A4425">
              <w:t>Corrected formatting issues</w:t>
            </w:r>
          </w:p>
        </w:tc>
      </w:tr>
      <w:tr w:rsidTr="00733F03">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425">
            <w:pPr>
              <w:pStyle w:val="BodyText"/>
              <w:rPr>
                <w:lang w:val="en-NZ"/>
              </w:rPr>
            </w:pPr>
            <w:r w:rsidRPr="001A4425">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425">
            <w:pPr>
              <w:pStyle w:val="BodyText"/>
              <w:rPr>
                <w:lang w:val="en-NZ"/>
              </w:rPr>
            </w:pPr>
            <w:r w:rsidRPr="001A4425">
              <w:t>SFI11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425" w:rsidP="001A4425">
            <w:pPr>
              <w:pStyle w:val="BodyText"/>
            </w:pPr>
            <w:r w:rsidRPr="001A4425">
              <w:t>Initial release</w:t>
            </w:r>
          </w:p>
        </w:tc>
      </w:tr>
    </w:tbl>
    <w:p w:rsidR="00000000" w:rsidRPr="001A4425" w:rsidP="001A4425">
      <w:pPr>
        <w:pStyle w:val="BodyText"/>
      </w:pPr>
    </w:p>
    <w:p w:rsidR="00000000" w:rsidRPr="001A4425" w:rsidP="001A4425">
      <w:pPr>
        <w:pStyle w:val="AllowPageBreak"/>
      </w:pPr>
    </w:p>
    <w:p w:rsidR="00000000" w:rsidRPr="001A4425" w:rsidP="001A4425">
      <w:pPr>
        <w:pStyle w:val="Heading1"/>
      </w:pPr>
      <w:bookmarkStart w:id="2" w:name="O_725384"/>
      <w:bookmarkEnd w:id="2"/>
      <w:r w:rsidRPr="001A4425">
        <w:t>Description</w:t>
      </w:r>
    </w:p>
    <w:p w:rsidR="00000000" w:rsidRPr="001A4425" w:rsidP="001A4425">
      <w:pPr>
        <w:pStyle w:val="BodyText"/>
      </w:pPr>
      <w:r w:rsidRPr="001A4425">
        <w:t xml:space="preserve">This qualification specifies the competencies relevant to people working at a local level in a support role to an agency or organisation that has legislated responsibility for the management of fisheries, both wild catch and aquaculture. </w:t>
      </w:r>
    </w:p>
    <w:p w:rsidR="00000000" w:rsidRPr="001A4425" w:rsidP="001A4425">
      <w:pPr>
        <w:pStyle w:val="BodyText"/>
      </w:pPr>
    </w:p>
    <w:p w:rsidR="00000000" w:rsidRPr="001A4425" w:rsidP="001A4425">
      <w:pPr>
        <w:pStyle w:val="BodyText"/>
      </w:pPr>
      <w:r w:rsidRPr="001A4425">
        <w:rPr>
          <w:rStyle w:val="SpecialBold"/>
        </w:rPr>
        <w:t>Job role</w:t>
      </w:r>
    </w:p>
    <w:p w:rsidR="00000000" w:rsidRPr="001A4425" w:rsidP="001A4425">
      <w:pPr>
        <w:pStyle w:val="BodyText"/>
      </w:pPr>
      <w:r w:rsidRPr="001A4425">
        <w:t>Typical</w:t>
      </w:r>
      <w:r w:rsidRPr="001A4425">
        <w:t xml:space="preserve">ly, the qualification will have application for people in Indigenous Australian communities who strive for environmentally sustainable usage of the fisheries, and marine and freshwater environments in their regions. </w:t>
      </w:r>
    </w:p>
    <w:p w:rsidR="00000000" w:rsidRPr="001A4425" w:rsidP="001A4425">
      <w:pPr>
        <w:pStyle w:val="BodyText"/>
      </w:pPr>
    </w:p>
    <w:p w:rsidR="00000000" w:rsidRPr="001A4425" w:rsidP="001A4425">
      <w:pPr>
        <w:pStyle w:val="BodyText"/>
      </w:pPr>
      <w:r w:rsidRPr="001A4425">
        <w:t>The Certificate II in Fisheries Compli</w:t>
      </w:r>
      <w:r w:rsidRPr="001A4425">
        <w:t>ance Support has been developed for observers who can report on change and suspected non-compliance using only observable evidence as can be recorded, such as photographs and global positioning system (GPS) readings. People working in this role follow stri</w:t>
      </w:r>
      <w:r w:rsidRPr="001A4425">
        <w:t>ct procedures and have no authority to approach or confront anyone acting suspiciously or suspected of non-compliance.</w:t>
      </w:r>
    </w:p>
    <w:p w:rsidR="00000000" w:rsidRPr="001A4425" w:rsidP="001A4425">
      <w:pPr>
        <w:pStyle w:val="AllowPageBreak"/>
      </w:pPr>
    </w:p>
    <w:p w:rsidR="00000000" w:rsidRPr="001A4425" w:rsidP="001A4425">
      <w:pPr>
        <w:pStyle w:val="Heading1"/>
      </w:pPr>
      <w:bookmarkStart w:id="3" w:name="O_725383"/>
      <w:bookmarkEnd w:id="3"/>
      <w:r w:rsidRPr="001A4425">
        <w:t>Pathways Information</w:t>
      </w:r>
    </w:p>
    <w:p w:rsidR="00000000" w:rsidRPr="001A4425" w:rsidP="001A4425">
      <w:pPr>
        <w:pStyle w:val="BodyText"/>
      </w:pPr>
      <w:r w:rsidRPr="001A4425">
        <w:rPr>
          <w:rStyle w:val="SpecialBold"/>
        </w:rPr>
        <w:t>Pathways into the qualification</w:t>
      </w:r>
    </w:p>
    <w:p w:rsidR="00000000" w:rsidRPr="001A4425" w:rsidP="001A4425">
      <w:pPr>
        <w:pStyle w:val="BodyText"/>
      </w:pPr>
      <w:r w:rsidRPr="001A4425">
        <w:t>Entry into this qualification may be:</w:t>
      </w:r>
    </w:p>
    <w:p w:rsidR="00000000" w:rsidRPr="001A4425" w:rsidP="001A4425">
      <w:pPr>
        <w:pStyle w:val="ListBullet"/>
      </w:pPr>
      <w:r w:rsidRPr="001A4425">
        <w:t>as an Indigenous sea ranger</w:t>
      </w:r>
    </w:p>
    <w:p w:rsidR="00000000" w:rsidRPr="001A4425" w:rsidP="001A4425">
      <w:pPr>
        <w:pStyle w:val="ListBullet"/>
      </w:pPr>
      <w:r w:rsidRPr="001A4425">
        <w:t>by direct entry without prior skills</w:t>
      </w:r>
    </w:p>
    <w:p w:rsidR="00000000" w:rsidRPr="001A4425" w:rsidP="001A4425">
      <w:pPr>
        <w:pStyle w:val="ListBullet"/>
      </w:pPr>
      <w:r w:rsidRPr="001A4425">
        <w:t>in conservation and land management activities</w:t>
      </w:r>
    </w:p>
    <w:p w:rsidR="00000000" w:rsidRPr="001A4425" w:rsidP="001A4425">
      <w:pPr>
        <w:pStyle w:val="ListBullet"/>
      </w:pPr>
      <w:r w:rsidRPr="001A4425">
        <w:t>in Indigenous fishing activities</w:t>
      </w:r>
    </w:p>
    <w:p w:rsidR="00000000" w:rsidRPr="001A4425" w:rsidP="001A4425">
      <w:pPr>
        <w:pStyle w:val="ListBullet"/>
      </w:pPr>
      <w:r w:rsidRPr="001A4425">
        <w:t>in vessel operations.</w:t>
      </w:r>
    </w:p>
    <w:p w:rsidR="00000000" w:rsidRPr="001A4425" w:rsidP="001A4425">
      <w:pPr>
        <w:pStyle w:val="BodyText"/>
      </w:pPr>
    </w:p>
    <w:p w:rsidR="00000000" w:rsidRPr="001A4425" w:rsidP="001A4425">
      <w:pPr>
        <w:pStyle w:val="BodyText"/>
      </w:pPr>
      <w:r w:rsidRPr="001A4425">
        <w:rPr>
          <w:rStyle w:val="SpecialBold"/>
        </w:rPr>
        <w:t>Pathways from the qualification</w:t>
      </w:r>
    </w:p>
    <w:p w:rsidR="00000000" w:rsidRPr="001A4425" w:rsidP="001A4425">
      <w:pPr>
        <w:pStyle w:val="BodyText"/>
      </w:pPr>
      <w:r w:rsidRPr="001A4425">
        <w:t>After achieving this qualification, candidates may undertake:</w:t>
      </w:r>
    </w:p>
    <w:p w:rsidR="00000000" w:rsidRPr="001A4425" w:rsidP="001A4425">
      <w:pPr>
        <w:pStyle w:val="ListBullet"/>
      </w:pPr>
      <w:r w:rsidRPr="001A4425">
        <w:t xml:space="preserve">SFI30411 Certificate </w:t>
      </w:r>
      <w:r w:rsidRPr="001A4425">
        <w:t xml:space="preserve">III in Fisheries Compliance. </w:t>
      </w:r>
    </w:p>
    <w:p w:rsidR="00000000" w:rsidRPr="001A4425" w:rsidP="001A4425">
      <w:pPr>
        <w:pStyle w:val="BodyText"/>
      </w:pPr>
      <w:r w:rsidRPr="001A4425">
        <w:t xml:space="preserve">This qualification is usually offered by training providers in conjunction with an agency responsible for fisheries management. </w:t>
      </w:r>
    </w:p>
    <w:p w:rsidR="00000000" w:rsidRPr="001A4425" w:rsidP="001A4425">
      <w:pPr>
        <w:pStyle w:val="BodyText"/>
      </w:pPr>
      <w:r w:rsidRPr="001A4425">
        <w:t>Some competencies are transferrable to other industries, such as conservation and land management</w:t>
      </w:r>
      <w:r w:rsidRPr="001A4425">
        <w:t xml:space="preserve">, maritime, aquaculture and fishing. </w:t>
      </w:r>
    </w:p>
    <w:p w:rsidR="00000000" w:rsidRPr="001A4425" w:rsidP="001A4425">
      <w:pPr>
        <w:pStyle w:val="AllowPageBreak"/>
      </w:pPr>
    </w:p>
    <w:p w:rsidR="00000000" w:rsidRPr="001A4425" w:rsidP="001A4425">
      <w:pPr>
        <w:pStyle w:val="Heading1"/>
      </w:pPr>
      <w:bookmarkStart w:id="4" w:name="O_725382"/>
      <w:bookmarkEnd w:id="4"/>
      <w:r w:rsidRPr="001A4425">
        <w:t>Licensing/Regulatory Information</w:t>
      </w:r>
    </w:p>
    <w:p w:rsidR="00000000" w:rsidRPr="001A4425" w:rsidP="001A4425">
      <w:pPr>
        <w:pStyle w:val="BodyText"/>
      </w:pPr>
      <w:r w:rsidRPr="001A4425">
        <w:rPr>
          <w:rStyle w:val="SpecialBold"/>
        </w:rPr>
        <w:t>Licensing</w:t>
      </w:r>
      <w:r w:rsidRPr="001A4425">
        <w:t xml:space="preserve">, </w:t>
      </w:r>
      <w:r w:rsidRPr="001A4425">
        <w:rPr>
          <w:rStyle w:val="SpecialBold"/>
        </w:rPr>
        <w:t>legislative</w:t>
      </w:r>
      <w:r w:rsidRPr="001A4425">
        <w:t xml:space="preserve">, </w:t>
      </w:r>
      <w:r w:rsidRPr="001A4425">
        <w:rPr>
          <w:rStyle w:val="SpecialBold"/>
        </w:rPr>
        <w:t>regulatory or certification considerations</w:t>
      </w:r>
    </w:p>
    <w:p w:rsidR="00733F03" w:rsidP="001A4425">
      <w:pPr>
        <w:pStyle w:val="BodyText"/>
      </w:pPr>
      <w:r w:rsidRPr="001A4425">
        <w:t>Licences for operating motor vehicles and vessels apply for some competencies.</w:t>
      </w:r>
    </w:p>
    <w:p w:rsidR="00733F03" w:rsidP="001A4425">
      <w:pPr>
        <w:pStyle w:val="BodyText"/>
      </w:pPr>
    </w:p>
    <w:p w:rsidR="00000000" w:rsidRPr="001A4425" w:rsidP="001A4425">
      <w:pPr>
        <w:pStyle w:val="Heading1"/>
      </w:pPr>
      <w:bookmarkStart w:id="5" w:name="O_725381"/>
      <w:bookmarkEnd w:id="5"/>
      <w:r w:rsidRPr="001A4425">
        <w:t>E</w:t>
      </w:r>
      <w:r w:rsidRPr="001A4425">
        <w:t>ntry Requirements</w:t>
      </w:r>
    </w:p>
    <w:p w:rsidR="00000000" w:rsidRPr="001A4425" w:rsidP="001A4425">
      <w:pPr>
        <w:pStyle w:val="BodyText"/>
      </w:pPr>
      <w:r w:rsidRPr="001A4425">
        <w:t>Not Applicable</w:t>
      </w:r>
    </w:p>
    <w:p w:rsidR="00000000" w:rsidRPr="001A4425" w:rsidP="001A4425">
      <w:pPr>
        <w:pStyle w:val="AllowPageBreak"/>
      </w:pPr>
    </w:p>
    <w:p w:rsidR="00000000" w:rsidRPr="001A4425" w:rsidP="001A4425">
      <w:pPr>
        <w:pStyle w:val="Heading1"/>
      </w:pPr>
      <w:bookmarkStart w:id="6" w:name="O_725380"/>
      <w:bookmarkEnd w:id="6"/>
      <w:r w:rsidRPr="001A4425">
        <w:t>Employability Skills Summary</w:t>
      </w:r>
    </w:p>
    <w:tbl>
      <w:tblPr>
        <w:tblW w:w="9570" w:type="dxa"/>
        <w:tblLayout w:type="fixed"/>
        <w:tblCellMar>
          <w:left w:w="62" w:type="dxa"/>
          <w:right w:w="62" w:type="dxa"/>
        </w:tblCellMar>
        <w:tblLook w:val="0000"/>
      </w:tblPr>
      <w:tblGrid>
        <w:gridCol w:w="2892"/>
        <w:gridCol w:w="6678"/>
      </w:tblGrid>
      <w:tr w:rsidTr="00733F0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rPr>
                <w:rStyle w:val="SpecialBold"/>
              </w:rPr>
              <w:t>EMPLOYABILITY SKILLS QUALIFICATION SUMMARY</w:t>
            </w:r>
          </w:p>
        </w:tc>
      </w:tr>
      <w:tr w:rsidTr="00733F0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425" w:rsidP="001A4425">
            <w:pPr>
              <w:pStyle w:val="BodyText"/>
            </w:pPr>
            <w:r w:rsidRPr="001A4425">
              <w:rPr>
                <w:rStyle w:val="SpecialBold"/>
              </w:rPr>
              <w:t>SFI20411 Certificate II in Fisheries Compliance Support</w:t>
            </w:r>
          </w:p>
          <w:p w:rsidR="00000000" w:rsidP="001A4425">
            <w:pPr>
              <w:pStyle w:val="BodyText"/>
              <w:rPr>
                <w:lang w:val="en-NZ"/>
              </w:rPr>
            </w:pPr>
            <w:r w:rsidRPr="001A4425">
              <w:t>The following table contains a summary of the employability skills as identified by the fisheries compliance sector for this qualification. This table should be interpreted in conjunction with the detailed requirements of each unit of competency packaged i</w:t>
            </w:r>
            <w:r w:rsidRPr="001A4425">
              <w:t>n this qualification. The outcomes described here are broad industry requirements and may vary from one agency to another.</w:t>
            </w:r>
          </w:p>
        </w:tc>
      </w:tr>
      <w:tr w:rsidTr="00733F0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425" w:rsidP="001A4425">
            <w:pPr>
              <w:pStyle w:val="BodyText"/>
            </w:pPr>
            <w:r w:rsidRPr="001A4425">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rPr>
                <w:rStyle w:val="SpecialBold"/>
              </w:rPr>
              <w:t>Agency requirements for this qualification include</w:t>
            </w:r>
            <w:r w:rsidRPr="001A4425">
              <w:t>:</w:t>
            </w:r>
          </w:p>
        </w:tc>
      </w:tr>
      <w:tr w:rsidTr="00733F0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425" w:rsidP="001A4425">
            <w:pPr>
              <w:pStyle w:val="ListBullet"/>
            </w:pPr>
            <w:r w:rsidRPr="001A4425">
              <w:t>reading and interpreting workplace instructions and notices</w:t>
            </w:r>
          </w:p>
          <w:p w:rsidR="00000000" w:rsidRPr="001A4425" w:rsidP="001A4425">
            <w:pPr>
              <w:pStyle w:val="ListBullet"/>
            </w:pPr>
            <w:r w:rsidRPr="001A4425">
              <w:t>clarifying workplace instructions and procedures</w:t>
            </w:r>
          </w:p>
          <w:p w:rsidR="00000000" w:rsidRPr="001A4425" w:rsidP="001A4425">
            <w:pPr>
              <w:pStyle w:val="ListBullet"/>
            </w:pPr>
            <w:r w:rsidRPr="001A4425">
              <w:t>expressing own opinions</w:t>
            </w:r>
          </w:p>
          <w:p w:rsidR="00000000" w:rsidRPr="001A4425" w:rsidP="001A4425">
            <w:pPr>
              <w:pStyle w:val="ListBullet"/>
            </w:pPr>
            <w:r w:rsidRPr="001A4425">
              <w:t>listening to others without interruption</w:t>
            </w:r>
          </w:p>
          <w:p w:rsidR="00000000" w:rsidRPr="001A4425" w:rsidP="001A4425">
            <w:pPr>
              <w:pStyle w:val="ListBullet"/>
            </w:pPr>
            <w:r w:rsidRPr="001A4425">
              <w:t>responding to questions</w:t>
            </w:r>
          </w:p>
          <w:p w:rsidR="00000000" w:rsidRPr="001A4425" w:rsidP="001A4425">
            <w:pPr>
              <w:pStyle w:val="ListBullet"/>
            </w:pPr>
            <w:r w:rsidRPr="001A4425">
              <w:t>communicating with the public in courteous, non-confrontat</w:t>
            </w:r>
            <w:r w:rsidRPr="001A4425">
              <w:t>ional and culturally respectful manner</w:t>
            </w:r>
          </w:p>
          <w:p w:rsidR="00000000" w:rsidRPr="001A4425" w:rsidP="001A4425">
            <w:pPr>
              <w:pStyle w:val="ListBullet"/>
            </w:pPr>
            <w:r w:rsidRPr="001A4425">
              <w:t>using verbal and non-verbal communication in a culturally sensitive way</w:t>
            </w:r>
          </w:p>
          <w:p w:rsidR="00000000" w:rsidRPr="001A4425" w:rsidP="001A4425">
            <w:pPr>
              <w:pStyle w:val="ListBullet"/>
            </w:pPr>
            <w:r w:rsidRPr="001A4425">
              <w:t>using speed and distance calculations to estimate fuel usage and time</w:t>
            </w:r>
          </w:p>
          <w:p w:rsidR="00000000" w:rsidRPr="001A4425" w:rsidP="001A4425">
            <w:pPr>
              <w:pStyle w:val="ListBullet"/>
            </w:pPr>
            <w:r w:rsidRPr="001A4425">
              <w:t>completing work-related forms accurately and legibly</w:t>
            </w:r>
          </w:p>
          <w:p w:rsidR="00000000" w:rsidP="001A4425">
            <w:pPr>
              <w:pStyle w:val="ListBullet"/>
              <w:rPr>
                <w:lang w:val="en-NZ"/>
              </w:rPr>
            </w:pPr>
            <w:r w:rsidRPr="001A4425">
              <w:t>recording workplace da</w:t>
            </w:r>
            <w:r w:rsidRPr="001A4425">
              <w:t>ta.</w:t>
            </w:r>
          </w:p>
        </w:tc>
      </w:tr>
      <w:tr w:rsidTr="00733F0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ListBullet"/>
              <w:rPr>
                <w:lang w:val="en-NZ"/>
              </w:rPr>
            </w:pPr>
            <w:r w:rsidRPr="001A4425">
              <w:t>sharing relevant information with co-workers.</w:t>
            </w:r>
          </w:p>
        </w:tc>
      </w:tr>
      <w:tr w:rsidTr="00733F0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425" w:rsidP="001A4425">
            <w:pPr>
              <w:pStyle w:val="ListBullet"/>
            </w:pPr>
            <w:r w:rsidRPr="001A4425">
              <w:t>rectifying errors in recording information on forms/documents</w:t>
            </w:r>
          </w:p>
          <w:p w:rsidR="00000000" w:rsidRPr="001A4425" w:rsidP="001A4425">
            <w:pPr>
              <w:pStyle w:val="ListBullet"/>
            </w:pPr>
            <w:r w:rsidRPr="001A4425">
              <w:t>resolving or reporting workplace issues</w:t>
            </w:r>
          </w:p>
          <w:p w:rsidR="00000000" w:rsidRPr="001A4425" w:rsidP="001A4425">
            <w:pPr>
              <w:pStyle w:val="ListBullet"/>
            </w:pPr>
            <w:r w:rsidRPr="001A4425">
              <w:t>reviewing operational plan and outcomes</w:t>
            </w:r>
          </w:p>
          <w:p w:rsidR="00000000" w:rsidP="001A4425">
            <w:pPr>
              <w:pStyle w:val="ListBullet"/>
              <w:rPr>
                <w:lang w:val="en-NZ"/>
              </w:rPr>
            </w:pPr>
            <w:r w:rsidRPr="001A4425">
              <w:t>making recommendations for improvement.</w:t>
            </w:r>
          </w:p>
        </w:tc>
      </w:tr>
      <w:tr w:rsidTr="00733F0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425" w:rsidP="001A4425">
            <w:pPr>
              <w:pStyle w:val="ListBullet"/>
            </w:pPr>
            <w:r w:rsidRPr="001A4425">
              <w:t>identifying errors in recording information on forms/documents</w:t>
            </w:r>
          </w:p>
          <w:p w:rsidR="00000000" w:rsidRPr="001A4425" w:rsidP="001A4425">
            <w:pPr>
              <w:pStyle w:val="ListBullet"/>
            </w:pPr>
            <w:r w:rsidRPr="001A4425">
              <w:t>identifying and reporting environmental hazards</w:t>
            </w:r>
          </w:p>
          <w:p w:rsidR="00000000" w:rsidRPr="001A4425" w:rsidP="001A4425">
            <w:pPr>
              <w:pStyle w:val="ListBullet"/>
            </w:pPr>
            <w:r w:rsidRPr="001A4425">
              <w:t>identifying and reporting OHS hazards</w:t>
            </w:r>
          </w:p>
          <w:p w:rsidR="00000000" w:rsidP="001A4425">
            <w:pPr>
              <w:pStyle w:val="ListBullet"/>
              <w:rPr>
                <w:lang w:val="en-NZ"/>
              </w:rPr>
            </w:pPr>
            <w:r w:rsidRPr="001A4425">
              <w:t>applying principles of sustainability.</w:t>
            </w:r>
          </w:p>
        </w:tc>
      </w:tr>
      <w:tr w:rsidTr="00733F0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425" w:rsidP="001A4425">
            <w:pPr>
              <w:pStyle w:val="ListBullet"/>
            </w:pPr>
            <w:r w:rsidRPr="001A4425">
              <w:t>assessing own work and prioritising within allocated timeframes</w:t>
            </w:r>
          </w:p>
          <w:p w:rsidR="00000000" w:rsidP="001A4425">
            <w:pPr>
              <w:pStyle w:val="ListBullet"/>
              <w:rPr>
                <w:lang w:val="en-NZ"/>
              </w:rPr>
            </w:pPr>
            <w:r w:rsidRPr="001A4425">
              <w:t>making appropriate preparations for observation field trips.</w:t>
            </w:r>
          </w:p>
        </w:tc>
      </w:tr>
      <w:tr w:rsidTr="00733F0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425" w:rsidP="001A4425">
            <w:pPr>
              <w:pStyle w:val="ListBullet"/>
            </w:pPr>
            <w:r w:rsidRPr="001A4425">
              <w:t>seeking additional support to improve performance</w:t>
            </w:r>
          </w:p>
          <w:p w:rsidR="00000000" w:rsidRPr="001A4425" w:rsidP="001A4425">
            <w:pPr>
              <w:pStyle w:val="ListBullet"/>
            </w:pPr>
            <w:r w:rsidRPr="001A4425">
              <w:t>seeking feedback on presentations from audience</w:t>
            </w:r>
          </w:p>
          <w:p w:rsidR="00000000" w:rsidP="001A4425">
            <w:pPr>
              <w:pStyle w:val="ListBullet"/>
              <w:rPr>
                <w:lang w:val="en-NZ"/>
              </w:rPr>
            </w:pPr>
            <w:r w:rsidRPr="001A4425">
              <w:t>undertaking responsibilities and duties in a positive manner.</w:t>
            </w:r>
          </w:p>
        </w:tc>
      </w:tr>
      <w:tr w:rsidTr="00733F0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425" w:rsidP="001A4425">
            <w:pPr>
              <w:pStyle w:val="ListBullet"/>
            </w:pPr>
            <w:r w:rsidRPr="001A4425">
              <w:t>identifying career options and training opportunities within the enterprise and seafood industry</w:t>
            </w:r>
          </w:p>
          <w:p w:rsidR="00000000" w:rsidRPr="001A4425" w:rsidP="001A4425">
            <w:pPr>
              <w:pStyle w:val="ListBullet"/>
            </w:pPr>
            <w:r w:rsidRPr="001A4425">
              <w:t>identifying own learning needs for fut</w:t>
            </w:r>
            <w:r w:rsidRPr="001A4425">
              <w:t>ure work requirements and career aspirations</w:t>
            </w:r>
          </w:p>
          <w:p w:rsidR="00000000" w:rsidP="001A4425">
            <w:pPr>
              <w:pStyle w:val="ListBullet"/>
              <w:rPr>
                <w:lang w:val="en-NZ"/>
              </w:rPr>
            </w:pPr>
            <w:r w:rsidRPr="001A4425">
              <w:t>willing to learn new skills and procedures.</w:t>
            </w:r>
          </w:p>
        </w:tc>
      </w:tr>
      <w:tr w:rsidTr="00733F0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425" w:rsidP="001A4425">
            <w:pPr>
              <w:pStyle w:val="ListBullet"/>
            </w:pPr>
            <w:r w:rsidRPr="001A4425">
              <w:t>using business computer applications to prepare reports and record work information</w:t>
            </w:r>
          </w:p>
          <w:p w:rsidR="00000000" w:rsidRPr="001A4425" w:rsidP="001A4425">
            <w:pPr>
              <w:pStyle w:val="ListBullet"/>
            </w:pPr>
            <w:r w:rsidRPr="001A4425">
              <w:t>using email for communications</w:t>
            </w:r>
          </w:p>
          <w:p w:rsidR="00000000" w:rsidRPr="001A4425" w:rsidP="001A4425">
            <w:pPr>
              <w:pStyle w:val="ListBullet"/>
            </w:pPr>
            <w:r w:rsidRPr="001A4425">
              <w:t>using GPS.</w:t>
            </w:r>
          </w:p>
        </w:tc>
      </w:tr>
    </w:tbl>
    <w:p w:rsidR="00733F03" w:rsidP="001A4425">
      <w:pPr>
        <w:pStyle w:val="BodyText"/>
      </w:pPr>
    </w:p>
    <w:p w:rsidR="00733F03" w:rsidP="001A4425">
      <w:pPr>
        <w:pStyle w:val="BodyText"/>
      </w:pPr>
    </w:p>
    <w:p w:rsidR="00000000" w:rsidRPr="001A4425" w:rsidP="001A4425">
      <w:pPr>
        <w:pStyle w:val="Heading1"/>
      </w:pPr>
      <w:bookmarkStart w:id="7" w:name="O_725379"/>
      <w:bookmarkEnd w:id="7"/>
      <w:r w:rsidRPr="001A4425">
        <w:t>Packaging Rules</w:t>
      </w:r>
    </w:p>
    <w:p w:rsidR="00000000" w:rsidRPr="001A4425" w:rsidP="001A4425">
      <w:pPr>
        <w:pStyle w:val="BodyText"/>
      </w:pPr>
      <w:r w:rsidRPr="001A4425">
        <w:rPr>
          <w:rStyle w:val="SpecialBold"/>
        </w:rPr>
        <w:t>Packaging Rules</w:t>
      </w:r>
    </w:p>
    <w:p w:rsidR="00000000" w:rsidRPr="001A4425" w:rsidP="001A4425">
      <w:pPr>
        <w:pStyle w:val="BodyText"/>
      </w:pPr>
    </w:p>
    <w:p w:rsidR="00000000" w:rsidRPr="001A4425" w:rsidP="001A4425">
      <w:pPr>
        <w:pStyle w:val="BodyText"/>
      </w:pPr>
      <w:r w:rsidRPr="001A4425">
        <w:t>A total of fifteen (15) units of competency must be achieved.</w:t>
      </w:r>
    </w:p>
    <w:p w:rsidR="00000000" w:rsidRPr="001A4425" w:rsidP="001A4425">
      <w:pPr>
        <w:pStyle w:val="ListBullet"/>
      </w:pPr>
      <w:r w:rsidRPr="001A4425">
        <w:t xml:space="preserve">four (4) core units </w:t>
      </w:r>
      <w:r w:rsidRPr="001A4425">
        <w:rPr>
          <w:rStyle w:val="BoldandItalics"/>
        </w:rPr>
        <w:t>plus</w:t>
      </w:r>
    </w:p>
    <w:p w:rsidR="00000000" w:rsidRPr="001A4425" w:rsidP="001A4425">
      <w:pPr>
        <w:pStyle w:val="ListBullet"/>
      </w:pPr>
      <w:r w:rsidRPr="001A4425">
        <w:t xml:space="preserve">six (6) fisheries compliance specialist elective units (Group A) </w:t>
      </w:r>
      <w:r w:rsidRPr="001A4425">
        <w:rPr>
          <w:rStyle w:val="BoldandItalics"/>
        </w:rPr>
        <w:t>plus</w:t>
      </w:r>
    </w:p>
    <w:p w:rsidR="00000000" w:rsidRPr="001A4425" w:rsidP="001A4425">
      <w:pPr>
        <w:pStyle w:val="ListBullet"/>
      </w:pPr>
      <w:r w:rsidRPr="001A4425">
        <w:t>five (5) elective units that may be selected from a combination of:</w:t>
      </w:r>
    </w:p>
    <w:p w:rsidR="00000000" w:rsidRPr="001A4425" w:rsidP="001A4425">
      <w:pPr>
        <w:pStyle w:val="ListBullet2"/>
      </w:pPr>
      <w:r w:rsidRPr="001A4425">
        <w:t>Group A fisheries compliance specialist units not yet selected for this qualification</w:t>
      </w:r>
    </w:p>
    <w:p w:rsidR="00000000" w:rsidRPr="001A4425" w:rsidP="001A4425">
      <w:pPr>
        <w:pStyle w:val="ListBullet2"/>
      </w:pPr>
      <w:r w:rsidRPr="001A4425">
        <w:t xml:space="preserve">Group B elective units </w:t>
      </w:r>
    </w:p>
    <w:p w:rsidR="00000000" w:rsidRPr="001A4425" w:rsidP="001A4425">
      <w:pPr>
        <w:pStyle w:val="ListBullet2"/>
      </w:pPr>
      <w:r w:rsidRPr="001A4425">
        <w:t>imported units from this Training Package or from any other nationally endors</w:t>
      </w:r>
      <w:r w:rsidRPr="001A4425">
        <w:t>ed Training Package or accredited course. A maximum of three (3) units can be imported, however, at least two (2) of those units must be aligned to Certificate II or III level. Units must be relevant to fisheries compliance operations and not duplicate ski</w:t>
      </w:r>
      <w:r w:rsidRPr="001A4425">
        <w:t>lls already selected.</w:t>
      </w:r>
    </w:p>
    <w:p w:rsidR="00000000" w:rsidRPr="001A4425" w:rsidP="001A4425">
      <w:pPr>
        <w:pStyle w:val="BodyText"/>
      </w:pPr>
    </w:p>
    <w:p w:rsidR="00000000" w:rsidRPr="001A4425" w:rsidP="001A4425">
      <w:pPr>
        <w:pStyle w:val="BodyText"/>
      </w:pPr>
      <w:r w:rsidRPr="001A4425">
        <w:rPr>
          <w:rStyle w:val="SpecialBold"/>
        </w:rPr>
        <w:t>Core units of competency</w:t>
      </w:r>
    </w:p>
    <w:p w:rsidR="00000000" w:rsidRPr="001A4425" w:rsidP="001A4425">
      <w:pPr>
        <w:pStyle w:val="BodyText"/>
      </w:pPr>
    </w:p>
    <w:tbl>
      <w:tblPr>
        <w:tblW w:w="0" w:type="auto"/>
        <w:tblLayout w:type="fixed"/>
        <w:tblCellMar>
          <w:left w:w="62" w:type="dxa"/>
          <w:right w:w="62" w:type="dxa"/>
        </w:tblCellMar>
        <w:tblLook w:val="0000"/>
      </w:tblPr>
      <w:tblGrid>
        <w:gridCol w:w="2784"/>
        <w:gridCol w:w="6282"/>
      </w:tblGrid>
      <w:tr w:rsidTr="00733F0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425" w:rsidP="001A4425">
            <w:pPr>
              <w:pStyle w:val="BodyText"/>
            </w:pPr>
            <w:r w:rsidRPr="001A4425">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rPr>
                <w:rStyle w:val="SpecialBold"/>
              </w:rPr>
              <w:t>Unit title</w:t>
            </w:r>
          </w:p>
        </w:tc>
      </w:tr>
      <w:tr w:rsidTr="00733F03">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t>SFICORE101C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t>Apply basic food handling and safety practices</w:t>
            </w:r>
          </w:p>
        </w:tc>
      </w:tr>
      <w:tr w:rsidTr="00733F03">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t>SFICORE103C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t>Communicate in the seafood industry</w:t>
            </w:r>
          </w:p>
        </w:tc>
      </w:tr>
      <w:tr w:rsidTr="00733F03">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t>SFICORE105B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t>Work effectively in the seafood industry</w:t>
            </w:r>
          </w:p>
        </w:tc>
      </w:tr>
      <w:tr w:rsidTr="00733F03">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t>SFICORE106B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425" w:rsidP="001A4425">
            <w:pPr>
              <w:pStyle w:val="BodyText"/>
            </w:pPr>
            <w:r w:rsidRPr="001A4425">
              <w:t>Meet workplace OHS requirements</w:t>
            </w:r>
          </w:p>
        </w:tc>
      </w:tr>
    </w:tbl>
    <w:p w:rsidR="00000000" w:rsidRPr="001A4425" w:rsidP="001A4425">
      <w:pPr>
        <w:pStyle w:val="BodyText"/>
      </w:pPr>
    </w:p>
    <w:p w:rsidR="00000000" w:rsidRPr="001A4425" w:rsidP="001A4425">
      <w:pPr>
        <w:pStyle w:val="BodyText"/>
      </w:pPr>
      <w:r w:rsidRPr="001A4425">
        <w:rPr>
          <w:rStyle w:val="SpecialBold"/>
        </w:rPr>
        <w:t>Elective units of competency</w:t>
      </w:r>
    </w:p>
    <w:p w:rsidR="00000000" w:rsidRPr="001A4425" w:rsidP="001A4425">
      <w:pPr>
        <w:pStyle w:val="BodyText"/>
      </w:pPr>
    </w:p>
    <w:p w:rsidR="00000000" w:rsidRPr="001A4425" w:rsidP="001A4425">
      <w:pPr>
        <w:pStyle w:val="BodyText"/>
      </w:pPr>
      <w:r w:rsidRPr="001A4425">
        <w:rPr>
          <w:rStyle w:val="SpecialBold"/>
        </w:rPr>
        <w:t>Group A</w:t>
      </w:r>
      <w:r w:rsidRPr="001A4425">
        <w:t xml:space="preserve">: </w:t>
      </w:r>
      <w:r w:rsidRPr="001A4425">
        <w:rPr>
          <w:rStyle w:val="SpecialBold"/>
        </w:rPr>
        <w:t>Fisheries compliance specialist units</w:t>
      </w:r>
    </w:p>
    <w:p w:rsidR="00000000" w:rsidRPr="001A4425" w:rsidP="001A4425">
      <w:pPr>
        <w:pStyle w:val="BodyText"/>
      </w:pPr>
    </w:p>
    <w:tbl>
      <w:tblPr>
        <w:tblW w:w="0" w:type="auto"/>
        <w:tblLayout w:type="fixed"/>
        <w:tblCellMar>
          <w:left w:w="62" w:type="dxa"/>
          <w:right w:w="62" w:type="dxa"/>
        </w:tblCellMar>
        <w:tblLook w:val="0000"/>
      </w:tblPr>
      <w:tblGrid>
        <w:gridCol w:w="2784"/>
        <w:gridCol w:w="6282"/>
      </w:tblGrid>
      <w:tr w:rsidTr="00733F0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425" w:rsidP="001A4425">
            <w:pPr>
              <w:pStyle w:val="BodyText"/>
            </w:pPr>
            <w:r w:rsidRPr="001A4425">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rPr>
                <w:rStyle w:val="SpecialBold"/>
              </w:rPr>
              <w:t>Unit title</w:t>
            </w:r>
          </w:p>
        </w:tc>
      </w:tr>
      <w:tr w:rsidTr="00733F03">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t>SFICOMP201B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t>Undertake a local operation</w:t>
            </w:r>
          </w:p>
        </w:tc>
      </w:tr>
      <w:tr w:rsidTr="00733F03">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t>SFICOMP202B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t>Conduct field observations</w:t>
            </w:r>
          </w:p>
        </w:tc>
      </w:tr>
      <w:tr w:rsidTr="00733F03">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t>SFICOMP203B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t>Promote sustainable use of local marine and freshwater environments</w:t>
            </w:r>
          </w:p>
        </w:tc>
      </w:tr>
      <w:tr w:rsidTr="00733F03">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t>SFICOMP204B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t>Present evidence in a court setting</w:t>
            </w:r>
          </w:p>
        </w:tc>
      </w:tr>
      <w:tr w:rsidTr="00733F03">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t>SFICOMP205B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t>Communicate effectively in cross-cultural environments</w:t>
            </w:r>
          </w:p>
        </w:tc>
      </w:tr>
      <w:tr w:rsidTr="00733F03">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t>SFICOMP310C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t>Operate off-road vehicles</w:t>
            </w:r>
          </w:p>
        </w:tc>
      </w:tr>
      <w:tr w:rsidTr="00733F03">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t>SFIEMS201B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t>Participate in environmentally sustainable work practices</w:t>
            </w:r>
          </w:p>
        </w:tc>
      </w:tr>
      <w:tr w:rsidTr="00733F03">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t>HLTAID003</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t>Provide first aid</w:t>
            </w:r>
          </w:p>
        </w:tc>
      </w:tr>
      <w:tr w:rsidTr="00733F03">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t>PUATEA001B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425" w:rsidP="001A4425">
            <w:pPr>
              <w:pStyle w:val="BodyText"/>
            </w:pPr>
            <w:r w:rsidRPr="001A4425">
              <w:t>Work in a team</w:t>
            </w:r>
          </w:p>
        </w:tc>
      </w:tr>
    </w:tbl>
    <w:p w:rsidR="00000000" w:rsidRPr="001A4425" w:rsidP="001A4425">
      <w:pPr>
        <w:pStyle w:val="BodyText"/>
      </w:pPr>
    </w:p>
    <w:p w:rsidR="00000000" w:rsidRPr="001A4425" w:rsidP="001A4425">
      <w:pPr>
        <w:pStyle w:val="BodyText"/>
      </w:pPr>
      <w:r w:rsidRPr="001A4425">
        <w:rPr>
          <w:rStyle w:val="SpecialBold"/>
        </w:rPr>
        <w:t>Group B</w:t>
      </w:r>
      <w:r w:rsidRPr="001A4425">
        <w:t xml:space="preserve">: </w:t>
      </w:r>
      <w:r w:rsidRPr="001A4425">
        <w:rPr>
          <w:rStyle w:val="SpecialBold"/>
        </w:rPr>
        <w:t>Other elective units</w:t>
      </w:r>
    </w:p>
    <w:p w:rsidR="00000000" w:rsidRPr="001A4425" w:rsidP="001A4425">
      <w:pPr>
        <w:pStyle w:val="BodyText"/>
      </w:pPr>
    </w:p>
    <w:p w:rsidR="00000000" w:rsidRPr="001A4425" w:rsidP="001A4425">
      <w:pPr>
        <w:pStyle w:val="BodyText"/>
      </w:pPr>
      <w:r w:rsidRPr="001A4425">
        <w:rPr>
          <w:rStyle w:val="SpecialBold"/>
        </w:rPr>
        <w:t>Conservation and environment</w:t>
      </w:r>
    </w:p>
    <w:p w:rsidR="00000000" w:rsidRPr="001A4425" w:rsidP="001A4425">
      <w:pPr>
        <w:pStyle w:val="BodyText"/>
      </w:pPr>
    </w:p>
    <w:tbl>
      <w:tblPr>
        <w:tblW w:w="0" w:type="auto"/>
        <w:tblLayout w:type="fixed"/>
        <w:tblCellMar>
          <w:left w:w="62" w:type="dxa"/>
          <w:right w:w="62" w:type="dxa"/>
        </w:tblCellMar>
        <w:tblLook w:val="0000"/>
      </w:tblPr>
      <w:tblGrid>
        <w:gridCol w:w="2784"/>
        <w:gridCol w:w="6282"/>
      </w:tblGrid>
      <w:tr w:rsidTr="00733F0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425" w:rsidP="001A4425">
            <w:pPr>
              <w:pStyle w:val="BodyText"/>
            </w:pPr>
            <w:r w:rsidRPr="001A4425">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rPr>
                <w:rStyle w:val="SpecialBold"/>
              </w:rPr>
              <w:t>Unit title</w:t>
            </w:r>
          </w:p>
        </w:tc>
      </w:tr>
      <w:tr w:rsidTr="00733F03">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t>AHCCHM201A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t>Apply chemicals under supervision</w:t>
            </w:r>
          </w:p>
        </w:tc>
      </w:tr>
      <w:tr w:rsidTr="00733F03">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t>AHCFAU201A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t>Recognise fauna</w:t>
            </w:r>
          </w:p>
        </w:tc>
      </w:tr>
      <w:tr w:rsidTr="00733F03">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t>AHCILM201A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t>Maintain cultural places</w:t>
            </w:r>
          </w:p>
        </w:tc>
      </w:tr>
      <w:tr w:rsidTr="00733F03">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t>AHCILM202A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t>Observe and report plants and/or animals</w:t>
            </w:r>
          </w:p>
        </w:tc>
      </w:tr>
      <w:tr w:rsidTr="00733F03">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t>AHCILM203A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t>Record information about country</w:t>
            </w:r>
          </w:p>
        </w:tc>
      </w:tr>
      <w:tr w:rsidTr="00733F03">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t>AHCINF202A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t>Install, maintain and repair fencing</w:t>
            </w:r>
          </w:p>
        </w:tc>
      </w:tr>
      <w:tr w:rsidTr="00733F03">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t>AHCINF203A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t>Maintain properties and structures</w:t>
            </w:r>
          </w:p>
        </w:tc>
      </w:tr>
      <w:tr w:rsidTr="00733F03">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t>AHCNAR202A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t>Maintain wildlife habitat refuges</w:t>
            </w:r>
          </w:p>
        </w:tc>
      </w:tr>
      <w:tr w:rsidTr="00733F03">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t>AHCPGD206A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t>Conduct visual inspection of park facilities</w:t>
            </w:r>
          </w:p>
        </w:tc>
      </w:tr>
      <w:tr w:rsidTr="00733F03">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t>AHCPMG201A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t>Treat weeds</w:t>
            </w:r>
          </w:p>
        </w:tc>
      </w:tr>
      <w:tr w:rsidTr="00733F03">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t>AHCPMG202A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t>Treat plant pests, diseases and disorders</w:t>
            </w:r>
          </w:p>
        </w:tc>
      </w:tr>
      <w:tr w:rsidTr="00733F03">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t>AHCSAW201A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425" w:rsidP="001A4425">
            <w:pPr>
              <w:pStyle w:val="BodyText"/>
            </w:pPr>
            <w:r w:rsidRPr="001A4425">
              <w:t>Conduct erosion and sediment control activities</w:t>
            </w:r>
          </w:p>
        </w:tc>
      </w:tr>
    </w:tbl>
    <w:p w:rsidR="00000000" w:rsidRPr="001A4425" w:rsidP="001A4425">
      <w:pPr>
        <w:pStyle w:val="BodyText"/>
      </w:pPr>
    </w:p>
    <w:p w:rsidR="00000000" w:rsidRPr="001A4425" w:rsidP="001A4425">
      <w:pPr>
        <w:pStyle w:val="BodyText"/>
      </w:pPr>
      <w:r w:rsidRPr="001A4425">
        <w:rPr>
          <w:rStyle w:val="SpecialBold"/>
        </w:rPr>
        <w:t>Maritime opera</w:t>
      </w:r>
      <w:r w:rsidRPr="001A4425">
        <w:rPr>
          <w:rStyle w:val="SpecialBold"/>
        </w:rPr>
        <w:t>tions</w:t>
      </w:r>
    </w:p>
    <w:p w:rsidR="00000000" w:rsidRPr="001A4425" w:rsidP="001A4425">
      <w:pPr>
        <w:pStyle w:val="BodyText"/>
      </w:pPr>
      <w:r w:rsidRPr="001A4425">
        <w:rPr>
          <w:rStyle w:val="Emphasis"/>
        </w:rPr>
        <w:t>These competencies can contribute towards a MAR20313 Certificate II in Maritime Operations</w:t>
      </w:r>
      <w:r w:rsidRPr="001A4425">
        <w:t xml:space="preserve"> (</w:t>
      </w:r>
      <w:r w:rsidRPr="001A4425">
        <w:rPr>
          <w:rStyle w:val="Emphasis"/>
        </w:rPr>
        <w:t>Coxswain Grade 1 Near Coastal</w:t>
      </w:r>
      <w:r w:rsidRPr="001A4425">
        <w:t xml:space="preserve">). </w:t>
      </w:r>
    </w:p>
    <w:p w:rsidR="00000000" w:rsidRPr="001A4425" w:rsidP="001A4425">
      <w:pPr>
        <w:pStyle w:val="BodyText"/>
      </w:pPr>
      <w:r w:rsidRPr="001A4425">
        <w:rPr>
          <w:rStyle w:val="Emphasis"/>
        </w:rPr>
        <w:t>The competencies below are equivalent to the former Elements of Shipboard Safety.</w:t>
      </w:r>
    </w:p>
    <w:p w:rsidR="00000000" w:rsidRPr="001A4425" w:rsidP="001A4425">
      <w:pPr>
        <w:pStyle w:val="BodyText"/>
      </w:pPr>
    </w:p>
    <w:tbl>
      <w:tblPr>
        <w:tblW w:w="0" w:type="auto"/>
        <w:tblLayout w:type="fixed"/>
        <w:tblCellMar>
          <w:left w:w="62" w:type="dxa"/>
          <w:right w:w="62" w:type="dxa"/>
        </w:tblCellMar>
        <w:tblLook w:val="0000"/>
      </w:tblPr>
      <w:tblGrid>
        <w:gridCol w:w="2784"/>
        <w:gridCol w:w="6282"/>
      </w:tblGrid>
      <w:tr w:rsidTr="00733F0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425" w:rsidP="001A4425">
            <w:pPr>
              <w:pStyle w:val="BodyText"/>
            </w:pPr>
            <w:r w:rsidRPr="001A4425">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rPr>
                <w:rStyle w:val="SpecialBold"/>
              </w:rPr>
              <w:t>Unit title</w:t>
            </w:r>
          </w:p>
        </w:tc>
      </w:tr>
      <w:tr w:rsidTr="00733F03">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t>MARC020</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t>Transmit and receive information by marine radio</w:t>
            </w:r>
          </w:p>
        </w:tc>
      </w:tr>
      <w:tr w:rsidTr="00733F03">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t>MARF001</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t>Apply basic survival skills in the event of vessel abandonment</w:t>
            </w:r>
          </w:p>
        </w:tc>
      </w:tr>
      <w:tr w:rsidTr="00733F03">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t>MARF002</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t>Follow procedures to minimise and fight fires on board a vessel</w:t>
            </w:r>
          </w:p>
        </w:tc>
      </w:tr>
      <w:tr w:rsidTr="00733F03">
        <w:tblPrEx>
          <w:tblW w:w="0" w:type="auto"/>
          <w:tblLayout w:type="fixed"/>
          <w:tblCellMar>
            <w:left w:w="62" w:type="dxa"/>
            <w:right w:w="62" w:type="dxa"/>
          </w:tblCellMar>
          <w:tblLook w:val="0000"/>
        </w:tblPrEx>
        <w:trPr>
          <w:trHeight w:val="496"/>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t>MARF004</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t>Meet work health and safety requirements</w:t>
            </w:r>
          </w:p>
        </w:tc>
      </w:tr>
      <w:tr w:rsidTr="00733F03">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425">
            <w:pPr>
              <w:pStyle w:val="BodyText"/>
              <w:rPr>
                <w:lang w:val="en-NZ"/>
              </w:rPr>
            </w:pPr>
            <w:r w:rsidRPr="001A4425">
              <w:t>MARF005</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425" w:rsidP="001A4425">
            <w:pPr>
              <w:pStyle w:val="BodyText"/>
            </w:pPr>
            <w:r w:rsidRPr="001A4425">
              <w:t>Survive at sea using survival craft</w:t>
            </w:r>
          </w:p>
        </w:tc>
      </w:tr>
    </w:tbl>
    <w:p w:rsidR="00000000" w:rsidRPr="001A4425" w:rsidP="001A4425">
      <w:pPr>
        <w:pStyle w:val="BodyText"/>
      </w:pPr>
    </w:p>
    <w:p w:rsidR="00000000" w:rsidRPr="001A4425" w:rsidP="001A4425">
      <w:pPr>
        <w:pStyle w:val="BodyText"/>
      </w:pPr>
      <w:r w:rsidRPr="001A4425">
        <w:rPr>
          <w:rStyle w:val="SpecialBold"/>
        </w:rPr>
        <w:t>Vessel operations</w:t>
      </w:r>
    </w:p>
    <w:tbl>
      <w:tblPr>
        <w:tblW w:w="0" w:type="auto"/>
        <w:tblLayout w:type="fixed"/>
        <w:tblCellMar>
          <w:left w:w="62" w:type="dxa"/>
          <w:right w:w="62" w:type="dxa"/>
        </w:tblCellMar>
        <w:tblLook w:val="0000"/>
      </w:tblPr>
      <w:tblGrid>
        <w:gridCol w:w="2784"/>
        <w:gridCol w:w="6282"/>
      </w:tblGrid>
      <w:tr w:rsidTr="001A4425">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425" w:rsidP="001A4425">
            <w:pPr>
              <w:pStyle w:val="BodyText"/>
            </w:pPr>
            <w:r w:rsidRPr="001A4425">
              <w:rPr>
                <w:rStyle w:val="SpecialBold"/>
              </w:rPr>
              <w:t>Unit code</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425">
            <w:pPr>
              <w:pStyle w:val="BodyText"/>
              <w:rPr>
                <w:lang w:val="en-NZ"/>
              </w:rPr>
            </w:pPr>
            <w:r w:rsidRPr="001A4425">
              <w:rPr>
                <w:rStyle w:val="SpecialBold"/>
              </w:rPr>
              <w:t>Unit title</w:t>
            </w:r>
          </w:p>
        </w:tc>
      </w:tr>
      <w:tr w:rsidTr="001A4425">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425">
            <w:pPr>
              <w:pStyle w:val="BodyText"/>
              <w:rPr>
                <w:lang w:val="en-NZ"/>
              </w:rPr>
            </w:pPr>
            <w:r w:rsidRPr="001A4425">
              <w:t>SFISHIP201C</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425">
            <w:pPr>
              <w:pStyle w:val="BodyText"/>
              <w:rPr>
                <w:lang w:val="en-NZ"/>
              </w:rPr>
            </w:pPr>
            <w:r w:rsidRPr="001A4425">
              <w:t>Comply with organisational and legislative requirements</w:t>
            </w:r>
          </w:p>
        </w:tc>
      </w:tr>
      <w:tr w:rsidTr="001A4425">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425">
            <w:pPr>
              <w:pStyle w:val="BodyText"/>
              <w:rPr>
                <w:lang w:val="en-NZ"/>
              </w:rPr>
            </w:pPr>
            <w:r w:rsidRPr="001A4425">
              <w:t>SFISHIP202C</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425">
            <w:pPr>
              <w:pStyle w:val="BodyText"/>
              <w:rPr>
                <w:lang w:val="en-NZ"/>
              </w:rPr>
            </w:pPr>
            <w:r w:rsidRPr="001A4425">
              <w:t>Contribute to safe navigation</w:t>
            </w:r>
          </w:p>
        </w:tc>
      </w:tr>
      <w:tr w:rsidTr="001A4425">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425">
            <w:pPr>
              <w:pStyle w:val="BodyText"/>
              <w:rPr>
                <w:lang w:val="en-NZ"/>
              </w:rPr>
            </w:pPr>
            <w:r w:rsidRPr="001A4425">
              <w:t>SFISHIP206C</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425">
            <w:pPr>
              <w:pStyle w:val="BodyText"/>
              <w:rPr>
                <w:lang w:val="en-NZ"/>
              </w:rPr>
            </w:pPr>
            <w:r w:rsidRPr="001A4425">
              <w:t>Operate a small vessel</w:t>
            </w:r>
          </w:p>
        </w:tc>
      </w:tr>
      <w:tr w:rsidTr="001A4425">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425">
            <w:pPr>
              <w:pStyle w:val="BodyText"/>
              <w:rPr>
                <w:lang w:val="en-NZ"/>
              </w:rPr>
            </w:pPr>
            <w:r w:rsidRPr="001A4425">
              <w:t>SFISHIP207C</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425">
            <w:pPr>
              <w:pStyle w:val="BodyText"/>
              <w:rPr>
                <w:lang w:val="en-NZ"/>
              </w:rPr>
            </w:pPr>
            <w:r w:rsidRPr="001A4425">
              <w:t>Operate and maintain outboard motors</w:t>
            </w:r>
          </w:p>
        </w:tc>
      </w:tr>
      <w:tr w:rsidTr="001A4425">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425">
            <w:pPr>
              <w:pStyle w:val="BodyText"/>
              <w:rPr>
                <w:lang w:val="en-NZ"/>
              </w:rPr>
            </w:pPr>
            <w:r w:rsidRPr="001A4425">
              <w:t>SFISHIP208C</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425">
            <w:pPr>
              <w:pStyle w:val="BodyText"/>
              <w:rPr>
                <w:lang w:val="en-NZ"/>
              </w:rPr>
            </w:pPr>
            <w:r w:rsidRPr="001A4425">
              <w:t>Operate low powered diesel engines</w:t>
            </w:r>
          </w:p>
        </w:tc>
      </w:tr>
      <w:tr w:rsidTr="001A4425">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425">
            <w:pPr>
              <w:pStyle w:val="BodyText"/>
              <w:rPr>
                <w:lang w:val="en-NZ"/>
              </w:rPr>
            </w:pPr>
            <w:r w:rsidRPr="001A4425">
              <w:t>SFISHIP211C</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425" w:rsidP="001A4425">
            <w:pPr>
              <w:pStyle w:val="BodyText"/>
            </w:pPr>
            <w:r w:rsidRPr="001A4425">
              <w:t>Prepare for maintenance</w:t>
            </w:r>
          </w:p>
        </w:tc>
      </w:tr>
    </w:tbl>
    <w:p w:rsidR="00000000" w:rsidRPr="001A4425" w:rsidP="001A4425">
      <w:pPr>
        <w:pStyle w:val="BodyText"/>
      </w:pPr>
    </w:p>
    <w:p w:rsidR="00000000" w:rsidRPr="001A4425" w:rsidP="001A4425"/>
    <w:sectPr w:rsidSect="001A44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4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425" w:rsidRPr="00733F03" w:rsidP="00733F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4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F03" w:rsidP="001A44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33F03" w:rsidP="001A4425">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AgriFood Skills Australia</w:t>
    </w:r>
    <w:r>
      <w:fldChar w:fldCharType="end"/>
    </w:r>
  </w:p>
  <w:p w:rsidR="00733F03" w:rsidP="001A44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4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425" w:rsidRPr="00733F03" w:rsidP="00733F0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4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F03" w:rsidRPr="002D2AF8" w:rsidP="001A4425">
    <w:pPr>
      <w:pStyle w:val="Header"/>
      <w:framePr w:wrap="around"/>
    </w:pPr>
    <w:r>
      <w:fldChar w:fldCharType="begin"/>
    </w:r>
    <w:r>
      <w:instrText xml:space="preserve"> TITLE   \* MERGEFORMAT </w:instrText>
    </w:r>
    <w:r>
      <w:fldChar w:fldCharType="separate"/>
    </w:r>
    <w:r>
      <w:t>SFI20411 Certificate II in Fisheries Compliance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March 2015</w:t>
    </w:r>
    <w:r>
      <w:fldChar w:fldCharType="end"/>
    </w:r>
  </w:p>
  <w:p w:rsidR="00733F03" w:rsidP="001A44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580A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161A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02E3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44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4425"/>
    <w:pPr>
      <w:spacing w:before="360" w:after="60"/>
      <w:outlineLvl w:val="0"/>
    </w:pPr>
    <w:rPr>
      <w:sz w:val="32"/>
    </w:rPr>
  </w:style>
  <w:style w:type="paragraph" w:styleId="Heading2">
    <w:name w:val="heading 2"/>
    <w:basedOn w:val="HeadingBase"/>
    <w:next w:val="BodyText"/>
    <w:link w:val="Heading2Char"/>
    <w:qFormat/>
    <w:rsid w:val="001A4425"/>
    <w:pPr>
      <w:keepLines/>
      <w:spacing w:before="240" w:after="120"/>
      <w:outlineLvl w:val="1"/>
    </w:pPr>
    <w:rPr>
      <w:sz w:val="28"/>
      <w:szCs w:val="40"/>
    </w:rPr>
  </w:style>
  <w:style w:type="paragraph" w:styleId="Heading3">
    <w:name w:val="heading 3"/>
    <w:basedOn w:val="HeadingBase"/>
    <w:next w:val="BodyText"/>
    <w:link w:val="Heading3Char"/>
    <w:qFormat/>
    <w:rsid w:val="001A4425"/>
    <w:pPr>
      <w:spacing w:before="180" w:after="120"/>
      <w:outlineLvl w:val="2"/>
    </w:pPr>
    <w:rPr>
      <w:spacing w:val="-10"/>
      <w:kern w:val="32"/>
    </w:rPr>
  </w:style>
  <w:style w:type="paragraph" w:styleId="Heading4">
    <w:name w:val="heading 4"/>
    <w:basedOn w:val="HeadingBase"/>
    <w:next w:val="BodyText"/>
    <w:link w:val="Heading4Char"/>
    <w:qFormat/>
    <w:rsid w:val="001A4425"/>
    <w:pPr>
      <w:spacing w:before="160" w:after="120"/>
      <w:outlineLvl w:val="3"/>
    </w:pPr>
    <w:rPr>
      <w:sz w:val="22"/>
    </w:rPr>
  </w:style>
  <w:style w:type="paragraph" w:styleId="Heading5">
    <w:name w:val="heading 5"/>
    <w:basedOn w:val="HeadingBase"/>
    <w:next w:val="Normal"/>
    <w:link w:val="Heading5Char"/>
    <w:qFormat/>
    <w:rsid w:val="001A4425"/>
    <w:pPr>
      <w:spacing w:before="80"/>
      <w:outlineLvl w:val="4"/>
    </w:pPr>
    <w:rPr>
      <w:color w:val="918585"/>
      <w:sz w:val="20"/>
    </w:rPr>
  </w:style>
  <w:style w:type="paragraph" w:styleId="Heading6">
    <w:name w:val="heading 6"/>
    <w:basedOn w:val="HeadingBase"/>
    <w:next w:val="Normal"/>
    <w:link w:val="Heading6Char"/>
    <w:qFormat/>
    <w:rsid w:val="001A4425"/>
    <w:pPr>
      <w:spacing w:before="60"/>
      <w:outlineLvl w:val="5"/>
    </w:pPr>
    <w:rPr>
      <w:color w:val="918585"/>
      <w:sz w:val="20"/>
    </w:rPr>
  </w:style>
  <w:style w:type="paragraph" w:styleId="Heading7">
    <w:name w:val="heading 7"/>
    <w:basedOn w:val="Normal"/>
    <w:next w:val="Normal"/>
    <w:link w:val="Heading7Char"/>
    <w:qFormat/>
    <w:rsid w:val="001A4425"/>
    <w:pPr>
      <w:ind w:left="720"/>
      <w:outlineLvl w:val="6"/>
    </w:pPr>
    <w:rPr>
      <w:i/>
    </w:rPr>
  </w:style>
  <w:style w:type="paragraph" w:styleId="Heading8">
    <w:name w:val="heading 8"/>
    <w:basedOn w:val="Normal"/>
    <w:next w:val="Normal"/>
    <w:link w:val="Heading8Char"/>
    <w:qFormat/>
    <w:rsid w:val="001A4425"/>
    <w:pPr>
      <w:ind w:left="720"/>
      <w:outlineLvl w:val="7"/>
    </w:pPr>
    <w:rPr>
      <w:i/>
    </w:rPr>
  </w:style>
  <w:style w:type="paragraph" w:styleId="Heading9">
    <w:name w:val="heading 9"/>
    <w:basedOn w:val="Normal"/>
    <w:next w:val="Normal"/>
    <w:link w:val="Heading9Char"/>
    <w:qFormat/>
    <w:rsid w:val="001A4425"/>
    <w:pPr>
      <w:ind w:left="720"/>
      <w:outlineLvl w:val="8"/>
    </w:pPr>
    <w:rPr>
      <w:i/>
    </w:rPr>
  </w:style>
  <w:style w:type="character" w:default="1" w:styleId="DefaultParagraphFont">
    <w:name w:val="Default Paragraph Font"/>
    <w:uiPriority w:val="1"/>
    <w:unhideWhenUsed/>
    <w:rsid w:val="001A44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4425"/>
  </w:style>
  <w:style w:type="character" w:customStyle="1" w:styleId="Heading1Char">
    <w:name w:val="Heading 1 Char"/>
    <w:basedOn w:val="DefaultParagraphFont"/>
    <w:link w:val="Heading1"/>
    <w:rsid w:val="001A4425"/>
    <w:rPr>
      <w:rFonts w:ascii="Times New Roman" w:eastAsia="Times New Roman" w:hAnsi="Times New Roman" w:cs="Times New Roman"/>
      <w:b/>
      <w:sz w:val="32"/>
      <w:szCs w:val="20"/>
      <w:lang w:eastAsia="en-US"/>
    </w:rPr>
  </w:style>
  <w:style w:type="paragraph" w:styleId="BodyText">
    <w:name w:val="Body Text"/>
    <w:basedOn w:val="Normal"/>
    <w:link w:val="BodyTextChar"/>
    <w:rsid w:val="001A44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4425"/>
    <w:rPr>
      <w:rFonts w:ascii="Times New Roman" w:eastAsia="Times New Roman" w:hAnsi="Times New Roman" w:cs="Times New Roman"/>
      <w:sz w:val="24"/>
      <w:lang w:eastAsia="en-US"/>
    </w:rPr>
  </w:style>
  <w:style w:type="paragraph" w:styleId="ListBullet">
    <w:name w:val="List Bullet"/>
    <w:basedOn w:val="List"/>
    <w:rsid w:val="001A4425"/>
    <w:pPr>
      <w:numPr>
        <w:numId w:val="13"/>
      </w:numPr>
      <w:tabs>
        <w:tab w:val="clear" w:pos="340"/>
      </w:tabs>
      <w:spacing w:before="40" w:after="40"/>
    </w:pPr>
  </w:style>
  <w:style w:type="character" w:customStyle="1" w:styleId="SpecialBold">
    <w:name w:val="Special Bold"/>
    <w:basedOn w:val="DefaultParagraphFont"/>
    <w:rsid w:val="001A4425"/>
    <w:rPr>
      <w:b/>
      <w:spacing w:val="0"/>
    </w:rPr>
  </w:style>
  <w:style w:type="paragraph" w:styleId="ListBullet2">
    <w:name w:val="List Bullet 2"/>
    <w:basedOn w:val="List2"/>
    <w:rsid w:val="001A4425"/>
    <w:pPr>
      <w:numPr>
        <w:numId w:val="14"/>
      </w:numPr>
      <w:tabs>
        <w:tab w:val="clear" w:pos="680"/>
      </w:tabs>
    </w:pPr>
  </w:style>
  <w:style w:type="character" w:styleId="Emphasis">
    <w:name w:val="Emphasis"/>
    <w:basedOn w:val="DefaultParagraphFont"/>
    <w:qFormat/>
    <w:rsid w:val="001A4425"/>
    <w:rPr>
      <w:i/>
    </w:rPr>
  </w:style>
  <w:style w:type="paragraph" w:customStyle="1" w:styleId="SuperHeading">
    <w:name w:val="SuperHeading"/>
    <w:basedOn w:val="Normal"/>
    <w:rsid w:val="001A4425"/>
    <w:pPr>
      <w:spacing w:before="240" w:after="120"/>
      <w:outlineLvl w:val="0"/>
    </w:pPr>
    <w:rPr>
      <w:rFonts w:ascii="Times New Roman" w:hAnsi="Times New Roman"/>
      <w:b/>
      <w:sz w:val="32"/>
    </w:rPr>
  </w:style>
  <w:style w:type="paragraph" w:customStyle="1" w:styleId="AllowPageBreak">
    <w:name w:val="AllowPageBreak"/>
    <w:rsid w:val="001A44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A4425"/>
    <w:rPr>
      <w:b/>
      <w:i/>
      <w:u w:val="none"/>
    </w:rPr>
  </w:style>
  <w:style w:type="character" w:customStyle="1" w:styleId="Heading2Char">
    <w:name w:val="Heading 2 Char"/>
    <w:basedOn w:val="DefaultParagraphFont"/>
    <w:link w:val="Heading2"/>
    <w:rsid w:val="001A44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44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44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44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44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44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44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4425"/>
    <w:rPr>
      <w:rFonts w:ascii="Courier New" w:eastAsia="Times New Roman" w:hAnsi="Courier New" w:cs="Times New Roman"/>
      <w:i/>
      <w:szCs w:val="20"/>
      <w:lang w:eastAsia="en-US"/>
    </w:rPr>
  </w:style>
  <w:style w:type="paragraph" w:customStyle="1" w:styleId="HeadingBase">
    <w:name w:val="Heading Base"/>
    <w:rsid w:val="001A44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4425"/>
    <w:pPr>
      <w:tabs>
        <w:tab w:val="right" w:leader="dot" w:pos="9072"/>
      </w:tabs>
      <w:ind w:left="567"/>
    </w:pPr>
    <w:rPr>
      <w:szCs w:val="22"/>
    </w:rPr>
  </w:style>
  <w:style w:type="paragraph" w:customStyle="1" w:styleId="TOCBase">
    <w:name w:val="TOC Base"/>
    <w:rsid w:val="001A44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4425"/>
    <w:pPr>
      <w:tabs>
        <w:tab w:val="right" w:leader="dot" w:pos="9072"/>
      </w:tabs>
      <w:spacing w:before="40" w:after="40"/>
      <w:ind w:left="284"/>
    </w:pPr>
    <w:rPr>
      <w:rFonts w:ascii="Times New Roman" w:hAnsi="Times New Roman"/>
    </w:rPr>
  </w:style>
  <w:style w:type="paragraph" w:styleId="TOC1">
    <w:name w:val="toc 1"/>
    <w:basedOn w:val="TOCBase"/>
    <w:next w:val="Normal"/>
    <w:rsid w:val="001A44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44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4425"/>
    <w:rPr>
      <w:rFonts w:ascii="Times New Roman" w:eastAsia="Times New Roman" w:hAnsi="Times New Roman" w:cs="Times New Roman"/>
      <w:sz w:val="16"/>
      <w:lang w:eastAsia="en-US"/>
    </w:rPr>
  </w:style>
  <w:style w:type="paragraph" w:styleId="Title">
    <w:name w:val="Title"/>
    <w:basedOn w:val="HeadingBase"/>
    <w:link w:val="TitleChar"/>
    <w:qFormat/>
    <w:rsid w:val="001A4425"/>
    <w:pPr>
      <w:spacing w:before="5040"/>
      <w:jc w:val="center"/>
    </w:pPr>
    <w:rPr>
      <w:sz w:val="48"/>
      <w:szCs w:val="72"/>
      <w:lang w:val="en-US"/>
    </w:rPr>
  </w:style>
  <w:style w:type="character" w:customStyle="1" w:styleId="TitleChar">
    <w:name w:val="Title Char"/>
    <w:basedOn w:val="DefaultParagraphFont"/>
    <w:link w:val="Title"/>
    <w:rsid w:val="001A44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4425"/>
    <w:pPr>
      <w:tabs>
        <w:tab w:val="left" w:pos="3600"/>
        <w:tab w:val="left" w:pos="3958"/>
      </w:tabs>
    </w:pPr>
  </w:style>
  <w:style w:type="paragraph" w:styleId="List">
    <w:name w:val="List"/>
    <w:basedOn w:val="BodyText"/>
    <w:next w:val="BodyText"/>
    <w:rsid w:val="001A4425"/>
    <w:pPr>
      <w:tabs>
        <w:tab w:val="left" w:pos="340"/>
      </w:tabs>
      <w:spacing w:before="60" w:after="60"/>
      <w:ind w:left="340" w:hanging="340"/>
    </w:pPr>
  </w:style>
  <w:style w:type="paragraph" w:customStyle="1" w:styleId="Note">
    <w:name w:val="Note"/>
    <w:basedOn w:val="BodyText"/>
    <w:rsid w:val="001A44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4425"/>
    <w:pPr>
      <w:framePr w:wrap="auto" w:hAnchor="text" w:y="6049"/>
    </w:pPr>
    <w:rPr>
      <w:color w:val="000000"/>
      <w:sz w:val="40"/>
    </w:rPr>
  </w:style>
  <w:style w:type="paragraph" w:customStyle="1" w:styleId="TOCTitle">
    <w:name w:val="TOCTitle"/>
    <w:basedOn w:val="Heading1"/>
    <w:rsid w:val="001A4425"/>
    <w:pPr>
      <w:spacing w:after="240"/>
      <w:jc w:val="center"/>
      <w:outlineLvl w:val="9"/>
    </w:pPr>
    <w:rPr>
      <w:caps/>
    </w:rPr>
  </w:style>
  <w:style w:type="paragraph" w:customStyle="1" w:styleId="Version">
    <w:name w:val="Version"/>
    <w:rsid w:val="001A44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4425"/>
    <w:pPr>
      <w:keepNext w:val="0"/>
      <w:tabs>
        <w:tab w:val="right" w:pos="4176"/>
      </w:tabs>
      <w:ind w:left="198" w:hanging="198"/>
    </w:pPr>
    <w:rPr>
      <w:rFonts w:ascii="Garamond" w:hAnsi="Garamond"/>
    </w:rPr>
  </w:style>
  <w:style w:type="paragraph" w:styleId="IndexHeading">
    <w:name w:val="index heading"/>
    <w:basedOn w:val="Normal"/>
    <w:next w:val="Index1"/>
    <w:semiHidden/>
    <w:rsid w:val="001A4425"/>
    <w:pPr>
      <w:spacing w:before="120" w:after="120"/>
    </w:pPr>
    <w:rPr>
      <w:rFonts w:ascii="Arial" w:hAnsi="Arial"/>
      <w:b/>
      <w:color w:val="918585"/>
      <w:sz w:val="24"/>
    </w:rPr>
  </w:style>
  <w:style w:type="paragraph" w:styleId="Header">
    <w:name w:val="header"/>
    <w:basedOn w:val="Normal"/>
    <w:link w:val="HeaderChar"/>
    <w:rsid w:val="001A44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4425"/>
    <w:rPr>
      <w:rFonts w:ascii="Times New Roman" w:eastAsia="Times New Roman" w:hAnsi="Times New Roman" w:cs="Times New Roman"/>
      <w:sz w:val="16"/>
      <w:szCs w:val="20"/>
      <w:lang w:val="en-GB" w:eastAsia="en-US"/>
    </w:rPr>
  </w:style>
  <w:style w:type="paragraph" w:customStyle="1" w:styleId="Chapter">
    <w:name w:val="Chapter"/>
    <w:basedOn w:val="Normal"/>
    <w:rsid w:val="001A4425"/>
    <w:pPr>
      <w:spacing w:before="240"/>
    </w:pPr>
    <w:rPr>
      <w:rFonts w:ascii="Times New Roman" w:hAnsi="Times New Roman"/>
      <w:smallCaps/>
      <w:spacing w:val="80"/>
      <w:sz w:val="28"/>
    </w:rPr>
  </w:style>
  <w:style w:type="paragraph" w:customStyle="1" w:styleId="InChapter">
    <w:name w:val="InChapter"/>
    <w:basedOn w:val="Heading3"/>
    <w:rsid w:val="001A4425"/>
    <w:pPr>
      <w:spacing w:after="240"/>
      <w:outlineLvl w:val="9"/>
    </w:pPr>
    <w:rPr>
      <w:noProof/>
    </w:rPr>
  </w:style>
  <w:style w:type="paragraph" w:styleId="Index2">
    <w:name w:val="index 2"/>
    <w:basedOn w:val="Normal"/>
    <w:next w:val="Normal"/>
    <w:semiHidden/>
    <w:rsid w:val="001A4425"/>
    <w:pPr>
      <w:tabs>
        <w:tab w:val="right" w:pos="4176"/>
      </w:tabs>
      <w:ind w:left="568" w:hanging="284"/>
    </w:pPr>
    <w:rPr>
      <w:rFonts w:ascii="Garamond" w:hAnsi="Garamond"/>
    </w:rPr>
  </w:style>
  <w:style w:type="paragraph" w:customStyle="1" w:styleId="Byline">
    <w:name w:val="Byline"/>
    <w:rsid w:val="001A44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4425"/>
    <w:pPr>
      <w:tabs>
        <w:tab w:val="clear" w:pos="3600"/>
        <w:tab w:val="clear" w:pos="3958"/>
      </w:tabs>
      <w:jc w:val="right"/>
    </w:pPr>
  </w:style>
  <w:style w:type="paragraph" w:styleId="Caption">
    <w:name w:val="caption"/>
    <w:basedOn w:val="BodyText"/>
    <w:next w:val="Normal"/>
    <w:qFormat/>
    <w:rsid w:val="001A4425"/>
    <w:pPr>
      <w:framePr w:w="2268" w:hSpace="181" w:vSpace="181" w:wrap="around" w:vAnchor="text" w:hAnchor="page" w:x="1135" w:y="285" w:anchorLock="1"/>
    </w:pPr>
    <w:rPr>
      <w:i/>
    </w:rPr>
  </w:style>
  <w:style w:type="paragraph" w:customStyle="1" w:styleId="MiniTOCTitle">
    <w:name w:val="MiniTOCTitle"/>
    <w:basedOn w:val="Heading4"/>
    <w:rsid w:val="001A4425"/>
    <w:pPr>
      <w:spacing w:before="240"/>
      <w:outlineLvl w:val="9"/>
    </w:pPr>
    <w:rPr>
      <w:noProof/>
      <w:sz w:val="24"/>
    </w:rPr>
  </w:style>
  <w:style w:type="paragraph" w:customStyle="1" w:styleId="MiniTOCItem">
    <w:name w:val="MiniTOCItem"/>
    <w:basedOn w:val="ListBullet"/>
    <w:rsid w:val="001A4425"/>
    <w:pPr>
      <w:numPr>
        <w:numId w:val="0"/>
      </w:numPr>
      <w:tabs>
        <w:tab w:val="right" w:leader="dot" w:pos="6521"/>
      </w:tabs>
      <w:spacing w:before="0" w:after="0"/>
    </w:pPr>
  </w:style>
  <w:style w:type="paragraph" w:customStyle="1" w:styleId="TOFTitle">
    <w:name w:val="TOFTitle"/>
    <w:basedOn w:val="TOCTitle"/>
    <w:rsid w:val="001A4425"/>
  </w:style>
  <w:style w:type="paragraph" w:styleId="TableofFigures">
    <w:name w:val="table of figures"/>
    <w:basedOn w:val="Normal"/>
    <w:next w:val="Normal"/>
    <w:semiHidden/>
    <w:rsid w:val="001A4425"/>
    <w:pPr>
      <w:tabs>
        <w:tab w:val="right" w:leader="dot" w:pos="9072"/>
      </w:tabs>
      <w:ind w:left="970" w:hanging="403"/>
    </w:pPr>
    <w:rPr>
      <w:rFonts w:ascii="Times New Roman" w:hAnsi="Times New Roman"/>
      <w:b/>
    </w:rPr>
  </w:style>
  <w:style w:type="paragraph" w:styleId="ListNumber">
    <w:name w:val="List Number"/>
    <w:basedOn w:val="List"/>
    <w:rsid w:val="001A4425"/>
    <w:pPr>
      <w:numPr>
        <w:numId w:val="11"/>
      </w:numPr>
    </w:pPr>
  </w:style>
  <w:style w:type="character" w:customStyle="1" w:styleId="WingdingSymbols">
    <w:name w:val="Wingding Symbols"/>
    <w:rsid w:val="001A4425"/>
    <w:rPr>
      <w:rFonts w:ascii="Wingdings" w:hAnsi="Wingdings"/>
    </w:rPr>
  </w:style>
  <w:style w:type="paragraph" w:customStyle="1" w:styleId="TableHeading">
    <w:name w:val="Table Heading"/>
    <w:basedOn w:val="HeadingBase"/>
    <w:rsid w:val="001A4425"/>
    <w:pPr>
      <w:keepLines/>
      <w:pBdr>
        <w:bottom w:val="single" w:sz="6" w:space="1" w:color="918585"/>
      </w:pBdr>
      <w:spacing w:before="240"/>
    </w:pPr>
  </w:style>
  <w:style w:type="character" w:customStyle="1" w:styleId="HotSpot">
    <w:name w:val="HotSpot"/>
    <w:rsid w:val="001A4425"/>
    <w:rPr>
      <w:color w:val="0033CC"/>
      <w:u w:val="none"/>
    </w:rPr>
  </w:style>
  <w:style w:type="paragraph" w:customStyle="1" w:styleId="BodyTextRight">
    <w:name w:val="Body Text Right"/>
    <w:basedOn w:val="BodyText"/>
    <w:rsid w:val="001A4425"/>
    <w:pPr>
      <w:spacing w:before="0" w:after="0"/>
      <w:jc w:val="right"/>
    </w:pPr>
  </w:style>
  <w:style w:type="paragraph" w:styleId="Index3">
    <w:name w:val="index 3"/>
    <w:basedOn w:val="ListNumber2"/>
    <w:next w:val="Normal"/>
    <w:semiHidden/>
    <w:rsid w:val="001A4425"/>
    <w:pPr>
      <w:numPr>
        <w:numId w:val="0"/>
      </w:numPr>
      <w:tabs>
        <w:tab w:val="right" w:leader="dot" w:pos="4176"/>
      </w:tabs>
    </w:pPr>
  </w:style>
  <w:style w:type="paragraph" w:styleId="ListNumber2">
    <w:name w:val="List Number 2"/>
    <w:basedOn w:val="List2"/>
    <w:rsid w:val="001A4425"/>
    <w:pPr>
      <w:numPr>
        <w:numId w:val="10"/>
      </w:numPr>
      <w:tabs>
        <w:tab w:val="clear" w:pos="1060"/>
      </w:tabs>
    </w:pPr>
  </w:style>
  <w:style w:type="paragraph" w:customStyle="1" w:styleId="MarginNote">
    <w:name w:val="Margin Note"/>
    <w:basedOn w:val="BodyText"/>
    <w:rsid w:val="001A44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44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44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4425"/>
    <w:rPr>
      <w:sz w:val="32"/>
    </w:rPr>
  </w:style>
  <w:style w:type="paragraph" w:customStyle="1" w:styleId="HeadingProcedure">
    <w:name w:val="Heading Procedure"/>
    <w:basedOn w:val="HeadingBase"/>
    <w:next w:val="Normal"/>
    <w:rsid w:val="001A4425"/>
    <w:pPr>
      <w:tabs>
        <w:tab w:val="left" w:pos="0"/>
      </w:tabs>
      <w:spacing w:before="120" w:after="60"/>
    </w:pPr>
    <w:rPr>
      <w:i/>
      <w:color w:val="918585"/>
      <w:sz w:val="22"/>
    </w:rPr>
  </w:style>
  <w:style w:type="paragraph" w:customStyle="1" w:styleId="TableBodyText">
    <w:name w:val="Table Body Text"/>
    <w:basedOn w:val="BodyText"/>
    <w:rsid w:val="001A4425"/>
    <w:pPr>
      <w:spacing w:before="60" w:after="60"/>
    </w:pPr>
  </w:style>
  <w:style w:type="paragraph" w:styleId="ListContinue">
    <w:name w:val="List Continue"/>
    <w:basedOn w:val="List"/>
    <w:rsid w:val="001A4425"/>
    <w:pPr>
      <w:ind w:firstLine="0"/>
    </w:pPr>
  </w:style>
  <w:style w:type="paragraph" w:customStyle="1" w:styleId="ListNote">
    <w:name w:val="List Note"/>
    <w:basedOn w:val="List"/>
    <w:rsid w:val="001A4425"/>
    <w:pPr>
      <w:pBdr>
        <w:top w:val="single" w:sz="6" w:space="2" w:color="918585"/>
        <w:bottom w:val="single" w:sz="6" w:space="2" w:color="918585"/>
      </w:pBdr>
      <w:tabs>
        <w:tab w:val="left" w:pos="1021"/>
      </w:tabs>
      <w:ind w:firstLine="0"/>
    </w:pPr>
  </w:style>
  <w:style w:type="paragraph" w:customStyle="1" w:styleId="Warning">
    <w:name w:val="Warning"/>
    <w:basedOn w:val="BodyText"/>
    <w:rsid w:val="001A4425"/>
    <w:pPr>
      <w:shd w:val="clear" w:color="auto" w:fill="D9D9D9"/>
      <w:tabs>
        <w:tab w:val="left" w:pos="992"/>
      </w:tabs>
      <w:ind w:left="119" w:right="119"/>
    </w:pPr>
    <w:rPr>
      <w:sz w:val="20"/>
    </w:rPr>
  </w:style>
  <w:style w:type="paragraph" w:customStyle="1" w:styleId="MarginIcons">
    <w:name w:val="Margin Icons"/>
    <w:basedOn w:val="BodyText"/>
    <w:rsid w:val="001A44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4425"/>
    <w:rPr>
      <w:rFonts w:ascii="Courier New" w:hAnsi="Courier New"/>
    </w:rPr>
  </w:style>
  <w:style w:type="paragraph" w:customStyle="1" w:styleId="NoteBullet">
    <w:name w:val="Note Bullet"/>
    <w:basedOn w:val="Note"/>
    <w:rsid w:val="001A4425"/>
    <w:pPr>
      <w:tabs>
        <w:tab w:val="clear" w:pos="680"/>
      </w:tabs>
      <w:spacing w:before="60" w:after="60"/>
    </w:pPr>
  </w:style>
  <w:style w:type="paragraph" w:customStyle="1" w:styleId="SubHeading2">
    <w:name w:val="SubHeading2"/>
    <w:basedOn w:val="HeadingBase"/>
    <w:rsid w:val="001A4425"/>
    <w:pPr>
      <w:spacing w:before="240" w:after="60"/>
    </w:pPr>
    <w:rPr>
      <w:sz w:val="20"/>
    </w:rPr>
  </w:style>
  <w:style w:type="paragraph" w:customStyle="1" w:styleId="SubHeading1">
    <w:name w:val="SubHeading1"/>
    <w:basedOn w:val="HeadingBase"/>
    <w:rsid w:val="001A4425"/>
    <w:pPr>
      <w:spacing w:before="240" w:after="60"/>
    </w:pPr>
    <w:rPr>
      <w:color w:val="918585"/>
      <w:sz w:val="22"/>
    </w:rPr>
  </w:style>
  <w:style w:type="paragraph" w:customStyle="1" w:styleId="SideHeading">
    <w:name w:val="Side Heading"/>
    <w:basedOn w:val="HeadingBase"/>
    <w:rsid w:val="001A44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4425"/>
    <w:pPr>
      <w:numPr>
        <w:numId w:val="12"/>
      </w:numPr>
    </w:pPr>
  </w:style>
  <w:style w:type="paragraph" w:styleId="PlainText">
    <w:name w:val="Plain Text"/>
    <w:basedOn w:val="Normal"/>
    <w:link w:val="PlainTextChar"/>
    <w:rsid w:val="001A4425"/>
    <w:rPr>
      <w:sz w:val="20"/>
    </w:rPr>
  </w:style>
  <w:style w:type="character" w:customStyle="1" w:styleId="PlainTextChar">
    <w:name w:val="Plain Text Char"/>
    <w:basedOn w:val="DefaultParagraphFont"/>
    <w:link w:val="PlainText"/>
    <w:rsid w:val="001A4425"/>
    <w:rPr>
      <w:rFonts w:ascii="Courier New" w:eastAsia="Times New Roman" w:hAnsi="Courier New" w:cs="Times New Roman"/>
      <w:sz w:val="20"/>
      <w:szCs w:val="20"/>
      <w:lang w:eastAsia="en-US"/>
    </w:rPr>
  </w:style>
  <w:style w:type="character" w:customStyle="1" w:styleId="MenuOption">
    <w:name w:val="Menu Option"/>
    <w:basedOn w:val="DefaultParagraphFont"/>
    <w:rsid w:val="001A4425"/>
    <w:rPr>
      <w:b/>
      <w:smallCaps/>
    </w:rPr>
  </w:style>
  <w:style w:type="paragraph" w:customStyle="1" w:styleId="TableListNumber">
    <w:name w:val="Table List Number"/>
    <w:basedOn w:val="ListNumber"/>
    <w:rsid w:val="001A4425"/>
    <w:pPr>
      <w:numPr>
        <w:numId w:val="0"/>
      </w:numPr>
    </w:pPr>
  </w:style>
  <w:style w:type="paragraph" w:styleId="TOC4">
    <w:name w:val="toc 4"/>
    <w:basedOn w:val="TOCBase"/>
    <w:next w:val="Normal"/>
    <w:semiHidden/>
    <w:rsid w:val="001A4425"/>
    <w:pPr>
      <w:tabs>
        <w:tab w:val="right" w:leader="dot" w:pos="9071"/>
      </w:tabs>
      <w:ind w:left="1701"/>
    </w:pPr>
  </w:style>
  <w:style w:type="paragraph" w:customStyle="1" w:styleId="ListAlpha">
    <w:name w:val="List Alpha"/>
    <w:basedOn w:val="List"/>
    <w:rsid w:val="001A4425"/>
    <w:pPr>
      <w:numPr>
        <w:numId w:val="9"/>
      </w:numPr>
    </w:pPr>
  </w:style>
  <w:style w:type="paragraph" w:customStyle="1" w:styleId="ListAlpha2">
    <w:name w:val="List Alpha 2"/>
    <w:basedOn w:val="List2"/>
    <w:rsid w:val="001A4425"/>
    <w:pPr>
      <w:numPr>
        <w:numId w:val="8"/>
      </w:numPr>
    </w:pPr>
  </w:style>
  <w:style w:type="paragraph" w:styleId="List2">
    <w:name w:val="List 2"/>
    <w:basedOn w:val="BodyText"/>
    <w:rsid w:val="001A4425"/>
    <w:pPr>
      <w:tabs>
        <w:tab w:val="left" w:pos="680"/>
      </w:tabs>
      <w:spacing w:before="60" w:after="60"/>
      <w:ind w:left="680" w:hanging="340"/>
    </w:pPr>
  </w:style>
  <w:style w:type="paragraph" w:styleId="List3">
    <w:name w:val="List 3"/>
    <w:basedOn w:val="BodyText"/>
    <w:rsid w:val="001A4425"/>
    <w:pPr>
      <w:tabs>
        <w:tab w:val="left" w:pos="1021"/>
      </w:tabs>
      <w:spacing w:before="60" w:after="60"/>
      <w:ind w:left="1020" w:hanging="340"/>
    </w:pPr>
  </w:style>
  <w:style w:type="paragraph" w:styleId="List4">
    <w:name w:val="List 4"/>
    <w:basedOn w:val="BodyText"/>
    <w:rsid w:val="001A4425"/>
    <w:pPr>
      <w:tabs>
        <w:tab w:val="left" w:pos="1361"/>
      </w:tabs>
      <w:spacing w:before="60" w:after="60"/>
      <w:ind w:left="1361" w:hanging="340"/>
    </w:pPr>
  </w:style>
  <w:style w:type="paragraph" w:styleId="List5">
    <w:name w:val="List 5"/>
    <w:basedOn w:val="BodyText"/>
    <w:rsid w:val="001A4425"/>
    <w:pPr>
      <w:tabs>
        <w:tab w:val="left" w:pos="1701"/>
      </w:tabs>
      <w:spacing w:before="60" w:after="60"/>
      <w:ind w:left="1701" w:hanging="340"/>
    </w:pPr>
  </w:style>
  <w:style w:type="paragraph" w:styleId="ListBullet3">
    <w:name w:val="List Bullet 3"/>
    <w:basedOn w:val="List3"/>
    <w:rsid w:val="001A4425"/>
    <w:pPr>
      <w:numPr>
        <w:numId w:val="15"/>
      </w:numPr>
      <w:tabs>
        <w:tab w:val="clear" w:pos="1021"/>
      </w:tabs>
      <w:ind w:left="1037" w:hanging="357"/>
    </w:pPr>
  </w:style>
  <w:style w:type="paragraph" w:styleId="ListBullet4">
    <w:name w:val="List Bullet 4"/>
    <w:basedOn w:val="List4"/>
    <w:rsid w:val="001A4425"/>
    <w:pPr>
      <w:numPr>
        <w:numId w:val="3"/>
      </w:numPr>
      <w:tabs>
        <w:tab w:val="clear" w:pos="1361"/>
      </w:tabs>
    </w:pPr>
  </w:style>
  <w:style w:type="paragraph" w:styleId="ListBullet5">
    <w:name w:val="List Bullet 5"/>
    <w:basedOn w:val="List5"/>
    <w:rsid w:val="001A4425"/>
    <w:pPr>
      <w:numPr>
        <w:numId w:val="4"/>
      </w:numPr>
    </w:pPr>
  </w:style>
  <w:style w:type="paragraph" w:styleId="ListContinue2">
    <w:name w:val="List Continue 2"/>
    <w:basedOn w:val="List2"/>
    <w:rsid w:val="001A4425"/>
    <w:pPr>
      <w:ind w:firstLine="0"/>
    </w:pPr>
  </w:style>
  <w:style w:type="paragraph" w:styleId="ListContinue3">
    <w:name w:val="List Continue 3"/>
    <w:basedOn w:val="List3"/>
    <w:rsid w:val="001A4425"/>
    <w:pPr>
      <w:ind w:left="1021" w:firstLine="0"/>
    </w:pPr>
  </w:style>
  <w:style w:type="paragraph" w:styleId="ListContinue4">
    <w:name w:val="List Continue 4"/>
    <w:basedOn w:val="List4"/>
    <w:rsid w:val="001A4425"/>
    <w:pPr>
      <w:ind w:firstLine="0"/>
    </w:pPr>
  </w:style>
  <w:style w:type="paragraph" w:styleId="ListContinue5">
    <w:name w:val="List Continue 5"/>
    <w:basedOn w:val="List5"/>
    <w:rsid w:val="001A4425"/>
    <w:pPr>
      <w:ind w:firstLine="0"/>
    </w:pPr>
  </w:style>
  <w:style w:type="paragraph" w:styleId="ListNumber3">
    <w:name w:val="List Number 3"/>
    <w:basedOn w:val="List3"/>
    <w:rsid w:val="001A4425"/>
    <w:pPr>
      <w:numPr>
        <w:numId w:val="5"/>
      </w:numPr>
    </w:pPr>
  </w:style>
  <w:style w:type="paragraph" w:styleId="ListNumber4">
    <w:name w:val="List Number 4"/>
    <w:basedOn w:val="List4"/>
    <w:rsid w:val="001A4425"/>
    <w:pPr>
      <w:numPr>
        <w:numId w:val="6"/>
      </w:numPr>
    </w:pPr>
  </w:style>
  <w:style w:type="paragraph" w:styleId="ListNumber5">
    <w:name w:val="List Number 5"/>
    <w:basedOn w:val="List5"/>
    <w:rsid w:val="001A4425"/>
    <w:pPr>
      <w:numPr>
        <w:numId w:val="7"/>
      </w:numPr>
    </w:pPr>
  </w:style>
  <w:style w:type="paragraph" w:styleId="BlockText">
    <w:name w:val="Block Text"/>
    <w:basedOn w:val="Normal"/>
    <w:rsid w:val="001A4425"/>
    <w:pPr>
      <w:spacing w:after="120"/>
      <w:ind w:left="1440" w:right="1440"/>
    </w:pPr>
  </w:style>
  <w:style w:type="character" w:customStyle="1" w:styleId="Subscript">
    <w:name w:val="Subscript"/>
    <w:basedOn w:val="DefaultParagraphFont"/>
    <w:rsid w:val="001A4425"/>
    <w:rPr>
      <w:sz w:val="16"/>
      <w:vertAlign w:val="subscript"/>
    </w:rPr>
  </w:style>
  <w:style w:type="character" w:customStyle="1" w:styleId="Superscript">
    <w:name w:val="Superscript"/>
    <w:basedOn w:val="DefaultParagraphFont"/>
    <w:rsid w:val="001A4425"/>
    <w:rPr>
      <w:sz w:val="16"/>
      <w:vertAlign w:val="superscript"/>
    </w:rPr>
  </w:style>
  <w:style w:type="character" w:customStyle="1" w:styleId="Symbols">
    <w:name w:val="Symbols"/>
    <w:basedOn w:val="DefaultParagraphFont"/>
    <w:rsid w:val="001A4425"/>
    <w:rPr>
      <w:rFonts w:ascii="Symbol" w:hAnsi="Symbol"/>
    </w:rPr>
  </w:style>
  <w:style w:type="character" w:customStyle="1" w:styleId="MenuOptions">
    <w:name w:val="Menu Options"/>
    <w:basedOn w:val="DefaultParagraphFont"/>
    <w:rsid w:val="001A4425"/>
    <w:rPr>
      <w:rFonts w:ascii="Arial Narrow" w:hAnsi="Arial Narrow"/>
      <w:smallCaps/>
    </w:rPr>
  </w:style>
  <w:style w:type="character" w:customStyle="1" w:styleId="Buttons">
    <w:name w:val="Buttons"/>
    <w:basedOn w:val="DefaultParagraphFont"/>
    <w:rsid w:val="001A4425"/>
    <w:rPr>
      <w:b/>
    </w:rPr>
  </w:style>
  <w:style w:type="character" w:customStyle="1" w:styleId="Underlined">
    <w:name w:val="Underlined"/>
    <w:basedOn w:val="DefaultParagraphFont"/>
    <w:rsid w:val="001A4425"/>
    <w:rPr>
      <w:u w:val="single"/>
    </w:rPr>
  </w:style>
  <w:style w:type="paragraph" w:customStyle="1" w:styleId="TableBodyTextRight">
    <w:name w:val="Table Body Text Right"/>
    <w:basedOn w:val="TableBodyText"/>
    <w:rsid w:val="001A4425"/>
    <w:pPr>
      <w:widowControl w:val="0"/>
      <w:autoSpaceDE w:val="0"/>
      <w:autoSpaceDN w:val="0"/>
      <w:adjustRightInd w:val="0"/>
      <w:jc w:val="right"/>
    </w:pPr>
    <w:rPr>
      <w:rFonts w:cs="Arial"/>
      <w:szCs w:val="18"/>
    </w:rPr>
  </w:style>
  <w:style w:type="paragraph" w:customStyle="1" w:styleId="CopyrightText">
    <w:name w:val="Copyright Text"/>
    <w:basedOn w:val="BodyText"/>
    <w:rsid w:val="001A4425"/>
    <w:rPr>
      <w:sz w:val="18"/>
    </w:rPr>
  </w:style>
  <w:style w:type="paragraph" w:customStyle="1" w:styleId="BodySmallRight">
    <w:name w:val="Body Small Right"/>
    <w:basedOn w:val="BodyTextRight"/>
    <w:rsid w:val="001A4425"/>
    <w:rPr>
      <w:sz w:val="18"/>
      <w:szCs w:val="18"/>
    </w:rPr>
  </w:style>
  <w:style w:type="paragraph" w:customStyle="1" w:styleId="MarginEdition">
    <w:name w:val="Margin Edition"/>
    <w:basedOn w:val="MarginNote"/>
    <w:rsid w:val="001A4425"/>
    <w:pPr>
      <w:spacing w:before="0" w:after="0"/>
    </w:pPr>
    <w:rPr>
      <w:rFonts w:ascii="Times New Roman" w:hAnsi="Times New Roman"/>
      <w:color w:val="999999"/>
    </w:rPr>
  </w:style>
  <w:style w:type="paragraph" w:customStyle="1" w:styleId="Spacer">
    <w:name w:val="Spacer"/>
    <w:basedOn w:val="Normal"/>
    <w:rsid w:val="001A4425"/>
    <w:rPr>
      <w:sz w:val="2"/>
      <w:szCs w:val="2"/>
    </w:rPr>
  </w:style>
  <w:style w:type="character" w:customStyle="1" w:styleId="Small">
    <w:name w:val="Small"/>
    <w:basedOn w:val="DefaultParagraphFont"/>
    <w:rsid w:val="001A4425"/>
    <w:rPr>
      <w:sz w:val="16"/>
    </w:rPr>
  </w:style>
  <w:style w:type="paragraph" w:customStyle="1" w:styleId="WideTable">
    <w:name w:val="Wide Table"/>
    <w:basedOn w:val="Normal"/>
    <w:rsid w:val="001A4425"/>
    <w:pPr>
      <w:ind w:left="-1418"/>
    </w:pPr>
    <w:rPr>
      <w:sz w:val="2"/>
      <w:szCs w:val="2"/>
    </w:rPr>
  </w:style>
  <w:style w:type="character" w:styleId="PageNumber">
    <w:name w:val="page number"/>
    <w:basedOn w:val="DefaultParagraphFont"/>
    <w:rsid w:val="001A4425"/>
  </w:style>
  <w:style w:type="paragraph" w:styleId="Quote">
    <w:name w:val="Quote"/>
    <w:basedOn w:val="Heading1"/>
    <w:link w:val="QuoteChar"/>
    <w:qFormat/>
    <w:rsid w:val="001A4425"/>
    <w:rPr>
      <w:b w:val="0"/>
      <w:sz w:val="72"/>
      <w:szCs w:val="72"/>
      <w:lang w:val="en-NZ"/>
    </w:rPr>
  </w:style>
  <w:style w:type="character" w:customStyle="1" w:styleId="QuoteChar">
    <w:name w:val="Quote Char"/>
    <w:basedOn w:val="DefaultParagraphFont"/>
    <w:link w:val="Quote"/>
    <w:rsid w:val="001A44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4425"/>
    <w:pPr>
      <w:pageBreakBefore/>
    </w:pPr>
  </w:style>
  <w:style w:type="paragraph" w:customStyle="1" w:styleId="Border">
    <w:name w:val="Border"/>
    <w:basedOn w:val="Normal"/>
    <w:qFormat/>
    <w:rsid w:val="001A44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4425"/>
    <w:rPr>
      <w:b/>
      <w:bCs/>
      <w:i/>
      <w:iCs/>
      <w:color w:val="auto"/>
    </w:rPr>
  </w:style>
  <w:style w:type="paragraph" w:styleId="IntenseQuote">
    <w:name w:val="Intense Quote"/>
    <w:basedOn w:val="Normal"/>
    <w:next w:val="Normal"/>
    <w:link w:val="IntenseQuoteChar"/>
    <w:uiPriority w:val="30"/>
    <w:qFormat/>
    <w:rsid w:val="001A44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44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4425"/>
    <w:rPr>
      <w:smallCaps/>
      <w:color w:val="auto"/>
      <w:u w:val="single"/>
    </w:rPr>
  </w:style>
  <w:style w:type="character" w:styleId="IntenseReference">
    <w:name w:val="Intense Reference"/>
    <w:basedOn w:val="DefaultParagraphFont"/>
    <w:uiPriority w:val="32"/>
    <w:qFormat/>
    <w:rsid w:val="001A4425"/>
    <w:rPr>
      <w:b/>
      <w:bCs/>
      <w:smallCaps/>
      <w:color w:val="auto"/>
      <w:spacing w:val="5"/>
      <w:u w:val="single"/>
    </w:rPr>
  </w:style>
  <w:style w:type="paragraph" w:customStyle="1" w:styleId="2ColumnHeading">
    <w:name w:val="2Column Heading"/>
    <w:basedOn w:val="BodyText"/>
    <w:qFormat/>
    <w:rsid w:val="001A4425"/>
    <w:pPr>
      <w:spacing w:after="60"/>
      <w:ind w:left="-2268"/>
    </w:pPr>
    <w:rPr>
      <w:b/>
    </w:rPr>
  </w:style>
  <w:style w:type="paragraph" w:customStyle="1" w:styleId="Heading1TOC">
    <w:name w:val="Heading1 TOC"/>
    <w:basedOn w:val="Normal"/>
    <w:qFormat/>
    <w:rsid w:val="001A4425"/>
    <w:pPr>
      <w:spacing w:before="240" w:after="120"/>
    </w:pPr>
    <w:rPr>
      <w:rFonts w:ascii="Times New Roman" w:hAnsi="Times New Roman"/>
      <w:b/>
      <w:sz w:val="32"/>
    </w:rPr>
  </w:style>
  <w:style w:type="paragraph" w:customStyle="1" w:styleId="Heading2TOC">
    <w:name w:val="Heading2 TOC"/>
    <w:basedOn w:val="Normal"/>
    <w:qFormat/>
    <w:rsid w:val="001A4425"/>
    <w:pPr>
      <w:spacing w:before="240" w:after="60"/>
    </w:pPr>
    <w:rPr>
      <w:rFonts w:ascii="Times New Roman" w:hAnsi="Times New Roman"/>
      <w:b/>
      <w:sz w:val="28"/>
    </w:rPr>
  </w:style>
  <w:style w:type="character" w:customStyle="1" w:styleId="Underline">
    <w:name w:val="Underline"/>
    <w:basedOn w:val="DefaultParagraphFont"/>
    <w:qFormat/>
    <w:rsid w:val="001A4425"/>
    <w:rPr>
      <w:u w:val="single"/>
    </w:rPr>
  </w:style>
  <w:style w:type="paragraph" w:styleId="BalloonText">
    <w:name w:val="Balloon Text"/>
    <w:basedOn w:val="Normal"/>
    <w:link w:val="BalloonTextChar"/>
    <w:rsid w:val="001A4425"/>
    <w:rPr>
      <w:rFonts w:ascii="Tahoma" w:hAnsi="Tahoma" w:cs="Tahoma"/>
      <w:sz w:val="16"/>
      <w:szCs w:val="16"/>
    </w:rPr>
  </w:style>
  <w:style w:type="character" w:customStyle="1" w:styleId="BalloonTextChar">
    <w:name w:val="Balloon Text Char"/>
    <w:basedOn w:val="DefaultParagraphFont"/>
    <w:link w:val="BalloonText"/>
    <w:rsid w:val="001A44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44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44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4425"/>
    <w:rPr>
      <w:b/>
      <w:color w:val="660033"/>
      <w:spacing w:val="0"/>
    </w:rPr>
  </w:style>
  <w:style w:type="paragraph" w:customStyle="1" w:styleId="Nameditemlist">
    <w:name w:val="Named item list"/>
    <w:basedOn w:val="BodyText"/>
    <w:qFormat/>
    <w:rsid w:val="001A442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1007</Words>
  <Characters>6590</Characters>
  <Application>Microsoft Office Word</Application>
  <DocSecurity>0</DocSecurity>
  <Lines>243</Lines>
  <Paragraphs>187</Paragraphs>
  <ScaleCrop>false</ScaleCrop>
  <Company>Author-it Software Corporation Ltd.</Company>
  <LinksUpToDate>false</LinksUpToDate>
  <CharactersWithSpaces>7459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SFI20411 Certificate II in Fisheries Compliance Support</dc:title>
  <dc:subject>Approved</dc:subject>
  <dc:creator>AgriFood Skills Australia</dc:creator>
  <cp:keywords>Release 4</cp:keywords>
  <dc:description>Review Date: 12 April 2008</dc:description>
  <cp:lastModifiedBy>HSD_TPCMSd.prod</cp:lastModifiedBy>
  <cp:revision>3</cp:revision>
  <dcterms:created xsi:type="dcterms:W3CDTF">2015-03-06T17:13:50Z</dcterms:created>
  <dcterms:modified xsi:type="dcterms:W3CDTF">2015-03-06T05:49:00Z</dcterms:modified>
</cp:coreProperties>
</file>