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4B6" w:rsidP="00951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SFIXSI402 Act to prevent interaction with protected species</w:t>
      </w:r>
      <w:r>
        <w:fldChar w:fldCharType="end"/>
      </w:r>
    </w:p>
    <w:p w:rsidR="009514B6" w:rsidP="009514B6">
      <w:pPr>
        <w:pStyle w:val="Version"/>
        <w:sectPr w:rsidSect="00261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189F" w:rsidP="0026189F">
      <w:pPr>
        <w:pStyle w:val="SuperHeading"/>
      </w:pPr>
      <w:r w:rsidRPr="0026189F">
        <w:t>Assessment Requirements for SFIXSI402 Act to prevent interaction with protected species</w:t>
      </w:r>
    </w:p>
    <w:p w:rsidR="00000000" w:rsidRPr="0026189F" w:rsidP="0026189F">
      <w:pPr>
        <w:pStyle w:val="Heading1"/>
      </w:pPr>
      <w:bookmarkStart w:id="1" w:name="O_1100602"/>
      <w:bookmarkEnd w:id="1"/>
      <w:r w:rsidRPr="002618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61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9F">
            <w:pPr>
              <w:pStyle w:val="BodyTextBold"/>
              <w:rPr>
                <w:lang w:val="en-NZ"/>
              </w:rPr>
            </w:pPr>
            <w:r w:rsidRPr="002618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9F">
            <w:pPr>
              <w:pStyle w:val="BodyTextBold"/>
              <w:rPr>
                <w:lang w:val="en-NZ"/>
              </w:rPr>
            </w:pPr>
            <w:r w:rsidRPr="0026189F">
              <w:t>Comments</w:t>
            </w:r>
          </w:p>
        </w:tc>
      </w:tr>
      <w:tr w:rsidTr="00261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9F">
            <w:pPr>
              <w:pStyle w:val="BodyText"/>
              <w:rPr>
                <w:lang w:val="en-NZ"/>
              </w:rPr>
            </w:pPr>
            <w:r w:rsidRPr="0026189F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9F">
            <w:pPr>
              <w:pStyle w:val="BodyText"/>
              <w:rPr>
                <w:lang w:val="en-NZ"/>
              </w:rPr>
            </w:pPr>
            <w:r w:rsidRPr="0026189F">
              <w:t>This version released with SFI Seafood Industry Training Package Version 2.0</w:t>
            </w:r>
          </w:p>
        </w:tc>
      </w:tr>
      <w:tr w:rsidTr="002618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89F">
            <w:pPr>
              <w:pStyle w:val="BodyText"/>
              <w:rPr>
                <w:lang w:val="en-NZ"/>
              </w:rPr>
            </w:pPr>
            <w:r w:rsidRPr="002618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89F" w:rsidP="0026189F">
            <w:pPr>
              <w:pStyle w:val="BodyText"/>
            </w:pPr>
            <w:r w:rsidRPr="0026189F">
              <w:t>This version released with SFI Seafood Industry Training Package Version 1.0</w:t>
            </w:r>
          </w:p>
        </w:tc>
      </w:tr>
    </w:tbl>
    <w:p w:rsidR="00000000" w:rsidRPr="0026189F" w:rsidP="0026189F">
      <w:pPr>
        <w:pStyle w:val="BodyText"/>
      </w:pPr>
    </w:p>
    <w:p w:rsidR="00000000" w:rsidRPr="0026189F" w:rsidP="0026189F">
      <w:pPr>
        <w:pStyle w:val="AllowPageBreak"/>
      </w:pPr>
    </w:p>
    <w:p w:rsidR="00000000" w:rsidRPr="0026189F" w:rsidP="0026189F">
      <w:pPr>
        <w:pStyle w:val="Heading1"/>
      </w:pPr>
      <w:bookmarkStart w:id="2" w:name="O_1100601"/>
      <w:bookmarkEnd w:id="2"/>
      <w:r w:rsidRPr="0026189F">
        <w:t>Performance Evidence</w:t>
      </w:r>
    </w:p>
    <w:p w:rsidR="00000000" w:rsidRPr="0026189F" w:rsidP="009514B6">
      <w:pPr>
        <w:pStyle w:val="BodyText"/>
      </w:pPr>
      <w:r w:rsidRPr="0026189F">
        <w:t xml:space="preserve">An individual demonstrating competency must satisfy all of the elements and performance criteria in this unit. </w:t>
      </w:r>
    </w:p>
    <w:p w:rsidR="00000000" w:rsidRPr="0026189F" w:rsidP="009514B6">
      <w:pPr>
        <w:pStyle w:val="BodyText"/>
      </w:pPr>
      <w:r w:rsidRPr="0026189F">
        <w:t>There must be evidence th</w:t>
      </w:r>
      <w:r w:rsidRPr="0026189F">
        <w:t>at the individual has identified and implemented procedures to prevent or minimise the impact of interaction on protected species on at least one occasion, including:</w:t>
      </w:r>
    </w:p>
    <w:p w:rsidR="00000000" w:rsidRPr="0026189F" w:rsidP="0026189F">
      <w:pPr>
        <w:pStyle w:val="ListBullet"/>
      </w:pPr>
      <w:r w:rsidRPr="0026189F">
        <w:t>developing a strategic plan to prevent the impact of interactions based on:</w:t>
      </w:r>
    </w:p>
    <w:p w:rsidR="00000000" w:rsidRPr="0026189F" w:rsidP="0026189F">
      <w:pPr>
        <w:pStyle w:val="ListBullet2"/>
      </w:pPr>
      <w:r w:rsidRPr="0026189F">
        <w:t>research and consultation on protected species that may be encountered as part of operations</w:t>
      </w:r>
    </w:p>
    <w:p w:rsidR="00000000" w:rsidRPr="0026189F" w:rsidP="0026189F">
      <w:pPr>
        <w:pStyle w:val="ListBullet2"/>
      </w:pPr>
      <w:r w:rsidRPr="0026189F">
        <w:t>relevant legislative and workplace requirements and resources required to implement the strategies</w:t>
      </w:r>
    </w:p>
    <w:p w:rsidR="00000000" w:rsidRPr="0026189F" w:rsidP="0026189F">
      <w:pPr>
        <w:pStyle w:val="ListBullet"/>
      </w:pPr>
      <w:r w:rsidRPr="0026189F">
        <w:t xml:space="preserve">documenting and informing personnel of procedures to implement </w:t>
      </w:r>
      <w:r w:rsidRPr="0026189F">
        <w:t>the strategies</w:t>
      </w:r>
    </w:p>
    <w:p w:rsidR="00000000" w:rsidRPr="0026189F" w:rsidP="0026189F">
      <w:pPr>
        <w:pStyle w:val="ListBullet"/>
      </w:pPr>
      <w:r w:rsidRPr="0026189F">
        <w:t xml:space="preserve">identifying and applying intervention procedures to restore the wellbeing of an animal appropriate to the species and according to legislative requirements </w:t>
      </w:r>
    </w:p>
    <w:p w:rsidR="00000000" w:rsidRPr="0026189F" w:rsidP="0026189F">
      <w:pPr>
        <w:pStyle w:val="ListBullet"/>
      </w:pPr>
      <w:r w:rsidRPr="0026189F">
        <w:t xml:space="preserve">following appropriate intervention recording and reporting requirements. </w:t>
      </w:r>
    </w:p>
    <w:p w:rsidR="00000000" w:rsidRPr="0026189F" w:rsidP="0026189F">
      <w:pPr>
        <w:pStyle w:val="AllowPageBreak"/>
      </w:pPr>
    </w:p>
    <w:p w:rsidR="00000000" w:rsidRPr="0026189F" w:rsidP="0026189F">
      <w:pPr>
        <w:pStyle w:val="Heading1"/>
      </w:pPr>
      <w:bookmarkStart w:id="3" w:name="O_1100600"/>
      <w:bookmarkEnd w:id="3"/>
      <w:r w:rsidRPr="0026189F">
        <w:t>Knowledge Evidence</w:t>
      </w:r>
    </w:p>
    <w:p w:rsidR="00000000" w:rsidRPr="0026189F" w:rsidP="009514B6">
      <w:pPr>
        <w:pStyle w:val="BodyText"/>
      </w:pPr>
      <w:r w:rsidRPr="0026189F">
        <w:t>An individual must be able to demonstrate the knowledge required to perform the tasks outlined in the elements and performance criteria of this unit. This includes knowledge of:</w:t>
      </w:r>
    </w:p>
    <w:p w:rsidR="00000000" w:rsidRPr="0026189F" w:rsidP="0026189F">
      <w:pPr>
        <w:pStyle w:val="ListBullet"/>
      </w:pPr>
      <w:r w:rsidRPr="0026189F">
        <w:t>biological and behavioural characteristics of pro</w:t>
      </w:r>
      <w:r w:rsidRPr="0026189F">
        <w:t>tected species likely to be found in the local area of operation</w:t>
      </w:r>
    </w:p>
    <w:p w:rsidR="00000000" w:rsidRPr="0026189F" w:rsidP="0026189F">
      <w:pPr>
        <w:pStyle w:val="ListBullet"/>
      </w:pPr>
      <w:r w:rsidRPr="0026189F">
        <w:t>consequences of non-compliance with fisheries and environment legislation</w:t>
      </w:r>
    </w:p>
    <w:p w:rsidR="00000000" w:rsidRPr="0026189F" w:rsidP="0026189F">
      <w:pPr>
        <w:pStyle w:val="ListBullet"/>
      </w:pPr>
      <w:r w:rsidRPr="0026189F">
        <w:t>workplace procedures relating to the implementation of strategies and interventions with protected species</w:t>
      </w:r>
    </w:p>
    <w:p w:rsidR="00000000" w:rsidRPr="0026189F" w:rsidP="0026189F">
      <w:pPr>
        <w:pStyle w:val="ListBullet"/>
      </w:pPr>
      <w:r w:rsidRPr="0026189F">
        <w:t>hazards an</w:t>
      </w:r>
      <w:r w:rsidRPr="0026189F">
        <w:t>d risks associated with interaction and interventions with protected species</w:t>
      </w:r>
    </w:p>
    <w:p w:rsidR="00000000" w:rsidRPr="0026189F" w:rsidP="0026189F">
      <w:pPr>
        <w:pStyle w:val="ListBullet"/>
      </w:pPr>
      <w:r w:rsidRPr="0026189F">
        <w:t>key features of legislation under which a species is afforded protection</w:t>
      </w:r>
    </w:p>
    <w:p w:rsidR="00000000" w:rsidRPr="0026189F" w:rsidP="0026189F">
      <w:pPr>
        <w:pStyle w:val="ListBullet"/>
      </w:pPr>
      <w:r w:rsidRPr="0026189F">
        <w:t>regulations relevant to the responsibility of aquaculture and commercial fishing operations to:</w:t>
      </w:r>
    </w:p>
    <w:p w:rsidR="00000000" w:rsidRPr="0026189F" w:rsidP="0026189F">
      <w:pPr>
        <w:pStyle w:val="ListBullet2"/>
      </w:pPr>
      <w:r w:rsidRPr="0026189F">
        <w:t>intervene to restore the wellbeing of an animal</w:t>
      </w:r>
    </w:p>
    <w:p w:rsidR="00000000" w:rsidRPr="0026189F" w:rsidP="0026189F">
      <w:pPr>
        <w:pStyle w:val="ListBullet2"/>
      </w:pPr>
      <w:r w:rsidRPr="0026189F">
        <w:t>prevent or minimise the impact of interactions with endangered, threatened or protected species</w:t>
      </w:r>
    </w:p>
    <w:p w:rsidR="00000000" w:rsidRPr="0026189F" w:rsidP="0026189F">
      <w:pPr>
        <w:pStyle w:val="ListBullet2"/>
      </w:pPr>
      <w:r w:rsidRPr="0026189F">
        <w:t>report interactions.</w:t>
      </w:r>
    </w:p>
    <w:p w:rsidR="00000000" w:rsidRPr="0026189F" w:rsidP="0026189F">
      <w:pPr>
        <w:pStyle w:val="AllowPageBreak"/>
      </w:pPr>
    </w:p>
    <w:p w:rsidR="00000000" w:rsidRPr="0026189F" w:rsidP="0026189F">
      <w:pPr>
        <w:pStyle w:val="Heading1"/>
      </w:pPr>
      <w:bookmarkStart w:id="4" w:name="O_1100599"/>
      <w:bookmarkEnd w:id="4"/>
      <w:r w:rsidRPr="0026189F">
        <w:t>Assessment Conditions</w:t>
      </w:r>
    </w:p>
    <w:p w:rsidR="00000000" w:rsidRPr="0026189F" w:rsidP="009514B6">
      <w:pPr>
        <w:pStyle w:val="BodyText"/>
      </w:pPr>
      <w:r w:rsidRPr="0026189F">
        <w:t>Assessment of skills must take place under the fol</w:t>
      </w:r>
      <w:r w:rsidRPr="0026189F">
        <w:t>lowing conditions:</w:t>
      </w:r>
    </w:p>
    <w:p w:rsidR="00000000" w:rsidRPr="0026189F" w:rsidP="0026189F">
      <w:pPr>
        <w:pStyle w:val="ListBullet"/>
      </w:pPr>
      <w:r w:rsidRPr="0026189F">
        <w:t>physical conditions:</w:t>
      </w:r>
    </w:p>
    <w:p w:rsidR="00000000" w:rsidRPr="0026189F" w:rsidP="0026189F">
      <w:pPr>
        <w:pStyle w:val="ListBullet2"/>
      </w:pPr>
      <w:r w:rsidRPr="0026189F">
        <w:t>skills must be demonstrated in an aquaculture or fishing operations workplace or an environment that accurately represents workplace conditions</w:t>
      </w:r>
    </w:p>
    <w:p w:rsidR="00000000" w:rsidRPr="0026189F" w:rsidP="0026189F">
      <w:pPr>
        <w:pStyle w:val="ListBullet"/>
      </w:pPr>
      <w:r w:rsidRPr="0026189F">
        <w:t>resources, equipment and materials:</w:t>
      </w:r>
    </w:p>
    <w:p w:rsidR="00000000" w:rsidRPr="0026189F" w:rsidP="0026189F">
      <w:pPr>
        <w:pStyle w:val="ListBullet2"/>
      </w:pPr>
      <w:r w:rsidRPr="0026189F">
        <w:t>appropriate workplace procedures</w:t>
      </w:r>
      <w:r w:rsidRPr="0026189F">
        <w:t xml:space="preserve"> and templates or forms</w:t>
      </w:r>
    </w:p>
    <w:p w:rsidR="00000000" w:rsidRPr="0026189F" w:rsidP="0026189F">
      <w:pPr>
        <w:pStyle w:val="ListBullet2"/>
      </w:pPr>
      <w:r w:rsidRPr="0026189F">
        <w:t>personal protective equipment and other required equipment for interventions</w:t>
      </w:r>
    </w:p>
    <w:p w:rsidR="00000000" w:rsidRPr="0026189F" w:rsidP="0026189F">
      <w:pPr>
        <w:pStyle w:val="ListBullet"/>
      </w:pPr>
      <w:r w:rsidRPr="0026189F">
        <w:t>specifications:</w:t>
      </w:r>
    </w:p>
    <w:p w:rsidR="00000000" w:rsidRPr="0026189F" w:rsidP="0026189F">
      <w:pPr>
        <w:pStyle w:val="ListBullet2"/>
      </w:pPr>
      <w:r w:rsidRPr="0026189F">
        <w:t>relevant legislation, standards and guidelines associated with the interaction and interventions with protected species</w:t>
      </w:r>
    </w:p>
    <w:p w:rsidR="00000000" w:rsidRPr="0026189F" w:rsidP="0026189F">
      <w:pPr>
        <w:pStyle w:val="ListBullet"/>
      </w:pPr>
      <w:r w:rsidRPr="0026189F">
        <w:t>relationships:</w:t>
      </w:r>
    </w:p>
    <w:p w:rsidR="00000000" w:rsidRPr="0026189F" w:rsidP="0026189F">
      <w:pPr>
        <w:pStyle w:val="ListBullet2"/>
      </w:pPr>
      <w:r w:rsidRPr="0026189F">
        <w:t>evidence of interactions with personnel to train and report to.</w:t>
      </w:r>
    </w:p>
    <w:p w:rsidR="00000000" w:rsidRPr="0026189F" w:rsidP="009514B6">
      <w:pPr>
        <w:pStyle w:val="BodyText"/>
      </w:pPr>
      <w:r w:rsidRPr="0026189F">
        <w:t>Assessors of this unit must satisfy the requirements for assessors in applicable vocational education and training legislation, frameworks and/or standards.</w:t>
      </w:r>
    </w:p>
    <w:p w:rsidR="00000000" w:rsidRPr="0026189F" w:rsidP="0026189F">
      <w:pPr>
        <w:pStyle w:val="Heading1"/>
      </w:pPr>
      <w:bookmarkStart w:id="5" w:name="O_1100612"/>
      <w:bookmarkEnd w:id="5"/>
      <w:r w:rsidRPr="0026189F">
        <w:t>Links</w:t>
      </w:r>
    </w:p>
    <w:p w:rsidR="00000000" w:rsidRPr="0026189F" w:rsidP="009514B6">
      <w:pPr>
        <w:pStyle w:val="BodyText"/>
      </w:pPr>
      <w:r w:rsidRPr="0026189F">
        <w:t xml:space="preserve">Companion </w:t>
      </w:r>
      <w:r w:rsidRPr="0026189F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839F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6189F" w:rsidP="0026189F"/>
    <w:sectPr w:rsidSect="002618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9F" w:rsidRPr="009514B6" w:rsidP="00951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B6" w:rsidP="00261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4B6" w:rsidP="00261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14B6" w:rsidP="00261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89F" w:rsidRPr="009514B6" w:rsidP="00951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B6" w:rsidRPr="002D2AF8" w:rsidP="00261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SFIXSI402 Act to prevent interaction with protected species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514B6" w:rsidP="00261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A066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4A3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E2FF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89F"/>
  </w:style>
  <w:style w:type="character" w:customStyle="1" w:styleId="Heading1Char">
    <w:name w:val="Heading 1 Char"/>
    <w:basedOn w:val="DefaultParagraphFont"/>
    <w:link w:val="Heading1"/>
    <w:rsid w:val="00261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8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8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18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1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6189F"/>
    <w:rPr>
      <w:b/>
    </w:rPr>
  </w:style>
  <w:style w:type="character" w:customStyle="1" w:styleId="Heading2Char">
    <w:name w:val="Heading 2 Char"/>
    <w:basedOn w:val="DefaultParagraphFont"/>
    <w:link w:val="Heading2"/>
    <w:rsid w:val="00261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8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189F"/>
    <w:rPr>
      <w:b/>
      <w:spacing w:val="0"/>
    </w:rPr>
  </w:style>
  <w:style w:type="paragraph" w:customStyle="1" w:styleId="SuperTitle">
    <w:name w:val="SuperTitle"/>
    <w:basedOn w:val="Title"/>
    <w:rsid w:val="00261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1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8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89F"/>
    <w:rPr>
      <w:i/>
    </w:rPr>
  </w:style>
  <w:style w:type="paragraph" w:styleId="Caption">
    <w:name w:val="caption"/>
    <w:basedOn w:val="BodyText"/>
    <w:next w:val="Normal"/>
    <w:qFormat/>
    <w:rsid w:val="00261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89F"/>
  </w:style>
  <w:style w:type="paragraph" w:styleId="TableofFigures">
    <w:name w:val="table of figures"/>
    <w:basedOn w:val="Normal"/>
    <w:next w:val="Normal"/>
    <w:semiHidden/>
    <w:rsid w:val="00261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8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189F"/>
    <w:rPr>
      <w:rFonts w:ascii="Wingdings" w:hAnsi="Wingdings"/>
    </w:rPr>
  </w:style>
  <w:style w:type="paragraph" w:customStyle="1" w:styleId="TableHeading">
    <w:name w:val="Table Heading"/>
    <w:basedOn w:val="HeadingBase"/>
    <w:rsid w:val="00261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89F"/>
    <w:rPr>
      <w:color w:val="0033CC"/>
      <w:u w:val="none"/>
    </w:rPr>
  </w:style>
  <w:style w:type="paragraph" w:customStyle="1" w:styleId="BodyTextRight">
    <w:name w:val="Body Text Right"/>
    <w:basedOn w:val="BodyText"/>
    <w:rsid w:val="00261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8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89F"/>
    <w:rPr>
      <w:sz w:val="32"/>
    </w:rPr>
  </w:style>
  <w:style w:type="paragraph" w:customStyle="1" w:styleId="HeadingProcedure">
    <w:name w:val="Heading Procedure"/>
    <w:basedOn w:val="HeadingBase"/>
    <w:next w:val="Normal"/>
    <w:rsid w:val="00261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89F"/>
    <w:pPr>
      <w:spacing w:before="60" w:after="60"/>
    </w:pPr>
  </w:style>
  <w:style w:type="paragraph" w:styleId="ListContinue">
    <w:name w:val="List Continue"/>
    <w:basedOn w:val="List"/>
    <w:rsid w:val="0026189F"/>
    <w:pPr>
      <w:ind w:firstLine="0"/>
    </w:pPr>
  </w:style>
  <w:style w:type="paragraph" w:customStyle="1" w:styleId="ListNote">
    <w:name w:val="List Note"/>
    <w:basedOn w:val="List"/>
    <w:rsid w:val="00261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89F"/>
    <w:rPr>
      <w:rFonts w:ascii="Courier New" w:hAnsi="Courier New"/>
    </w:rPr>
  </w:style>
  <w:style w:type="paragraph" w:customStyle="1" w:styleId="NoteBullet">
    <w:name w:val="Note Bullet"/>
    <w:basedOn w:val="Note"/>
    <w:rsid w:val="00261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8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1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89F"/>
    <w:rPr>
      <w:b/>
      <w:smallCaps/>
    </w:rPr>
  </w:style>
  <w:style w:type="paragraph" w:customStyle="1" w:styleId="TableListNumber">
    <w:name w:val="Table List Number"/>
    <w:basedOn w:val="ListNumber"/>
    <w:rsid w:val="00261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89F"/>
    <w:pPr>
      <w:numPr>
        <w:numId w:val="9"/>
      </w:numPr>
    </w:pPr>
  </w:style>
  <w:style w:type="paragraph" w:customStyle="1" w:styleId="ListAlpha2">
    <w:name w:val="List Alpha 2"/>
    <w:basedOn w:val="List2"/>
    <w:rsid w:val="0026189F"/>
    <w:pPr>
      <w:numPr>
        <w:numId w:val="8"/>
      </w:numPr>
    </w:pPr>
  </w:style>
  <w:style w:type="paragraph" w:styleId="List2">
    <w:name w:val="List 2"/>
    <w:basedOn w:val="BodyText"/>
    <w:rsid w:val="00261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8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8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189F"/>
    <w:pPr>
      <w:numPr>
        <w:numId w:val="4"/>
      </w:numPr>
    </w:pPr>
  </w:style>
  <w:style w:type="paragraph" w:styleId="ListContinue2">
    <w:name w:val="List Continue 2"/>
    <w:basedOn w:val="List2"/>
    <w:rsid w:val="0026189F"/>
    <w:pPr>
      <w:ind w:firstLine="0"/>
    </w:pPr>
  </w:style>
  <w:style w:type="paragraph" w:styleId="ListContinue3">
    <w:name w:val="List Continue 3"/>
    <w:basedOn w:val="List3"/>
    <w:rsid w:val="0026189F"/>
    <w:pPr>
      <w:ind w:left="1021" w:firstLine="0"/>
    </w:pPr>
  </w:style>
  <w:style w:type="paragraph" w:styleId="ListContinue4">
    <w:name w:val="List Continue 4"/>
    <w:basedOn w:val="List4"/>
    <w:rsid w:val="0026189F"/>
    <w:pPr>
      <w:ind w:firstLine="0"/>
    </w:pPr>
  </w:style>
  <w:style w:type="paragraph" w:styleId="ListContinue5">
    <w:name w:val="List Continue 5"/>
    <w:basedOn w:val="List5"/>
    <w:rsid w:val="0026189F"/>
    <w:pPr>
      <w:ind w:firstLine="0"/>
    </w:pPr>
  </w:style>
  <w:style w:type="paragraph" w:styleId="ListNumber3">
    <w:name w:val="List Number 3"/>
    <w:basedOn w:val="List3"/>
    <w:rsid w:val="0026189F"/>
    <w:pPr>
      <w:numPr>
        <w:numId w:val="5"/>
      </w:numPr>
    </w:pPr>
  </w:style>
  <w:style w:type="paragraph" w:styleId="ListNumber4">
    <w:name w:val="List Number 4"/>
    <w:basedOn w:val="List4"/>
    <w:rsid w:val="0026189F"/>
    <w:pPr>
      <w:numPr>
        <w:numId w:val="6"/>
      </w:numPr>
    </w:pPr>
  </w:style>
  <w:style w:type="paragraph" w:styleId="ListNumber5">
    <w:name w:val="List Number 5"/>
    <w:basedOn w:val="List5"/>
    <w:rsid w:val="0026189F"/>
    <w:pPr>
      <w:numPr>
        <w:numId w:val="7"/>
      </w:numPr>
    </w:pPr>
  </w:style>
  <w:style w:type="paragraph" w:styleId="BlockText">
    <w:name w:val="Block Text"/>
    <w:basedOn w:val="Normal"/>
    <w:rsid w:val="00261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89F"/>
    <w:rPr>
      <w:sz w:val="16"/>
      <w:vertAlign w:val="superscript"/>
    </w:rPr>
  </w:style>
  <w:style w:type="character" w:customStyle="1" w:styleId="Symbols">
    <w:name w:val="Symbols"/>
    <w:basedOn w:val="DefaultParagraphFont"/>
    <w:rsid w:val="0026189F"/>
    <w:rPr>
      <w:rFonts w:ascii="Symbol" w:hAnsi="Symbol"/>
    </w:rPr>
  </w:style>
  <w:style w:type="character" w:customStyle="1" w:styleId="MenuOptions">
    <w:name w:val="Menu Options"/>
    <w:basedOn w:val="DefaultParagraphFont"/>
    <w:rsid w:val="00261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89F"/>
    <w:rPr>
      <w:b/>
    </w:rPr>
  </w:style>
  <w:style w:type="character" w:customStyle="1" w:styleId="Underlined">
    <w:name w:val="Underlined"/>
    <w:basedOn w:val="DefaultParagraphFont"/>
    <w:rsid w:val="0026189F"/>
    <w:rPr>
      <w:u w:val="single"/>
    </w:rPr>
  </w:style>
  <w:style w:type="paragraph" w:customStyle="1" w:styleId="TableBodyTextRight">
    <w:name w:val="Table Body Text Right"/>
    <w:basedOn w:val="TableBodyText"/>
    <w:rsid w:val="00261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89F"/>
    <w:rPr>
      <w:sz w:val="18"/>
    </w:rPr>
  </w:style>
  <w:style w:type="paragraph" w:customStyle="1" w:styleId="BodySmallRight">
    <w:name w:val="Body Small Right"/>
    <w:basedOn w:val="BodyTextRight"/>
    <w:rsid w:val="0026189F"/>
    <w:rPr>
      <w:sz w:val="18"/>
      <w:szCs w:val="18"/>
    </w:rPr>
  </w:style>
  <w:style w:type="paragraph" w:customStyle="1" w:styleId="MarginEdition">
    <w:name w:val="Margin Edition"/>
    <w:basedOn w:val="MarginNote"/>
    <w:rsid w:val="00261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89F"/>
    <w:rPr>
      <w:sz w:val="2"/>
      <w:szCs w:val="2"/>
    </w:rPr>
  </w:style>
  <w:style w:type="character" w:customStyle="1" w:styleId="Small">
    <w:name w:val="Small"/>
    <w:basedOn w:val="DefaultParagraphFont"/>
    <w:rsid w:val="0026189F"/>
    <w:rPr>
      <w:sz w:val="16"/>
    </w:rPr>
  </w:style>
  <w:style w:type="paragraph" w:customStyle="1" w:styleId="WideTable">
    <w:name w:val="Wide Table"/>
    <w:basedOn w:val="Normal"/>
    <w:rsid w:val="00261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89F"/>
  </w:style>
  <w:style w:type="paragraph" w:styleId="Quote">
    <w:name w:val="Quote"/>
    <w:basedOn w:val="Heading1"/>
    <w:link w:val="QuoteChar"/>
    <w:qFormat/>
    <w:rsid w:val="00261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89F"/>
    <w:pPr>
      <w:pageBreakBefore/>
    </w:pPr>
  </w:style>
  <w:style w:type="paragraph" w:customStyle="1" w:styleId="Border">
    <w:name w:val="Border"/>
    <w:basedOn w:val="Normal"/>
    <w:qFormat/>
    <w:rsid w:val="00261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89F"/>
    <w:rPr>
      <w:u w:val="single"/>
    </w:rPr>
  </w:style>
  <w:style w:type="character" w:customStyle="1" w:styleId="BoldandItalics">
    <w:name w:val="Bold and Italics"/>
    <w:qFormat/>
    <w:rsid w:val="0026189F"/>
    <w:rPr>
      <w:b/>
      <w:i/>
      <w:u w:val="none"/>
    </w:rPr>
  </w:style>
  <w:style w:type="paragraph" w:styleId="BalloonText">
    <w:name w:val="Balloon Text"/>
    <w:basedOn w:val="Normal"/>
    <w:link w:val="BalloonTextChar"/>
    <w:rsid w:val="00261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8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1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2926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SFIXSI402 Act to prevent interaction with protected species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