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1A83" w:rsidP="00461A83">
      <w:pPr>
        <w:pStyle w:val="Title"/>
      </w:pPr>
      <w:r>
        <w:fldChar w:fldCharType="begin"/>
      </w:r>
      <w:r>
        <w:instrText xml:space="preserve"> TITLE   \* MERGEFORMAT </w:instrText>
      </w:r>
      <w:r>
        <w:fldChar w:fldCharType="separate"/>
      </w:r>
      <w:r>
        <w:t>SFIWHS301 Contribute to workplace health and safety processes</w:t>
      </w:r>
      <w:r>
        <w:fldChar w:fldCharType="end"/>
      </w:r>
    </w:p>
    <w:p w:rsidR="00461A83" w:rsidP="00461A83">
      <w:pPr>
        <w:pStyle w:val="Version"/>
        <w:sectPr w:rsidSect="00EC6A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6ACD" w:rsidP="00EC6ACD">
      <w:pPr>
        <w:pStyle w:val="SuperHeading"/>
      </w:pPr>
      <w:r w:rsidRPr="00EC6ACD">
        <w:t>SFIWHS301 Contribute to workplace health and safety processes</w:t>
      </w:r>
    </w:p>
    <w:p w:rsidR="00000000" w:rsidRPr="00EC6ACD" w:rsidP="00EC6ACD">
      <w:pPr>
        <w:pStyle w:val="Heading1"/>
      </w:pPr>
      <w:bookmarkStart w:id="1" w:name="O_1036602"/>
      <w:bookmarkEnd w:id="1"/>
      <w:r w:rsidRPr="00EC6ACD">
        <w:t>Modification History</w:t>
      </w:r>
    </w:p>
    <w:tbl>
      <w:tblPr>
        <w:tblW w:w="9520" w:type="dxa"/>
        <w:tblLayout w:type="fixed"/>
        <w:tblCellMar>
          <w:left w:w="62" w:type="dxa"/>
          <w:right w:w="62" w:type="dxa"/>
        </w:tblCellMar>
        <w:tblLook w:val="0000"/>
      </w:tblPr>
      <w:tblGrid>
        <w:gridCol w:w="2581"/>
        <w:gridCol w:w="6939"/>
      </w:tblGrid>
      <w:tr w:rsidTr="00EC6AC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ACD">
            <w:pPr>
              <w:pStyle w:val="BodyTextBold"/>
              <w:rPr>
                <w:lang w:val="en-NZ"/>
              </w:rPr>
            </w:pPr>
            <w:r w:rsidRPr="00EC6AC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ACD">
            <w:pPr>
              <w:pStyle w:val="BodyTextBold"/>
              <w:rPr>
                <w:lang w:val="en-NZ"/>
              </w:rPr>
            </w:pPr>
            <w:r w:rsidRPr="00EC6ACD">
              <w:t>Comments</w:t>
            </w:r>
          </w:p>
        </w:tc>
      </w:tr>
      <w:tr w:rsidTr="00EC6AC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ACD">
            <w:pPr>
              <w:pStyle w:val="BodyText"/>
              <w:rPr>
                <w:lang w:val="en-NZ"/>
              </w:rPr>
            </w:pPr>
            <w:r w:rsidRPr="00EC6AC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6ACD" w:rsidP="00EC6ACD">
            <w:pPr>
              <w:pStyle w:val="BodyText"/>
            </w:pPr>
            <w:r w:rsidRPr="00EC6ACD">
              <w:t>This version released with SFI Seafood Industry Training Package Version 1.0.</w:t>
            </w:r>
          </w:p>
        </w:tc>
      </w:tr>
    </w:tbl>
    <w:p w:rsidR="00000000" w:rsidRPr="00EC6ACD" w:rsidP="00EC6ACD">
      <w:pPr>
        <w:pStyle w:val="BodyText"/>
      </w:pPr>
    </w:p>
    <w:p w:rsidR="00000000" w:rsidRPr="00EC6ACD" w:rsidP="00EC6ACD">
      <w:pPr>
        <w:pStyle w:val="AllowPageBreak"/>
      </w:pPr>
    </w:p>
    <w:p w:rsidR="00000000" w:rsidRPr="00EC6ACD" w:rsidP="00EC6ACD">
      <w:pPr>
        <w:pStyle w:val="Heading1"/>
      </w:pPr>
      <w:bookmarkStart w:id="2" w:name="O_1036603"/>
      <w:bookmarkEnd w:id="2"/>
      <w:r w:rsidRPr="00EC6ACD">
        <w:t>Application</w:t>
      </w:r>
    </w:p>
    <w:p w:rsidR="00000000" w:rsidRPr="00EC6ACD" w:rsidP="00461A83">
      <w:pPr>
        <w:pStyle w:val="BodyText"/>
      </w:pPr>
      <w:r w:rsidRPr="00EC6ACD">
        <w:t>This unit of competency describes the skills and knowledge required to plan, support and contribute to work health and safety processes in a seafood industry environment.</w:t>
      </w:r>
    </w:p>
    <w:p w:rsidR="00000000" w:rsidRPr="00EC6ACD" w:rsidP="00461A83">
      <w:pPr>
        <w:pStyle w:val="BodyText"/>
      </w:pPr>
      <w:r w:rsidRPr="00EC6ACD">
        <w:t>This unit applies to individuals who have responsibility for maintaining and contribu</w:t>
      </w:r>
      <w:r w:rsidRPr="00EC6ACD">
        <w:t>ting to compliance with workplace health and safety as part of their role, including duty of care for other workers. They work under broad direction, take responsibility for their own work, solve routine problems and use discretion and judgement in the use</w:t>
      </w:r>
      <w:r w:rsidRPr="00EC6ACD">
        <w:t xml:space="preserve"> of available resources.</w:t>
      </w:r>
    </w:p>
    <w:p w:rsidR="00000000" w:rsidRPr="00EC6ACD" w:rsidP="00461A83">
      <w:pPr>
        <w:pStyle w:val="BodyText"/>
      </w:pPr>
      <w:r w:rsidRPr="00EC6ACD">
        <w:t>All work must be carried out to comply with workplace procedures, in accordance with state/territory health and safety regulations, legislation and standards that apply to the workplace.</w:t>
      </w:r>
    </w:p>
    <w:p w:rsidR="00000000" w:rsidRPr="00EC6ACD" w:rsidP="00461A83">
      <w:pPr>
        <w:pStyle w:val="BodyText"/>
      </w:pPr>
      <w:r w:rsidRPr="00EC6ACD">
        <w:t>No licensing, legislative or certification r</w:t>
      </w:r>
      <w:r w:rsidRPr="00EC6ACD">
        <w:t>equirements are known to apply to this unit at the time of publication.</w:t>
      </w:r>
    </w:p>
    <w:p w:rsidR="00000000" w:rsidRPr="00EC6ACD" w:rsidP="00EC6ACD">
      <w:pPr>
        <w:pStyle w:val="Heading1"/>
      </w:pPr>
      <w:bookmarkStart w:id="3" w:name="O_1036604"/>
      <w:bookmarkEnd w:id="3"/>
      <w:r w:rsidRPr="00EC6ACD">
        <w:t>Pre-requisite Unit</w:t>
      </w:r>
    </w:p>
    <w:p w:rsidR="00000000" w:rsidRPr="00EC6ACD" w:rsidP="00461A83">
      <w:pPr>
        <w:pStyle w:val="BodyText"/>
      </w:pPr>
      <w:r w:rsidRPr="00EC6ACD">
        <w:t>Nil</w:t>
      </w:r>
    </w:p>
    <w:p w:rsidR="00000000" w:rsidRPr="00EC6ACD" w:rsidP="00EC6ACD">
      <w:pPr>
        <w:pStyle w:val="Heading1"/>
      </w:pPr>
      <w:bookmarkStart w:id="4" w:name="O_1036606"/>
      <w:bookmarkEnd w:id="4"/>
      <w:r w:rsidRPr="00EC6ACD">
        <w:t>Unit Sector</w:t>
      </w:r>
    </w:p>
    <w:p w:rsidR="00000000" w:rsidRPr="00EC6ACD" w:rsidP="00461A83">
      <w:pPr>
        <w:pStyle w:val="BodyText"/>
      </w:pPr>
      <w:r w:rsidRPr="00EC6ACD">
        <w:t>Work Health and Safety (WHS)</w:t>
      </w:r>
    </w:p>
    <w:p w:rsidR="00000000" w:rsidRPr="00EC6ACD" w:rsidP="00EC6ACD">
      <w:pPr>
        <w:pStyle w:val="Heading1"/>
      </w:pPr>
      <w:bookmarkStart w:id="5" w:name="O_1036607"/>
      <w:bookmarkEnd w:id="5"/>
      <w:r w:rsidRPr="00EC6ACD">
        <w:t>Elements and Performance Criteria</w:t>
      </w:r>
    </w:p>
    <w:tbl>
      <w:tblPr>
        <w:tblW w:w="9520" w:type="dxa"/>
        <w:tblLayout w:type="fixed"/>
        <w:tblCellMar>
          <w:left w:w="62" w:type="dxa"/>
          <w:right w:w="62" w:type="dxa"/>
        </w:tblCellMar>
        <w:tblLook w:val="0000"/>
      </w:tblPr>
      <w:tblGrid>
        <w:gridCol w:w="2580"/>
        <w:gridCol w:w="6940"/>
      </w:tblGrid>
      <w:tr w:rsidTr="00461A8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C6ACD">
            <w:pPr>
              <w:pStyle w:val="BodyTextBold"/>
              <w:rPr>
                <w:lang w:val="en-NZ"/>
              </w:rPr>
            </w:pPr>
            <w:r w:rsidRPr="00EC6AC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C6ACD">
            <w:pPr>
              <w:pStyle w:val="BodyTextBold"/>
              <w:rPr>
                <w:lang w:val="en-NZ"/>
              </w:rPr>
            </w:pPr>
            <w:r w:rsidRPr="00EC6ACD">
              <w:t>Performance Criteria</w:t>
            </w:r>
          </w:p>
        </w:tc>
      </w:tr>
      <w:tr w:rsidTr="00461A8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C6ACD" w:rsidP="00EC6ACD">
            <w:pPr>
              <w:pStyle w:val="BodyText"/>
            </w:pPr>
            <w:r w:rsidRPr="00EC6AC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C6ACD">
            <w:pPr>
              <w:pStyle w:val="BodyText"/>
              <w:rPr>
                <w:lang w:val="en-NZ"/>
              </w:rPr>
            </w:pPr>
            <w:r w:rsidRPr="00EC6ACD">
              <w:rPr>
                <w:rStyle w:val="Emphasis"/>
              </w:rPr>
              <w:t>Performance criteria describe the performance needed to demonstrate achievement of the element.</w:t>
            </w:r>
          </w:p>
        </w:tc>
      </w:tr>
      <w:tr w:rsidTr="00461A8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ACD">
            <w:pPr>
              <w:pStyle w:val="BodyText"/>
              <w:rPr>
                <w:lang w:val="en-NZ"/>
              </w:rPr>
            </w:pPr>
            <w:r w:rsidRPr="00EC6ACD">
              <w:t>1. Plan and conduct work safely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6ACD" w:rsidP="00EC6ACD">
            <w:pPr>
              <w:pStyle w:val="BodyText"/>
            </w:pPr>
            <w:r w:rsidRPr="00EC6ACD">
              <w:t xml:space="preserve">1.1 Locate and access workplace health and safety information relevant to own work </w:t>
            </w:r>
            <w:r w:rsidRPr="00EC6ACD">
              <w:t>role</w:t>
            </w:r>
          </w:p>
          <w:p w:rsidR="00000000" w:rsidRPr="00EC6ACD" w:rsidP="00EC6ACD">
            <w:pPr>
              <w:pStyle w:val="BodyText"/>
            </w:pPr>
            <w:r w:rsidRPr="00EC6ACD">
              <w:t xml:space="preserve">1.2 Plan work according to workplace health and safety legislation, </w:t>
            </w:r>
            <w:r w:rsidRPr="00EC6ACD">
              <w:t>industry standards, codes of practice/compliance codes, and workplace policies and work procedures</w:t>
            </w:r>
          </w:p>
          <w:p w:rsidR="00000000" w:rsidRPr="00EC6ACD" w:rsidP="00EC6ACD">
            <w:pPr>
              <w:pStyle w:val="BodyText"/>
            </w:pPr>
            <w:r w:rsidRPr="00EC6ACD">
              <w:t xml:space="preserve">1.3 Identify hazards, including signs of common aquatic animal diseases, and report </w:t>
            </w:r>
            <w:r w:rsidRPr="00EC6ACD">
              <w:t>to supervisor</w:t>
            </w:r>
          </w:p>
          <w:p w:rsidR="00000000" w:rsidRPr="00EC6ACD" w:rsidP="00EC6ACD">
            <w:pPr>
              <w:pStyle w:val="BodyText"/>
            </w:pPr>
            <w:r w:rsidRPr="00EC6ACD">
              <w:t>1.4 Address identified hazards and select risk controls prior to starting work</w:t>
            </w:r>
          </w:p>
          <w:p w:rsidR="00000000" w:rsidRPr="00EC6ACD" w:rsidP="00EC6ACD">
            <w:pPr>
              <w:pStyle w:val="BodyText"/>
            </w:pPr>
            <w:r w:rsidRPr="00EC6ACD">
              <w:t>1.5 Report incidents and injuries according to workplace procedures</w:t>
            </w:r>
          </w:p>
          <w:p w:rsidR="00000000" w:rsidRPr="00EC6ACD" w:rsidP="00EC6ACD">
            <w:pPr>
              <w:pStyle w:val="BodyText"/>
            </w:pPr>
            <w:r w:rsidRPr="00EC6ACD">
              <w:t>1.6 Undertake workplace health and safety housekeeping in work areas</w:t>
            </w:r>
          </w:p>
          <w:p w:rsidR="00000000" w:rsidP="00EC6ACD">
            <w:pPr>
              <w:pStyle w:val="BodyText"/>
              <w:rPr>
                <w:lang w:val="en-NZ"/>
              </w:rPr>
            </w:pPr>
            <w:r w:rsidRPr="00EC6ACD">
              <w:t>1.7 Monitor own levels of stress and fatigue to ensure ability to work safely and sustainably</w:t>
            </w:r>
          </w:p>
        </w:tc>
      </w:tr>
      <w:tr w:rsidTr="00461A8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ACD">
            <w:pPr>
              <w:pStyle w:val="BodyText"/>
              <w:rPr>
                <w:lang w:val="en-NZ"/>
              </w:rPr>
            </w:pPr>
            <w:r w:rsidRPr="00EC6ACD">
              <w:t>2. Support others to work safely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6ACD" w:rsidP="00EC6ACD">
            <w:pPr>
              <w:pStyle w:val="BodyText"/>
            </w:pPr>
            <w:r w:rsidRPr="00EC6ACD">
              <w:t>2.1 Provide information on safe work practices and procedures to members of the workgroup</w:t>
            </w:r>
          </w:p>
          <w:p w:rsidR="00000000" w:rsidRPr="00EC6ACD" w:rsidP="00EC6ACD">
            <w:pPr>
              <w:pStyle w:val="BodyText"/>
            </w:pPr>
            <w:r w:rsidRPr="00EC6ACD">
              <w:t xml:space="preserve">2.2 Check workplace health and safety </w:t>
            </w:r>
            <w:r w:rsidRPr="00EC6ACD">
              <w:t>practices of less experienced members of the team</w:t>
            </w:r>
          </w:p>
          <w:p w:rsidR="00000000" w:rsidRPr="00EC6ACD" w:rsidP="00EC6ACD">
            <w:pPr>
              <w:pStyle w:val="BodyText"/>
            </w:pPr>
            <w:r w:rsidRPr="00EC6ACD">
              <w:t>2.3 Provide guidance to less experienced members of the team to support them in working safely</w:t>
            </w:r>
          </w:p>
          <w:p w:rsidR="00000000" w:rsidP="00EC6ACD">
            <w:pPr>
              <w:pStyle w:val="BodyText"/>
              <w:rPr>
                <w:lang w:val="en-NZ"/>
              </w:rPr>
            </w:pPr>
            <w:r w:rsidRPr="00EC6ACD">
              <w:t>2.4 Provide support to members of the team to accurately record incidents and complete relevant workplace docum</w:t>
            </w:r>
            <w:r w:rsidRPr="00EC6ACD">
              <w:t>entation</w:t>
            </w:r>
          </w:p>
        </w:tc>
      </w:tr>
      <w:tr w:rsidTr="00461A8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ACD">
            <w:pPr>
              <w:pStyle w:val="BodyText"/>
              <w:rPr>
                <w:lang w:val="en-NZ"/>
              </w:rPr>
            </w:pPr>
            <w:r w:rsidRPr="00EC6ACD">
              <w:t>3. Contribute to work health and safety participative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6ACD" w:rsidP="00EC6ACD">
            <w:pPr>
              <w:pStyle w:val="BodyText"/>
            </w:pPr>
            <w:r w:rsidRPr="00EC6ACD">
              <w:t>3.1 Raise workplace health and safety issues in line with organisation procedures within prompt timeframes</w:t>
            </w:r>
          </w:p>
          <w:p w:rsidR="00000000" w:rsidRPr="00EC6ACD" w:rsidP="00EC6ACD">
            <w:pPr>
              <w:pStyle w:val="BodyText"/>
            </w:pPr>
            <w:r w:rsidRPr="00EC6ACD">
              <w:t>3.2 Contribute to workplace meetings, workplace inspections or other consul</w:t>
            </w:r>
            <w:r w:rsidRPr="00EC6ACD">
              <w:t>tative activities in a constructive manner to improve safety</w:t>
            </w:r>
          </w:p>
          <w:p w:rsidR="00000000" w:rsidRPr="00EC6ACD" w:rsidP="00EC6ACD">
            <w:pPr>
              <w:pStyle w:val="BodyText"/>
            </w:pPr>
            <w:r w:rsidRPr="00EC6ACD">
              <w:t>3.3 Encourage workgroup members to work safely</w:t>
            </w:r>
          </w:p>
          <w:p w:rsidR="00000000" w:rsidP="00EC6ACD">
            <w:pPr>
              <w:pStyle w:val="BodyText"/>
              <w:rPr>
                <w:lang w:val="en-NZ"/>
              </w:rPr>
            </w:pPr>
            <w:r w:rsidRPr="00EC6ACD">
              <w:t>3.4 Apply knowledge of the roles and responsibilities of health and safety representatives and workplace health and safety committees</w:t>
            </w:r>
          </w:p>
        </w:tc>
      </w:tr>
      <w:tr w:rsidTr="00461A8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ACD">
            <w:pPr>
              <w:pStyle w:val="BodyText"/>
              <w:rPr>
                <w:lang w:val="en-NZ"/>
              </w:rPr>
            </w:pPr>
            <w:r w:rsidRPr="00EC6ACD">
              <w:t>4. Contribute</w:t>
            </w:r>
            <w:r w:rsidRPr="00EC6ACD">
              <w:t xml:space="preserve"> to hazard identification, work health and safety risk assessment and risk control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6ACD" w:rsidP="00EC6ACD">
            <w:pPr>
              <w:pStyle w:val="BodyText"/>
            </w:pPr>
            <w:r w:rsidRPr="00EC6ACD">
              <w:t>4.1 Check workplace for hazards using itemised checklists</w:t>
            </w:r>
          </w:p>
          <w:p w:rsidR="00000000" w:rsidRPr="00EC6ACD" w:rsidP="00EC6ACD">
            <w:pPr>
              <w:pStyle w:val="BodyText"/>
            </w:pPr>
            <w:r w:rsidRPr="00EC6ACD">
              <w:t>4.2 Make contributions to risk assessments</w:t>
            </w:r>
          </w:p>
          <w:p w:rsidR="00000000" w:rsidRPr="00EC6ACD" w:rsidP="00EC6ACD">
            <w:pPr>
              <w:pStyle w:val="BodyText"/>
            </w:pPr>
            <w:r w:rsidRPr="00EC6ACD">
              <w:t>4.3 Report identified hazards and inadequate risk controls</w:t>
            </w:r>
          </w:p>
          <w:p w:rsidR="00000000" w:rsidP="00EC6ACD">
            <w:pPr>
              <w:pStyle w:val="BodyText"/>
              <w:rPr>
                <w:lang w:val="en-NZ"/>
              </w:rPr>
            </w:pPr>
            <w:r w:rsidRPr="00EC6ACD">
              <w:t>4.</w:t>
            </w:r>
            <w:r w:rsidRPr="00EC6ACD">
              <w:t>4 Provide input to develop and implement control measures</w:t>
            </w:r>
          </w:p>
        </w:tc>
      </w:tr>
      <w:tr w:rsidTr="00461A8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ACD">
            <w:pPr>
              <w:pStyle w:val="BodyText"/>
              <w:rPr>
                <w:lang w:val="en-NZ"/>
              </w:rPr>
            </w:pPr>
            <w:r w:rsidRPr="00EC6ACD">
              <w:t>5. Participate in the control of emergency situations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6ACD" w:rsidP="00EC6ACD">
            <w:pPr>
              <w:pStyle w:val="BodyText"/>
            </w:pPr>
            <w:r w:rsidRPr="00EC6ACD">
              <w:t>5.1 Identify emergency signals and alarms, and respond to them appropriately</w:t>
            </w:r>
          </w:p>
          <w:p w:rsidR="00000000" w:rsidRPr="00EC6ACD" w:rsidP="00EC6ACD">
            <w:pPr>
              <w:pStyle w:val="BodyText"/>
            </w:pPr>
            <w:r w:rsidRPr="00EC6ACD">
              <w:t xml:space="preserve">5.2 Take action, within scope to control and confine emergency or </w:t>
            </w:r>
            <w:r w:rsidRPr="00EC6ACD">
              <w:t>take action in drills, accounting for the nature and scope of the emergency, within scope of role</w:t>
            </w:r>
          </w:p>
        </w:tc>
      </w:tr>
    </w:tbl>
    <w:p w:rsidR="00000000" w:rsidRPr="00EC6ACD" w:rsidP="00EC6ACD">
      <w:pPr>
        <w:pStyle w:val="BodyText"/>
      </w:pPr>
    </w:p>
    <w:p w:rsidR="00000000" w:rsidRPr="00EC6ACD" w:rsidP="00EC6ACD">
      <w:pPr>
        <w:pStyle w:val="AllowPageBreak"/>
      </w:pPr>
    </w:p>
    <w:p w:rsidR="00000000" w:rsidRPr="00EC6ACD" w:rsidP="00EC6ACD">
      <w:pPr>
        <w:pStyle w:val="Heading1"/>
      </w:pPr>
      <w:bookmarkStart w:id="6" w:name="O_1036608"/>
      <w:bookmarkEnd w:id="6"/>
      <w:r w:rsidRPr="00EC6ACD">
        <w:t>Foundation Skills</w:t>
      </w:r>
    </w:p>
    <w:p w:rsidR="00000000" w:rsidRPr="00461A83" w:rsidP="00461A83">
      <w:pPr>
        <w:pStyle w:val="BodyText"/>
        <w:rPr>
          <w:i/>
        </w:rPr>
      </w:pPr>
      <w:r w:rsidRPr="00461A83">
        <w:rPr>
          <w:rStyle w:val="Emphasis"/>
        </w:rPr>
        <w:t>This section describes those language, literacy, nume</w:t>
      </w:r>
      <w:r w:rsidRPr="00461A83">
        <w:rPr>
          <w:rStyle w:val="Emphasis"/>
        </w:rPr>
        <w:t>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C6AC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ACD">
            <w:pPr>
              <w:pStyle w:val="BodyTextBold"/>
              <w:rPr>
                <w:lang w:val="en-NZ"/>
              </w:rPr>
            </w:pPr>
            <w:r w:rsidRPr="00EC6ACD">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ACD">
            <w:pPr>
              <w:pStyle w:val="BodyTextBold"/>
              <w:rPr>
                <w:lang w:val="en-NZ"/>
              </w:rPr>
            </w:pPr>
            <w:r w:rsidRPr="00EC6ACD">
              <w:t>Description</w:t>
            </w:r>
          </w:p>
        </w:tc>
      </w:tr>
      <w:tr w:rsidTr="00EC6AC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ACD">
            <w:pPr>
              <w:pStyle w:val="BodyText"/>
              <w:rPr>
                <w:lang w:val="en-NZ"/>
              </w:rPr>
            </w:pPr>
            <w:r w:rsidRPr="00EC6ACD">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ACD">
            <w:pPr>
              <w:pStyle w:val="ListBullet"/>
              <w:rPr>
                <w:lang w:val="en-NZ"/>
              </w:rPr>
            </w:pPr>
            <w:r w:rsidRPr="00EC6ACD">
              <w:t>Interprets workplace and legislative documentation</w:t>
            </w:r>
          </w:p>
        </w:tc>
      </w:tr>
      <w:tr w:rsidTr="00EC6AC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ACD">
            <w:pPr>
              <w:pStyle w:val="BodyText"/>
              <w:rPr>
                <w:lang w:val="en-NZ"/>
              </w:rPr>
            </w:pPr>
            <w:r w:rsidRPr="00EC6ACD">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ACD">
            <w:pPr>
              <w:pStyle w:val="ListBullet"/>
              <w:rPr>
                <w:lang w:val="en-NZ"/>
              </w:rPr>
            </w:pPr>
            <w:r w:rsidRPr="00EC6ACD">
              <w:t>Accurately completes workplace health and safety checklists and documentation</w:t>
            </w:r>
          </w:p>
        </w:tc>
      </w:tr>
      <w:tr w:rsidTr="00EC6AC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ACD">
            <w:pPr>
              <w:pStyle w:val="BodyText"/>
              <w:rPr>
                <w:lang w:val="en-NZ"/>
              </w:rPr>
            </w:pPr>
            <w:r w:rsidRPr="00EC6ACD">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6ACD" w:rsidP="00EC6ACD">
            <w:pPr>
              <w:pStyle w:val="ListBullet"/>
            </w:pPr>
            <w:r w:rsidRPr="00EC6ACD">
              <w:t>Discusses workplace health and safety issues with team members and supervisor</w:t>
            </w:r>
          </w:p>
          <w:p w:rsidR="00000000" w:rsidRPr="00EC6ACD" w:rsidP="00EC6ACD">
            <w:pPr>
              <w:pStyle w:val="ListBullet"/>
            </w:pPr>
            <w:r w:rsidRPr="00EC6ACD">
              <w:t>Presents information using language appropriate to audience</w:t>
            </w:r>
          </w:p>
          <w:p w:rsidR="00000000" w:rsidP="00EC6ACD">
            <w:pPr>
              <w:pStyle w:val="ListBullet"/>
              <w:rPr>
                <w:lang w:val="en-NZ"/>
              </w:rPr>
            </w:pPr>
            <w:r w:rsidRPr="00EC6ACD">
              <w:t>Collaborates with o</w:t>
            </w:r>
            <w:r w:rsidRPr="00EC6ACD">
              <w:t>thers to achieve joint outcomes</w:t>
            </w:r>
          </w:p>
        </w:tc>
      </w:tr>
      <w:tr w:rsidTr="00EC6AC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ACD">
            <w:pPr>
              <w:pStyle w:val="BodyText"/>
              <w:rPr>
                <w:lang w:val="en-NZ"/>
              </w:rPr>
            </w:pPr>
            <w:r w:rsidRPr="00EC6ACD">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6ACD" w:rsidP="00EC6ACD">
            <w:pPr>
              <w:pStyle w:val="ListBullet"/>
            </w:pPr>
            <w:r w:rsidRPr="00EC6ACD">
              <w:t>Keeps up-to-date on changes to legislation relevant to own role</w:t>
            </w:r>
          </w:p>
        </w:tc>
      </w:tr>
    </w:tbl>
    <w:p w:rsidR="00000000" w:rsidRPr="00EC6ACD" w:rsidP="00EC6ACD">
      <w:pPr>
        <w:pStyle w:val="BodyText"/>
      </w:pPr>
    </w:p>
    <w:p w:rsidR="00000000" w:rsidRPr="00EC6ACD" w:rsidP="00EC6ACD">
      <w:pPr>
        <w:pStyle w:val="AllowPageBreak"/>
      </w:pPr>
    </w:p>
    <w:p w:rsidR="00000000" w:rsidRPr="00EC6ACD" w:rsidP="00EC6ACD">
      <w:pPr>
        <w:pStyle w:val="Heading1"/>
      </w:pPr>
      <w:bookmarkStart w:id="7" w:name="O_1036610"/>
      <w:bookmarkEnd w:id="7"/>
      <w:r w:rsidRPr="00EC6ACD">
        <w:t>Unit Mapping Information</w:t>
      </w:r>
    </w:p>
    <w:tbl>
      <w:tblPr>
        <w:tblW w:w="9520" w:type="dxa"/>
        <w:tblLayout w:type="fixed"/>
        <w:tblCellMar>
          <w:left w:w="62" w:type="dxa"/>
          <w:right w:w="62" w:type="dxa"/>
        </w:tblCellMar>
        <w:tblLook w:val="0000"/>
      </w:tblPr>
      <w:tblGrid>
        <w:gridCol w:w="1871"/>
        <w:gridCol w:w="2128"/>
        <w:gridCol w:w="2409"/>
        <w:gridCol w:w="3112"/>
      </w:tblGrid>
      <w:tr w:rsidTr="00EC6ACD">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ACD">
            <w:pPr>
              <w:pStyle w:val="BodyTextBold"/>
              <w:rPr>
                <w:lang w:val="en-NZ"/>
              </w:rPr>
            </w:pPr>
            <w:r w:rsidRPr="00EC6ACD">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ACD">
            <w:pPr>
              <w:pStyle w:val="BodyTextBold"/>
              <w:rPr>
                <w:lang w:val="en-NZ"/>
              </w:rPr>
            </w:pPr>
            <w:r w:rsidRPr="00EC6ACD">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ACD">
            <w:pPr>
              <w:pStyle w:val="BodyTextBold"/>
              <w:rPr>
                <w:lang w:val="en-NZ"/>
              </w:rPr>
            </w:pPr>
            <w:r w:rsidRPr="00EC6ACD">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ACD">
            <w:pPr>
              <w:pStyle w:val="BodyTextBold"/>
              <w:rPr>
                <w:lang w:val="en-NZ"/>
              </w:rPr>
            </w:pPr>
            <w:r w:rsidRPr="00EC6ACD">
              <w:t>Equivalence status</w:t>
            </w:r>
          </w:p>
        </w:tc>
      </w:tr>
      <w:tr w:rsidTr="00EC6ACD">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ACD">
            <w:pPr>
              <w:pStyle w:val="BodyText"/>
              <w:rPr>
                <w:lang w:val="en-NZ"/>
              </w:rPr>
            </w:pPr>
            <w:r w:rsidRPr="00EC6ACD">
              <w:t>SFIWHS301 Contribute to workplace health and safety processes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ACD">
            <w:pPr>
              <w:pStyle w:val="BodyText"/>
              <w:rPr>
                <w:lang w:val="en-NZ"/>
              </w:rPr>
            </w:pPr>
            <w:r w:rsidRPr="00EC6ACD">
              <w:t>Not applicable</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ACD">
            <w:pPr>
              <w:pStyle w:val="BodyText"/>
              <w:rPr>
                <w:lang w:val="en-NZ"/>
              </w:rPr>
            </w:pPr>
            <w:r w:rsidRPr="00EC6ACD">
              <w:t>New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6ACD" w:rsidP="00EC6ACD">
            <w:pPr>
              <w:pStyle w:val="BodyText"/>
            </w:pPr>
            <w:r w:rsidRPr="00EC6ACD">
              <w:t>No equivalent unit</w:t>
            </w:r>
          </w:p>
        </w:tc>
      </w:tr>
    </w:tbl>
    <w:p w:rsidR="00000000" w:rsidRPr="00EC6ACD" w:rsidP="00EC6ACD">
      <w:pPr>
        <w:pStyle w:val="BodyText"/>
      </w:pPr>
    </w:p>
    <w:p w:rsidR="00000000" w:rsidRPr="00EC6ACD" w:rsidP="00EC6ACD">
      <w:pPr>
        <w:pStyle w:val="AllowPageBreak"/>
      </w:pPr>
    </w:p>
    <w:p w:rsidR="00000000" w:rsidRPr="00EC6ACD" w:rsidP="00EC6ACD">
      <w:pPr>
        <w:pStyle w:val="Heading1"/>
      </w:pPr>
      <w:bookmarkStart w:id="8" w:name="O_1036617"/>
      <w:bookmarkEnd w:id="8"/>
      <w:r w:rsidRPr="00EC6ACD">
        <w:t>Links</w:t>
      </w:r>
    </w:p>
    <w:p w:rsidR="00000000" w:rsidRPr="00EC6ACD" w:rsidP="00461A83">
      <w:pPr>
        <w:pStyle w:val="BodyText"/>
      </w:pPr>
      <w:r w:rsidRPr="00EC6ACD">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D0656E">
        <w:rPr>
          <w:rStyle w:val="Hyperlink"/>
        </w:rPr>
        <w:t>https://vetnet.gov.au/Pages/TrainingDocs.aspx?q=e31d8c6b-1608-4d77-9f71-9ee749456273</w:t>
      </w:r>
      <w:r>
        <w:fldChar w:fldCharType="end"/>
      </w:r>
    </w:p>
    <w:p w:rsidR="00000000" w:rsidRPr="00EC6ACD" w:rsidP="00461A83">
      <w:pPr>
        <w:pStyle w:val="BodyText"/>
        <w:sectPr w:rsidSect="00EC6ACD">
          <w:headerReference w:type="default" r:id="rId10"/>
          <w:footerReference w:type="default" r:id="rId11"/>
          <w:pgSz w:w="11908" w:h="16833"/>
          <w:pgMar w:top="1702" w:right="1418" w:bottom="1702" w:left="1418" w:header="992" w:footer="992" w:gutter="0"/>
          <w:cols w:space="720"/>
          <w:noEndnote/>
          <w:docGrid w:linePitch="299"/>
        </w:sectPr>
      </w:pPr>
    </w:p>
    <w:p w:rsidR="00000000" w:rsidRPr="00EC6ACD" w:rsidP="00EC6ACD">
      <w:pPr>
        <w:pStyle w:val="SuperHeading"/>
      </w:pPr>
      <w:r w:rsidRPr="00EC6ACD">
        <w:t>Assessment Requirements for SFIWHS301 Contrib</w:t>
      </w:r>
      <w:r w:rsidRPr="00EC6ACD">
        <w:t>ute to workplace health and safety processes</w:t>
      </w:r>
    </w:p>
    <w:p w:rsidR="00000000" w:rsidRPr="00EC6ACD" w:rsidP="00EC6ACD">
      <w:pPr>
        <w:pStyle w:val="Heading1"/>
      </w:pPr>
      <w:bookmarkStart w:id="9" w:name="O_1036612"/>
      <w:bookmarkEnd w:id="9"/>
      <w:r w:rsidRPr="00EC6ACD">
        <w:t>Modification History</w:t>
      </w:r>
    </w:p>
    <w:tbl>
      <w:tblPr>
        <w:tblW w:w="9520" w:type="dxa"/>
        <w:tblLayout w:type="fixed"/>
        <w:tblCellMar>
          <w:left w:w="62" w:type="dxa"/>
          <w:right w:w="62" w:type="dxa"/>
        </w:tblCellMar>
        <w:tblLook w:val="0000"/>
      </w:tblPr>
      <w:tblGrid>
        <w:gridCol w:w="2581"/>
        <w:gridCol w:w="6939"/>
      </w:tblGrid>
      <w:tr w:rsidTr="00EC6AC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ACD">
            <w:pPr>
              <w:pStyle w:val="BodyTextBold"/>
              <w:rPr>
                <w:lang w:val="en-NZ"/>
              </w:rPr>
            </w:pPr>
            <w:r w:rsidRPr="00EC6AC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ACD">
            <w:pPr>
              <w:pStyle w:val="BodyTextBold"/>
              <w:rPr>
                <w:lang w:val="en-NZ"/>
              </w:rPr>
            </w:pPr>
            <w:r w:rsidRPr="00EC6ACD">
              <w:t>Comments</w:t>
            </w:r>
          </w:p>
        </w:tc>
      </w:tr>
      <w:tr w:rsidTr="00EC6AC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ACD">
            <w:pPr>
              <w:pStyle w:val="BodyText"/>
              <w:rPr>
                <w:lang w:val="en-NZ"/>
              </w:rPr>
            </w:pPr>
            <w:r w:rsidRPr="00EC6AC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6ACD" w:rsidP="00EC6ACD">
            <w:pPr>
              <w:pStyle w:val="BodyText"/>
            </w:pPr>
            <w:r w:rsidRPr="00EC6ACD">
              <w:t>This version released with SFI Seafood Industry Training Package Version 1.0.</w:t>
            </w:r>
          </w:p>
        </w:tc>
      </w:tr>
    </w:tbl>
    <w:p w:rsidR="00000000" w:rsidRPr="00EC6ACD" w:rsidP="00EC6ACD">
      <w:pPr>
        <w:pStyle w:val="BodyText"/>
      </w:pPr>
    </w:p>
    <w:p w:rsidR="00000000" w:rsidRPr="00EC6ACD" w:rsidP="00EC6ACD">
      <w:pPr>
        <w:pStyle w:val="AllowPageBreak"/>
      </w:pPr>
    </w:p>
    <w:p w:rsidR="00000000" w:rsidRPr="00EC6ACD" w:rsidP="00EC6ACD">
      <w:pPr>
        <w:pStyle w:val="Heading1"/>
      </w:pPr>
      <w:bookmarkStart w:id="10" w:name="O_1036613"/>
      <w:bookmarkEnd w:id="10"/>
      <w:r w:rsidRPr="00EC6ACD">
        <w:t>Performance Evidence</w:t>
      </w:r>
    </w:p>
    <w:p w:rsidR="00000000" w:rsidRPr="00EC6ACD" w:rsidP="00461A83">
      <w:pPr>
        <w:pStyle w:val="BodyText"/>
      </w:pPr>
      <w:r w:rsidRPr="00EC6ACD">
        <w:t>An individual demonstrat</w:t>
      </w:r>
      <w:r w:rsidRPr="00EC6ACD">
        <w:t xml:space="preserve">ing competency must satisfy all of the elements and performance criteria in this unit. </w:t>
      </w:r>
    </w:p>
    <w:p w:rsidR="00000000" w:rsidRPr="00EC6ACD" w:rsidP="00461A83">
      <w:pPr>
        <w:pStyle w:val="BodyText"/>
      </w:pPr>
      <w:r w:rsidRPr="00EC6ACD">
        <w:t>There must be evidence that the individual has:</w:t>
      </w:r>
    </w:p>
    <w:p w:rsidR="00000000" w:rsidRPr="00EC6ACD" w:rsidP="00EC6ACD">
      <w:pPr>
        <w:pStyle w:val="ListBullet"/>
      </w:pPr>
      <w:r w:rsidRPr="00EC6ACD">
        <w:t xml:space="preserve">planned and conducted a minimum of two workplace health and safety tasks performed as part of their work </w:t>
      </w:r>
      <w:r w:rsidRPr="00EC6ACD">
        <w:t>responsibilities, including:</w:t>
      </w:r>
    </w:p>
    <w:p w:rsidR="00000000" w:rsidRPr="00EC6ACD" w:rsidP="00EC6ACD">
      <w:pPr>
        <w:pStyle w:val="ListBullet2"/>
      </w:pPr>
      <w:r w:rsidRPr="00EC6ACD">
        <w:t>following relevant workplace health and safety legislation, standards, codes of practice</w:t>
      </w:r>
    </w:p>
    <w:p w:rsidR="00000000" w:rsidRPr="00EC6ACD" w:rsidP="00EC6ACD">
      <w:pPr>
        <w:pStyle w:val="ListBullet2"/>
      </w:pPr>
      <w:r w:rsidRPr="00EC6ACD">
        <w:t>identifying and reporting hazards to supervisor</w:t>
      </w:r>
    </w:p>
    <w:p w:rsidR="00000000" w:rsidRPr="00EC6ACD" w:rsidP="00EC6ACD">
      <w:pPr>
        <w:pStyle w:val="ListBullet2"/>
      </w:pPr>
      <w:r w:rsidRPr="00EC6ACD">
        <w:t>selecting and implementing appropriate risk controls</w:t>
      </w:r>
    </w:p>
    <w:p w:rsidR="00000000" w:rsidRPr="00EC6ACD" w:rsidP="00EC6ACD">
      <w:pPr>
        <w:pStyle w:val="ListBullet2"/>
      </w:pPr>
      <w:r w:rsidRPr="00EC6ACD">
        <w:t>carrying out workplace health and sa</w:t>
      </w:r>
      <w:r w:rsidRPr="00EC6ACD">
        <w:t>fety housekeeping tasks</w:t>
      </w:r>
    </w:p>
    <w:p w:rsidR="00000000" w:rsidRPr="00EC6ACD" w:rsidP="00EC6ACD">
      <w:pPr>
        <w:pStyle w:val="ListBullet"/>
      </w:pPr>
      <w:r w:rsidRPr="00EC6ACD">
        <w:t>supported at least two workgroup members to work safely</w:t>
      </w:r>
    </w:p>
    <w:p w:rsidR="00000000" w:rsidRPr="00EC6ACD" w:rsidP="00EC6ACD">
      <w:pPr>
        <w:pStyle w:val="ListBullet"/>
      </w:pPr>
      <w:r w:rsidRPr="00EC6ACD">
        <w:t>contributed to at least one workplace health and safety meeting or participative process</w:t>
      </w:r>
    </w:p>
    <w:p w:rsidR="00000000" w:rsidRPr="00EC6ACD" w:rsidP="00EC6ACD">
      <w:pPr>
        <w:pStyle w:val="ListBullet"/>
      </w:pPr>
      <w:r w:rsidRPr="00EC6ACD">
        <w:t xml:space="preserve">demonstrated awareness of how to respond to at least one emergency situation or drill </w:t>
      </w:r>
      <w:r w:rsidRPr="00EC6ACD">
        <w:t>that may occur in a seafood industry environment.</w:t>
      </w:r>
    </w:p>
    <w:p w:rsidR="00000000" w:rsidRPr="00EC6ACD" w:rsidP="00EC6ACD">
      <w:pPr>
        <w:pStyle w:val="AllowPageBreak"/>
      </w:pPr>
    </w:p>
    <w:p w:rsidR="00000000" w:rsidRPr="00EC6ACD" w:rsidP="00EC6ACD">
      <w:pPr>
        <w:pStyle w:val="Heading1"/>
      </w:pPr>
      <w:bookmarkStart w:id="11" w:name="O_1036614"/>
      <w:bookmarkEnd w:id="11"/>
      <w:r w:rsidRPr="00EC6ACD">
        <w:t>Knowledge Evidence</w:t>
      </w:r>
    </w:p>
    <w:p w:rsidR="00000000" w:rsidRPr="00EC6ACD" w:rsidP="00461A83">
      <w:pPr>
        <w:pStyle w:val="BodyText"/>
      </w:pPr>
      <w:r w:rsidRPr="00EC6ACD">
        <w:t xml:space="preserve">An individual must be able to demonstrate the knowledge required to perform the tasks outlined in the elements and performance criteria of this unit. This includes </w:t>
      </w:r>
      <w:r w:rsidRPr="00EC6ACD">
        <w:t>knowledge of:</w:t>
      </w:r>
    </w:p>
    <w:p w:rsidR="00000000" w:rsidRPr="00EC6ACD" w:rsidP="00EC6ACD">
      <w:pPr>
        <w:pStyle w:val="ListBullet"/>
      </w:pPr>
      <w:r w:rsidRPr="00EC6ACD">
        <w:t>basic hazard identification procedures, including workplace inspections and review of workplace data</w:t>
      </w:r>
    </w:p>
    <w:p w:rsidR="00000000" w:rsidRPr="00EC6ACD" w:rsidP="00EC6ACD">
      <w:pPr>
        <w:pStyle w:val="ListBullet"/>
      </w:pPr>
      <w:r w:rsidRPr="00EC6ACD">
        <w:t>common hazards that occur in a seafood industry environment, including those caused by:</w:t>
      </w:r>
    </w:p>
    <w:p w:rsidR="00000000" w:rsidRPr="00EC6ACD" w:rsidP="00EC6ACD">
      <w:pPr>
        <w:pStyle w:val="ListBullet2"/>
      </w:pPr>
      <w:r w:rsidRPr="00EC6ACD">
        <w:t>manual tasks</w:t>
      </w:r>
    </w:p>
    <w:p w:rsidR="00000000" w:rsidRPr="00EC6ACD" w:rsidP="00EC6ACD">
      <w:pPr>
        <w:pStyle w:val="ListBullet2"/>
      </w:pPr>
      <w:r w:rsidRPr="00EC6ACD">
        <w:t>hazardous chemicals</w:t>
      </w:r>
    </w:p>
    <w:p w:rsidR="00000000" w:rsidRPr="00EC6ACD" w:rsidP="00EC6ACD">
      <w:pPr>
        <w:pStyle w:val="ListBullet2"/>
      </w:pPr>
      <w:r w:rsidRPr="00EC6ACD">
        <w:t>machinery and equipment</w:t>
      </w:r>
    </w:p>
    <w:p w:rsidR="00000000" w:rsidRPr="00EC6ACD" w:rsidP="00EC6ACD">
      <w:pPr>
        <w:pStyle w:val="ListBullet2"/>
      </w:pPr>
      <w:r w:rsidRPr="00EC6ACD">
        <w:t>extreme temperatures</w:t>
      </w:r>
    </w:p>
    <w:p w:rsidR="00000000" w:rsidRPr="00EC6ACD" w:rsidP="00EC6ACD">
      <w:pPr>
        <w:pStyle w:val="ListBullet2"/>
      </w:pPr>
      <w:r w:rsidRPr="00EC6ACD">
        <w:t>noise</w:t>
      </w:r>
    </w:p>
    <w:p w:rsidR="00000000" w:rsidRPr="00EC6ACD" w:rsidP="00EC6ACD">
      <w:pPr>
        <w:pStyle w:val="ListBullet2"/>
      </w:pPr>
      <w:r w:rsidRPr="00EC6ACD">
        <w:t>slips, trips and falls</w:t>
      </w:r>
    </w:p>
    <w:p w:rsidR="00000000" w:rsidRPr="00EC6ACD" w:rsidP="00EC6ACD">
      <w:pPr>
        <w:pStyle w:val="ListBullet2"/>
      </w:pPr>
      <w:r w:rsidRPr="00EC6ACD">
        <w:t>spills</w:t>
      </w:r>
    </w:p>
    <w:p w:rsidR="00000000" w:rsidRPr="00EC6ACD" w:rsidP="00EC6ACD">
      <w:pPr>
        <w:pStyle w:val="ListBullet2"/>
      </w:pPr>
      <w:r w:rsidRPr="00EC6ACD">
        <w:t>chemicals and medicines</w:t>
      </w:r>
    </w:p>
    <w:p w:rsidR="00000000" w:rsidRPr="00EC6ACD" w:rsidP="00EC6ACD">
      <w:pPr>
        <w:pStyle w:val="ListBullet2"/>
      </w:pPr>
      <w:r w:rsidRPr="00EC6ACD">
        <w:t>sharps</w:t>
      </w:r>
    </w:p>
    <w:p w:rsidR="00000000" w:rsidRPr="00EC6ACD" w:rsidP="00EC6ACD">
      <w:pPr>
        <w:pStyle w:val="ListBullet2"/>
      </w:pPr>
      <w:r w:rsidRPr="00EC6ACD">
        <w:t>aquatic animal bites, envenomation, scratches</w:t>
      </w:r>
    </w:p>
    <w:p w:rsidR="00000000" w:rsidRPr="00EC6ACD" w:rsidP="00EC6ACD">
      <w:pPr>
        <w:pStyle w:val="ListBullet"/>
      </w:pPr>
      <w:r w:rsidRPr="00EC6ACD">
        <w:t>relevant state/territory workplace health and safety legislation, regulations, industry standards</w:t>
      </w:r>
      <w:r w:rsidRPr="00EC6ACD">
        <w:t>, codes of practice/compliance codes</w:t>
      </w:r>
    </w:p>
    <w:p w:rsidR="00000000" w:rsidRPr="00EC6ACD" w:rsidP="00EC6ACD">
      <w:pPr>
        <w:pStyle w:val="ListBullet"/>
      </w:pPr>
      <w:r w:rsidRPr="00EC6ACD">
        <w:t>basic methods used in the prevention and control of common zoonotic diseases</w:t>
      </w:r>
    </w:p>
    <w:p w:rsidR="00000000" w:rsidRPr="00EC6ACD" w:rsidP="00EC6ACD">
      <w:pPr>
        <w:pStyle w:val="ListBullet"/>
      </w:pPr>
      <w:r w:rsidRPr="00EC6ACD">
        <w:t>basic risk control measures, including:</w:t>
      </w:r>
    </w:p>
    <w:p w:rsidR="00000000" w:rsidRPr="00EC6ACD" w:rsidP="00EC6ACD">
      <w:pPr>
        <w:pStyle w:val="ListBullet2"/>
      </w:pPr>
      <w:r w:rsidRPr="00EC6ACD">
        <w:t>personal protective equipment requirements, including use, storage and maintenance</w:t>
      </w:r>
    </w:p>
    <w:p w:rsidR="00000000" w:rsidRPr="00EC6ACD" w:rsidP="00EC6ACD">
      <w:pPr>
        <w:pStyle w:val="ListBullet2"/>
      </w:pPr>
      <w:r w:rsidRPr="00EC6ACD">
        <w:t xml:space="preserve">personal hygiene and hand washing </w:t>
      </w:r>
    </w:p>
    <w:p w:rsidR="00000000" w:rsidRPr="00EC6ACD" w:rsidP="00EC6ACD">
      <w:pPr>
        <w:pStyle w:val="ListBullet2"/>
      </w:pPr>
      <w:r w:rsidRPr="00EC6ACD">
        <w:t>workplace health and safety housekeeping</w:t>
      </w:r>
    </w:p>
    <w:p w:rsidR="00000000" w:rsidRPr="00EC6ACD" w:rsidP="00EC6ACD">
      <w:pPr>
        <w:pStyle w:val="ListBullet"/>
      </w:pPr>
      <w:r w:rsidRPr="00EC6ACD">
        <w:t>safety signs and their meanings, including:</w:t>
      </w:r>
    </w:p>
    <w:p w:rsidR="00000000" w:rsidRPr="00EC6ACD" w:rsidP="00EC6ACD">
      <w:pPr>
        <w:pStyle w:val="ListBullet2"/>
      </w:pPr>
      <w:r w:rsidRPr="00EC6ACD">
        <w:t>dangerous goods class signs</w:t>
      </w:r>
    </w:p>
    <w:p w:rsidR="00000000" w:rsidRPr="00EC6ACD" w:rsidP="00EC6ACD">
      <w:pPr>
        <w:pStyle w:val="ListBullet2"/>
      </w:pPr>
      <w:r w:rsidRPr="00EC6ACD">
        <w:t>emergency equipment</w:t>
      </w:r>
    </w:p>
    <w:p w:rsidR="00000000" w:rsidRPr="00EC6ACD" w:rsidP="00EC6ACD">
      <w:pPr>
        <w:pStyle w:val="ListBullet2"/>
      </w:pPr>
      <w:r w:rsidRPr="00EC6ACD">
        <w:t xml:space="preserve">personal protective equipment </w:t>
      </w:r>
    </w:p>
    <w:p w:rsidR="00000000" w:rsidRPr="00EC6ACD" w:rsidP="00EC6ACD">
      <w:pPr>
        <w:pStyle w:val="ListBullet2"/>
      </w:pPr>
      <w:r w:rsidRPr="00EC6ACD">
        <w:t>specific hazards, including sharps and radiation</w:t>
      </w:r>
    </w:p>
    <w:p w:rsidR="00000000" w:rsidRPr="00EC6ACD" w:rsidP="00EC6ACD">
      <w:pPr>
        <w:pStyle w:val="ListBullet"/>
      </w:pPr>
      <w:r w:rsidRPr="00EC6ACD">
        <w:t>roles</w:t>
      </w:r>
      <w:r w:rsidRPr="00EC6ACD">
        <w:t xml:space="preserve"> and responsibilities of health and safety representatives and workplace health and safety committees</w:t>
      </w:r>
    </w:p>
    <w:p w:rsidR="00000000" w:rsidRPr="00EC6ACD" w:rsidP="00EC6ACD">
      <w:pPr>
        <w:pStyle w:val="ListBullet"/>
      </w:pPr>
      <w:r w:rsidRPr="00EC6ACD">
        <w:t>workplace health and safety information within the workplace</w:t>
      </w:r>
    </w:p>
    <w:p w:rsidR="00000000" w:rsidRPr="00EC6ACD" w:rsidP="00EC6ACD">
      <w:pPr>
        <w:pStyle w:val="ListBullet"/>
      </w:pPr>
      <w:r w:rsidRPr="00EC6ACD">
        <w:t>external sources of workplace health and safety information</w:t>
      </w:r>
    </w:p>
    <w:p w:rsidR="00000000" w:rsidRPr="00EC6ACD" w:rsidP="00EC6ACD">
      <w:pPr>
        <w:pStyle w:val="ListBullet"/>
      </w:pPr>
      <w:r w:rsidRPr="00EC6ACD">
        <w:t>standard emergency signals, alarm</w:t>
      </w:r>
      <w:r w:rsidRPr="00EC6ACD">
        <w:t>s and required responses</w:t>
      </w:r>
    </w:p>
    <w:p w:rsidR="00000000" w:rsidRPr="00EC6ACD" w:rsidP="00EC6ACD">
      <w:pPr>
        <w:pStyle w:val="ListBullet"/>
      </w:pPr>
      <w:r w:rsidRPr="00EC6ACD">
        <w:t>types of emergencies that occur in a seafood industry environment</w:t>
      </w:r>
    </w:p>
    <w:p w:rsidR="00000000" w:rsidRPr="00EC6ACD" w:rsidP="00EC6ACD">
      <w:pPr>
        <w:pStyle w:val="ListBullet"/>
      </w:pPr>
      <w:r w:rsidRPr="00EC6ACD">
        <w:t>the legal rights and responsibilities of the workplace parties.</w:t>
      </w:r>
    </w:p>
    <w:p w:rsidR="00000000" w:rsidRPr="00EC6ACD" w:rsidP="00EC6ACD">
      <w:pPr>
        <w:pStyle w:val="AllowPageBreak"/>
      </w:pPr>
    </w:p>
    <w:p w:rsidR="00000000" w:rsidRPr="00EC6ACD" w:rsidP="00EC6ACD">
      <w:pPr>
        <w:pStyle w:val="Heading1"/>
      </w:pPr>
      <w:bookmarkStart w:id="12" w:name="O_1036615"/>
      <w:bookmarkEnd w:id="12"/>
      <w:r w:rsidRPr="00EC6ACD">
        <w:t>Assessment Conditions</w:t>
      </w:r>
    </w:p>
    <w:p w:rsidR="00000000" w:rsidRPr="00EC6ACD" w:rsidP="00461A83">
      <w:pPr>
        <w:pStyle w:val="BodyText"/>
      </w:pPr>
      <w:r w:rsidRPr="00EC6ACD">
        <w:t>Assessment of skills must take place under the following conditions:</w:t>
      </w:r>
    </w:p>
    <w:p w:rsidR="00000000" w:rsidRPr="00EC6ACD" w:rsidP="00EC6ACD">
      <w:pPr>
        <w:pStyle w:val="ListBullet"/>
      </w:pPr>
      <w:r w:rsidRPr="00EC6ACD">
        <w:t>physical conditions:</w:t>
      </w:r>
    </w:p>
    <w:p w:rsidR="00000000" w:rsidRPr="00EC6ACD" w:rsidP="00EC6ACD">
      <w:pPr>
        <w:pStyle w:val="ListBullet2"/>
      </w:pPr>
      <w:r w:rsidRPr="00EC6ACD">
        <w:t>skills must be demonstrated in a seafood industry workplace or a simulated environment that accurately reflects workplace conditions</w:t>
      </w:r>
    </w:p>
    <w:p w:rsidR="00000000" w:rsidRPr="00EC6ACD" w:rsidP="00EC6ACD">
      <w:pPr>
        <w:pStyle w:val="ListBullet"/>
      </w:pPr>
      <w:r w:rsidRPr="00EC6ACD">
        <w:t>resources, equipment and mater</w:t>
      </w:r>
      <w:r w:rsidRPr="00EC6ACD">
        <w:t>ials:</w:t>
      </w:r>
    </w:p>
    <w:p w:rsidR="00000000" w:rsidRPr="00EC6ACD" w:rsidP="00EC6ACD">
      <w:pPr>
        <w:pStyle w:val="ListBullet2"/>
      </w:pPr>
      <w:r w:rsidRPr="00EC6ACD">
        <w:t>equipment and resources appropriate to work undertaken in a seafood industry environment</w:t>
      </w:r>
    </w:p>
    <w:p w:rsidR="00000000" w:rsidRPr="00EC6ACD" w:rsidP="00EC6ACD">
      <w:pPr>
        <w:pStyle w:val="ListBullet"/>
      </w:pPr>
      <w:r w:rsidRPr="00EC6ACD">
        <w:t>specifications:</w:t>
      </w:r>
    </w:p>
    <w:p w:rsidR="00000000" w:rsidRPr="00EC6ACD" w:rsidP="00EC6ACD">
      <w:pPr>
        <w:pStyle w:val="ListBullet2"/>
      </w:pPr>
      <w:r w:rsidRPr="00EC6ACD">
        <w:t>relevant workplace policies and procedures</w:t>
      </w:r>
    </w:p>
    <w:p w:rsidR="00000000" w:rsidRPr="00EC6ACD" w:rsidP="00EC6ACD">
      <w:pPr>
        <w:pStyle w:val="ListBullet2"/>
      </w:pPr>
      <w:r w:rsidRPr="00EC6ACD">
        <w:t>current workplace health and safety legislation and regulations</w:t>
      </w:r>
    </w:p>
    <w:p w:rsidR="00000000" w:rsidRPr="00EC6ACD" w:rsidP="00EC6ACD">
      <w:pPr>
        <w:pStyle w:val="ListBullet"/>
      </w:pPr>
      <w:r w:rsidRPr="00EC6ACD">
        <w:t>relationships:</w:t>
      </w:r>
    </w:p>
    <w:p w:rsidR="00000000" w:rsidRPr="00EC6ACD" w:rsidP="00EC6ACD">
      <w:pPr>
        <w:pStyle w:val="ListBullet2"/>
      </w:pPr>
      <w:r w:rsidRPr="00EC6ACD">
        <w:t>evidence of interactions with supervisor and team members.</w:t>
      </w:r>
    </w:p>
    <w:p w:rsidR="00000000" w:rsidRPr="00EC6ACD" w:rsidP="00461A83">
      <w:pPr>
        <w:pStyle w:val="BodyText"/>
      </w:pPr>
      <w:r w:rsidRPr="00EC6ACD">
        <w:t>Assessors of this unit must satisfy the requirements for assessors in applicable vocational education and training legislation, frameworks and/or standards.</w:t>
      </w:r>
    </w:p>
    <w:p w:rsidR="00000000" w:rsidRPr="00EC6ACD" w:rsidP="00EC6ACD">
      <w:pPr>
        <w:pStyle w:val="Heading1"/>
      </w:pPr>
      <w:bookmarkStart w:id="13" w:name="O_1036618"/>
      <w:bookmarkEnd w:id="13"/>
      <w:r w:rsidRPr="00EC6ACD">
        <w:t>Links</w:t>
      </w:r>
    </w:p>
    <w:p w:rsidR="00000000" w:rsidRPr="00EC6ACD" w:rsidP="00461A83">
      <w:pPr>
        <w:pStyle w:val="BodyText"/>
      </w:pPr>
      <w:r w:rsidRPr="00EC6ACD">
        <w:t>Companion Volum</w:t>
      </w:r>
      <w:r w:rsidRPr="00EC6ACD">
        <w:t xml:space="preserve">es, including Implementation Guides, are available at VETNet: - </w:t>
      </w:r>
      <w:r>
        <w:fldChar w:fldCharType="begin"/>
      </w:r>
      <w:r>
        <w:instrText xml:space="preserve"> HYPERLINK "https://vetnet.gov.au/Pages/TrainingDocs.aspx?q=e31d8c6b-1608-4d77-9f71-9ee749456273" </w:instrText>
      </w:r>
      <w:r>
        <w:fldChar w:fldCharType="separate"/>
      </w:r>
      <w:r w:rsidRPr="00D0656E">
        <w:rPr>
          <w:rStyle w:val="Hyperlink"/>
        </w:rPr>
        <w:t>https://vetnet.gov.au/Pages/TrainingDocs.aspx?q=e31d8c6b-1608-4d77-9f71-9ee749456273</w:t>
      </w:r>
      <w:r>
        <w:fldChar w:fldCharType="end"/>
      </w:r>
    </w:p>
    <w:p w:rsidR="00000000" w:rsidRPr="00EC6ACD" w:rsidP="00EC6ACD"/>
    <w:sectPr w:rsidSect="00EC6AC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A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ACD" w:rsidRPr="00461A83" w:rsidP="00461A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A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A83" w:rsidP="00EC6A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61A83" w:rsidP="00EC6AC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61A83" w:rsidP="00EC6AC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ACD" w:rsidP="00EC6ACD">
    <w:pPr>
      <w:pStyle w:val="Footer"/>
      <w:framePr w:wrap="around"/>
    </w:pPr>
    <w:r>
      <w:fldChar w:fldCharType="begin"/>
    </w:r>
    <w:r>
      <w:instrText xml:space="preserve"> DOCPROPERTY  Subject  \* MERGEFORMAT </w:instrText>
    </w:r>
    <w:r>
      <w:fldChar w:fldCharType="separate"/>
    </w:r>
    <w:r w:rsidR="00461A83">
      <w:t>Approved</w:t>
    </w:r>
    <w:r w:rsidR="00461A83">
      <w:fldChar w:fldCharType="end"/>
    </w:r>
    <w:r>
      <w:tab/>
      <w:t xml:space="preserve">Page </w:t>
    </w:r>
    <w:r>
      <w:fldChar w:fldCharType="begin"/>
    </w:r>
    <w:r>
      <w:instrText xml:space="preserve"> PAGE  \* Arabic  \* MERGEFORMAT </w:instrText>
    </w:r>
    <w:r>
      <w:fldChar w:fldCharType="separate"/>
    </w:r>
    <w:r w:rsidR="00461A8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61A83">
      <w:rPr>
        <w:noProof/>
      </w:rPr>
      <w:t>5</w:t>
    </w:r>
    <w:r>
      <w:rPr>
        <w:noProof/>
      </w:rPr>
      <w:fldChar w:fldCharType="end"/>
    </w:r>
  </w:p>
  <w:p w:rsidR="00EC6ACD" w:rsidP="00EC6ACD">
    <w:pPr>
      <w:pStyle w:val="Footer"/>
      <w:framePr w:wrap="around"/>
    </w:pPr>
    <w:r>
      <w:t xml:space="preserve">© Commonwealth of Australia, </w:t>
    </w:r>
    <w:r>
      <w:fldChar w:fldCharType="begin"/>
    </w:r>
    <w:r>
      <w:instrText xml:space="preserve"> DATE  \@ "yyyy"  \* MERGEFORMAT </w:instrText>
    </w:r>
    <w:r>
      <w:fldChar w:fldCharType="separate"/>
    </w:r>
    <w:r w:rsidR="00461A83">
      <w:rPr>
        <w:noProof/>
      </w:rPr>
      <w:t>2025</w:t>
    </w:r>
    <w:r>
      <w:fldChar w:fldCharType="end"/>
    </w:r>
    <w:r>
      <w:tab/>
    </w:r>
    <w:r>
      <w:fldChar w:fldCharType="begin"/>
    </w:r>
    <w:r>
      <w:instrText xml:space="preserve"> DOCPROPERTY  Author  \* MERGEFORMAT </w:instrText>
    </w:r>
    <w:r>
      <w:fldChar w:fldCharType="separate"/>
    </w:r>
    <w:r w:rsidR="00461A83">
      <w:t>Skills Insight</w:t>
    </w:r>
    <w:r w:rsidR="00461A83">
      <w:fldChar w:fldCharType="end"/>
    </w:r>
  </w:p>
  <w:p w:rsidR="00EC6ACD" w:rsidP="00EC6A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A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A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6ACD" w:rsidRPr="00461A83" w:rsidP="00461A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A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A83" w:rsidRPr="002D2AF8" w:rsidP="00EC6ACD">
    <w:pPr>
      <w:pStyle w:val="Header"/>
      <w:framePr w:wrap="around"/>
    </w:pPr>
    <w:r>
      <w:fldChar w:fldCharType="begin"/>
    </w:r>
    <w:r>
      <w:instrText xml:space="preserve"> TITLE   \* MERGEFORMAT </w:instrText>
    </w:r>
    <w:r>
      <w:fldChar w:fldCharType="separate"/>
    </w:r>
    <w:r>
      <w:t>SFIWHS301 Contribute to workplace health and safety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61A83" w:rsidP="00EC6AC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ACD" w:rsidRPr="002D2AF8" w:rsidP="00EC6ACD">
    <w:pPr>
      <w:pStyle w:val="Header"/>
      <w:framePr w:wrap="around"/>
    </w:pPr>
    <w:r>
      <w:fldChar w:fldCharType="begin"/>
    </w:r>
    <w:r>
      <w:instrText xml:space="preserve"> TITLE   \* MERGEFORMAT </w:instrText>
    </w:r>
    <w:r>
      <w:fldChar w:fldCharType="separate"/>
    </w:r>
    <w:r w:rsidR="00461A83">
      <w:t>SFIWHS301 Contribute to workplace health and safety processes</w:t>
    </w:r>
    <w:r w:rsidR="00461A83">
      <w:fldChar w:fldCharType="end"/>
    </w:r>
    <w:r>
      <w:tab/>
      <w:t xml:space="preserve">Date this document was generated: </w:t>
    </w:r>
    <w:r>
      <w:fldChar w:fldCharType="begin"/>
    </w:r>
    <w:r>
      <w:instrText xml:space="preserve"> CREATEDATE  \@ "d MMMM yyyy"  \* MERGEFORMAT </w:instrText>
    </w:r>
    <w:r>
      <w:fldChar w:fldCharType="separate"/>
    </w:r>
    <w:r w:rsidR="00461A83">
      <w:rPr>
        <w:noProof/>
      </w:rPr>
      <w:t>2 March 2025</w:t>
    </w:r>
    <w:r>
      <w:fldChar w:fldCharType="end"/>
    </w:r>
  </w:p>
  <w:p w:rsidR="00EC6ACD" w:rsidP="00EC6A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989E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045E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4869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6A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6ACD"/>
    <w:pPr>
      <w:spacing w:before="360" w:after="60"/>
      <w:outlineLvl w:val="0"/>
    </w:pPr>
    <w:rPr>
      <w:sz w:val="32"/>
    </w:rPr>
  </w:style>
  <w:style w:type="paragraph" w:styleId="Heading2">
    <w:name w:val="heading 2"/>
    <w:basedOn w:val="HeadingBase"/>
    <w:next w:val="BodyText"/>
    <w:link w:val="Heading2Char"/>
    <w:qFormat/>
    <w:rsid w:val="00EC6ACD"/>
    <w:pPr>
      <w:keepLines/>
      <w:spacing w:before="240" w:after="120"/>
      <w:outlineLvl w:val="1"/>
    </w:pPr>
    <w:rPr>
      <w:sz w:val="28"/>
      <w:szCs w:val="40"/>
    </w:rPr>
  </w:style>
  <w:style w:type="paragraph" w:styleId="Heading3">
    <w:name w:val="heading 3"/>
    <w:basedOn w:val="HeadingBase"/>
    <w:next w:val="BodyText"/>
    <w:link w:val="Heading3Char"/>
    <w:qFormat/>
    <w:rsid w:val="00EC6ACD"/>
    <w:pPr>
      <w:spacing w:before="180" w:after="120"/>
      <w:outlineLvl w:val="2"/>
    </w:pPr>
    <w:rPr>
      <w:spacing w:val="-10"/>
      <w:kern w:val="32"/>
    </w:rPr>
  </w:style>
  <w:style w:type="paragraph" w:styleId="Heading4">
    <w:name w:val="heading 4"/>
    <w:basedOn w:val="HeadingBase"/>
    <w:next w:val="BodyText"/>
    <w:link w:val="Heading4Char"/>
    <w:qFormat/>
    <w:rsid w:val="00EC6ACD"/>
    <w:pPr>
      <w:spacing w:before="160" w:after="120"/>
      <w:outlineLvl w:val="3"/>
    </w:pPr>
    <w:rPr>
      <w:sz w:val="22"/>
    </w:rPr>
  </w:style>
  <w:style w:type="paragraph" w:styleId="Heading5">
    <w:name w:val="heading 5"/>
    <w:basedOn w:val="HeadingBase"/>
    <w:next w:val="Normal"/>
    <w:link w:val="Heading5Char"/>
    <w:qFormat/>
    <w:rsid w:val="00EC6ACD"/>
    <w:pPr>
      <w:spacing w:before="80"/>
      <w:outlineLvl w:val="4"/>
    </w:pPr>
    <w:rPr>
      <w:color w:val="918585"/>
      <w:sz w:val="20"/>
    </w:rPr>
  </w:style>
  <w:style w:type="paragraph" w:styleId="Heading6">
    <w:name w:val="heading 6"/>
    <w:basedOn w:val="HeadingBase"/>
    <w:next w:val="Normal"/>
    <w:link w:val="Heading6Char"/>
    <w:qFormat/>
    <w:rsid w:val="00EC6ACD"/>
    <w:pPr>
      <w:spacing w:before="60"/>
      <w:outlineLvl w:val="5"/>
    </w:pPr>
    <w:rPr>
      <w:color w:val="918585"/>
      <w:sz w:val="20"/>
    </w:rPr>
  </w:style>
  <w:style w:type="paragraph" w:styleId="Heading7">
    <w:name w:val="heading 7"/>
    <w:basedOn w:val="Normal"/>
    <w:next w:val="Normal"/>
    <w:link w:val="Heading7Char"/>
    <w:qFormat/>
    <w:rsid w:val="00EC6ACD"/>
    <w:pPr>
      <w:ind w:left="720"/>
      <w:outlineLvl w:val="6"/>
    </w:pPr>
    <w:rPr>
      <w:i/>
    </w:rPr>
  </w:style>
  <w:style w:type="paragraph" w:styleId="Heading8">
    <w:name w:val="heading 8"/>
    <w:basedOn w:val="Normal"/>
    <w:next w:val="Normal"/>
    <w:link w:val="Heading8Char"/>
    <w:qFormat/>
    <w:rsid w:val="00EC6ACD"/>
    <w:pPr>
      <w:ind w:left="720"/>
      <w:outlineLvl w:val="7"/>
    </w:pPr>
    <w:rPr>
      <w:i/>
    </w:rPr>
  </w:style>
  <w:style w:type="paragraph" w:styleId="Heading9">
    <w:name w:val="heading 9"/>
    <w:basedOn w:val="Normal"/>
    <w:next w:val="Normal"/>
    <w:link w:val="Heading9Char"/>
    <w:qFormat/>
    <w:rsid w:val="00EC6ACD"/>
    <w:pPr>
      <w:ind w:left="720"/>
      <w:outlineLvl w:val="8"/>
    </w:pPr>
    <w:rPr>
      <w:i/>
    </w:rPr>
  </w:style>
  <w:style w:type="character" w:default="1" w:styleId="DefaultParagraphFont">
    <w:name w:val="Default Paragraph Font"/>
    <w:uiPriority w:val="1"/>
    <w:unhideWhenUsed/>
    <w:rsid w:val="00EC6A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6ACD"/>
  </w:style>
  <w:style w:type="character" w:customStyle="1" w:styleId="Heading1Char">
    <w:name w:val="Heading 1 Char"/>
    <w:basedOn w:val="DefaultParagraphFont"/>
    <w:link w:val="Heading1"/>
    <w:rsid w:val="00EC6ACD"/>
    <w:rPr>
      <w:rFonts w:ascii="Times New Roman" w:eastAsia="Times New Roman" w:hAnsi="Times New Roman" w:cs="Times New Roman"/>
      <w:b/>
      <w:sz w:val="32"/>
      <w:szCs w:val="20"/>
      <w:lang w:eastAsia="en-US"/>
    </w:rPr>
  </w:style>
  <w:style w:type="paragraph" w:styleId="BodyText">
    <w:name w:val="Body Text"/>
    <w:basedOn w:val="Normal"/>
    <w:link w:val="BodyTextChar"/>
    <w:rsid w:val="00EC6A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6ACD"/>
    <w:rPr>
      <w:rFonts w:ascii="Times New Roman" w:eastAsia="Times New Roman" w:hAnsi="Times New Roman" w:cs="Times New Roman"/>
      <w:sz w:val="24"/>
      <w:lang w:eastAsia="en-US"/>
    </w:rPr>
  </w:style>
  <w:style w:type="paragraph" w:styleId="ListBullet">
    <w:name w:val="List Bullet"/>
    <w:basedOn w:val="List"/>
    <w:rsid w:val="00EC6ACD"/>
    <w:pPr>
      <w:numPr>
        <w:numId w:val="12"/>
      </w:numPr>
      <w:tabs>
        <w:tab w:val="clear" w:pos="340"/>
      </w:tabs>
      <w:spacing w:before="40" w:after="40"/>
    </w:pPr>
  </w:style>
  <w:style w:type="paragraph" w:styleId="ListBullet2">
    <w:name w:val="List Bullet 2"/>
    <w:basedOn w:val="List2"/>
    <w:rsid w:val="00EC6ACD"/>
    <w:pPr>
      <w:numPr>
        <w:numId w:val="13"/>
      </w:numPr>
      <w:tabs>
        <w:tab w:val="clear" w:pos="680"/>
      </w:tabs>
    </w:pPr>
  </w:style>
  <w:style w:type="character" w:styleId="Emphasis">
    <w:name w:val="Emphasis"/>
    <w:basedOn w:val="DefaultParagraphFont"/>
    <w:qFormat/>
    <w:rsid w:val="00EC6ACD"/>
    <w:rPr>
      <w:i/>
    </w:rPr>
  </w:style>
  <w:style w:type="paragraph" w:customStyle="1" w:styleId="SuperHeading">
    <w:name w:val="SuperHeading"/>
    <w:basedOn w:val="Normal"/>
    <w:rsid w:val="00EC6ACD"/>
    <w:pPr>
      <w:spacing w:before="240" w:after="120"/>
      <w:outlineLvl w:val="0"/>
    </w:pPr>
    <w:rPr>
      <w:rFonts w:ascii="Times New Roman" w:hAnsi="Times New Roman"/>
      <w:b/>
      <w:sz w:val="32"/>
    </w:rPr>
  </w:style>
  <w:style w:type="paragraph" w:customStyle="1" w:styleId="AllowPageBreak">
    <w:name w:val="AllowPageBreak"/>
    <w:rsid w:val="00EC6AC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C6ACD"/>
    <w:rPr>
      <w:b/>
    </w:rPr>
  </w:style>
  <w:style w:type="character" w:customStyle="1" w:styleId="Heading2Char">
    <w:name w:val="Heading 2 Char"/>
    <w:basedOn w:val="DefaultParagraphFont"/>
    <w:link w:val="Heading2"/>
    <w:rsid w:val="00EC6A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6A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6A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6A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6A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6A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6A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6ACD"/>
    <w:rPr>
      <w:rFonts w:ascii="Courier New" w:eastAsia="Times New Roman" w:hAnsi="Courier New" w:cs="Times New Roman"/>
      <w:i/>
      <w:szCs w:val="20"/>
      <w:lang w:eastAsia="en-US"/>
    </w:rPr>
  </w:style>
  <w:style w:type="paragraph" w:customStyle="1" w:styleId="HeadingBase">
    <w:name w:val="Heading Base"/>
    <w:rsid w:val="00EC6A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6ACD"/>
    <w:pPr>
      <w:tabs>
        <w:tab w:val="right" w:leader="dot" w:pos="9072"/>
      </w:tabs>
      <w:ind w:left="567"/>
    </w:pPr>
    <w:rPr>
      <w:szCs w:val="22"/>
    </w:rPr>
  </w:style>
  <w:style w:type="paragraph" w:customStyle="1" w:styleId="TOCBase">
    <w:name w:val="TOC Base"/>
    <w:rsid w:val="00EC6A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6ACD"/>
    <w:pPr>
      <w:tabs>
        <w:tab w:val="right" w:leader="dot" w:pos="9072"/>
      </w:tabs>
      <w:spacing w:before="40" w:after="40"/>
      <w:ind w:left="284"/>
    </w:pPr>
    <w:rPr>
      <w:rFonts w:ascii="Times New Roman" w:hAnsi="Times New Roman"/>
    </w:rPr>
  </w:style>
  <w:style w:type="paragraph" w:styleId="TOC1">
    <w:name w:val="toc 1"/>
    <w:basedOn w:val="TOCBase"/>
    <w:next w:val="Normal"/>
    <w:rsid w:val="00EC6A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6A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6ACD"/>
    <w:rPr>
      <w:rFonts w:ascii="Times New Roman" w:eastAsia="Times New Roman" w:hAnsi="Times New Roman" w:cs="Times New Roman"/>
      <w:sz w:val="16"/>
      <w:lang w:eastAsia="en-US"/>
    </w:rPr>
  </w:style>
  <w:style w:type="paragraph" w:styleId="Title">
    <w:name w:val="Title"/>
    <w:basedOn w:val="HeadingBase"/>
    <w:link w:val="TitleChar"/>
    <w:qFormat/>
    <w:rsid w:val="00EC6ACD"/>
    <w:pPr>
      <w:spacing w:before="5040"/>
      <w:jc w:val="center"/>
    </w:pPr>
    <w:rPr>
      <w:sz w:val="48"/>
      <w:szCs w:val="72"/>
      <w:lang w:val="en-US"/>
    </w:rPr>
  </w:style>
  <w:style w:type="character" w:customStyle="1" w:styleId="TitleChar">
    <w:name w:val="Title Char"/>
    <w:basedOn w:val="DefaultParagraphFont"/>
    <w:link w:val="Title"/>
    <w:rsid w:val="00EC6A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6ACD"/>
    <w:pPr>
      <w:tabs>
        <w:tab w:val="left" w:pos="3600"/>
        <w:tab w:val="left" w:pos="3958"/>
      </w:tabs>
    </w:pPr>
  </w:style>
  <w:style w:type="paragraph" w:styleId="List">
    <w:name w:val="List"/>
    <w:basedOn w:val="BodyText"/>
    <w:next w:val="BodyText"/>
    <w:rsid w:val="00EC6ACD"/>
    <w:pPr>
      <w:tabs>
        <w:tab w:val="left" w:pos="340"/>
      </w:tabs>
      <w:spacing w:before="60" w:after="60"/>
      <w:ind w:left="340" w:hanging="340"/>
    </w:pPr>
  </w:style>
  <w:style w:type="paragraph" w:customStyle="1" w:styleId="Note">
    <w:name w:val="Note"/>
    <w:basedOn w:val="BodyText"/>
    <w:rsid w:val="00EC6AC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C6ACD"/>
    <w:rPr>
      <w:b/>
      <w:spacing w:val="0"/>
    </w:rPr>
  </w:style>
  <w:style w:type="paragraph" w:customStyle="1" w:styleId="SuperTitle">
    <w:name w:val="SuperTitle"/>
    <w:basedOn w:val="Title"/>
    <w:rsid w:val="00EC6ACD"/>
    <w:pPr>
      <w:framePr w:wrap="auto" w:hAnchor="text" w:y="6049"/>
    </w:pPr>
    <w:rPr>
      <w:color w:val="000000"/>
      <w:sz w:val="40"/>
    </w:rPr>
  </w:style>
  <w:style w:type="paragraph" w:customStyle="1" w:styleId="TOCTitle">
    <w:name w:val="TOCTitle"/>
    <w:basedOn w:val="Heading1"/>
    <w:rsid w:val="00EC6ACD"/>
    <w:pPr>
      <w:spacing w:after="240"/>
      <w:jc w:val="center"/>
      <w:outlineLvl w:val="9"/>
    </w:pPr>
    <w:rPr>
      <w:caps/>
    </w:rPr>
  </w:style>
  <w:style w:type="paragraph" w:customStyle="1" w:styleId="Version">
    <w:name w:val="Version"/>
    <w:rsid w:val="00EC6A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6ACD"/>
    <w:pPr>
      <w:keepNext w:val="0"/>
      <w:tabs>
        <w:tab w:val="right" w:pos="4176"/>
      </w:tabs>
      <w:ind w:left="198" w:hanging="198"/>
    </w:pPr>
    <w:rPr>
      <w:rFonts w:ascii="Garamond" w:hAnsi="Garamond"/>
    </w:rPr>
  </w:style>
  <w:style w:type="paragraph" w:styleId="IndexHeading">
    <w:name w:val="index heading"/>
    <w:basedOn w:val="Normal"/>
    <w:next w:val="Index1"/>
    <w:semiHidden/>
    <w:rsid w:val="00EC6ACD"/>
    <w:pPr>
      <w:spacing w:before="120" w:after="120"/>
    </w:pPr>
    <w:rPr>
      <w:rFonts w:ascii="Arial" w:hAnsi="Arial"/>
      <w:b/>
      <w:color w:val="918585"/>
      <w:sz w:val="24"/>
    </w:rPr>
  </w:style>
  <w:style w:type="paragraph" w:styleId="Header">
    <w:name w:val="header"/>
    <w:basedOn w:val="Normal"/>
    <w:link w:val="HeaderChar"/>
    <w:rsid w:val="00EC6A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6ACD"/>
    <w:rPr>
      <w:rFonts w:ascii="Times New Roman" w:eastAsia="Times New Roman" w:hAnsi="Times New Roman" w:cs="Times New Roman"/>
      <w:sz w:val="16"/>
      <w:szCs w:val="20"/>
      <w:lang w:val="en-GB" w:eastAsia="en-US"/>
    </w:rPr>
  </w:style>
  <w:style w:type="paragraph" w:customStyle="1" w:styleId="Chapter">
    <w:name w:val="Chapter"/>
    <w:basedOn w:val="Normal"/>
    <w:rsid w:val="00EC6ACD"/>
    <w:pPr>
      <w:spacing w:before="240"/>
    </w:pPr>
    <w:rPr>
      <w:rFonts w:ascii="Times New Roman" w:hAnsi="Times New Roman"/>
      <w:smallCaps/>
      <w:spacing w:val="80"/>
      <w:sz w:val="28"/>
    </w:rPr>
  </w:style>
  <w:style w:type="paragraph" w:customStyle="1" w:styleId="InChapter">
    <w:name w:val="InChapter"/>
    <w:basedOn w:val="Heading3"/>
    <w:rsid w:val="00EC6ACD"/>
    <w:pPr>
      <w:spacing w:after="240"/>
      <w:outlineLvl w:val="9"/>
    </w:pPr>
    <w:rPr>
      <w:noProof/>
    </w:rPr>
  </w:style>
  <w:style w:type="paragraph" w:styleId="Index2">
    <w:name w:val="index 2"/>
    <w:basedOn w:val="Normal"/>
    <w:next w:val="Normal"/>
    <w:semiHidden/>
    <w:rsid w:val="00EC6ACD"/>
    <w:pPr>
      <w:tabs>
        <w:tab w:val="right" w:pos="4176"/>
      </w:tabs>
      <w:ind w:left="568" w:hanging="284"/>
    </w:pPr>
    <w:rPr>
      <w:rFonts w:ascii="Garamond" w:hAnsi="Garamond"/>
    </w:rPr>
  </w:style>
  <w:style w:type="paragraph" w:customStyle="1" w:styleId="Byline">
    <w:name w:val="Byline"/>
    <w:rsid w:val="00EC6A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6ACD"/>
    <w:pPr>
      <w:tabs>
        <w:tab w:val="clear" w:pos="3600"/>
        <w:tab w:val="clear" w:pos="3958"/>
      </w:tabs>
      <w:jc w:val="right"/>
    </w:pPr>
  </w:style>
  <w:style w:type="paragraph" w:styleId="Caption">
    <w:name w:val="caption"/>
    <w:basedOn w:val="BodyText"/>
    <w:next w:val="Normal"/>
    <w:qFormat/>
    <w:rsid w:val="00EC6ACD"/>
    <w:pPr>
      <w:framePr w:w="2268" w:hSpace="181" w:vSpace="181" w:wrap="around" w:vAnchor="text" w:hAnchor="page" w:x="1135" w:y="285" w:anchorLock="1"/>
    </w:pPr>
    <w:rPr>
      <w:i/>
    </w:rPr>
  </w:style>
  <w:style w:type="paragraph" w:customStyle="1" w:styleId="MiniTOCTitle">
    <w:name w:val="MiniTOCTitle"/>
    <w:basedOn w:val="Heading4"/>
    <w:rsid w:val="00EC6ACD"/>
    <w:pPr>
      <w:spacing w:before="240"/>
      <w:outlineLvl w:val="9"/>
    </w:pPr>
    <w:rPr>
      <w:noProof/>
      <w:sz w:val="24"/>
    </w:rPr>
  </w:style>
  <w:style w:type="paragraph" w:customStyle="1" w:styleId="MiniTOCItem">
    <w:name w:val="MiniTOCItem"/>
    <w:basedOn w:val="ListBullet"/>
    <w:rsid w:val="00EC6ACD"/>
    <w:pPr>
      <w:numPr>
        <w:numId w:val="0"/>
      </w:numPr>
      <w:tabs>
        <w:tab w:val="right" w:leader="dot" w:pos="6521"/>
      </w:tabs>
      <w:spacing w:before="0" w:after="0"/>
    </w:pPr>
  </w:style>
  <w:style w:type="paragraph" w:customStyle="1" w:styleId="TOFTitle">
    <w:name w:val="TOFTitle"/>
    <w:basedOn w:val="TOCTitle"/>
    <w:rsid w:val="00EC6ACD"/>
  </w:style>
  <w:style w:type="paragraph" w:styleId="TableofFigures">
    <w:name w:val="table of figures"/>
    <w:basedOn w:val="Normal"/>
    <w:next w:val="Normal"/>
    <w:semiHidden/>
    <w:rsid w:val="00EC6ACD"/>
    <w:pPr>
      <w:tabs>
        <w:tab w:val="right" w:leader="dot" w:pos="9072"/>
      </w:tabs>
      <w:ind w:left="970" w:hanging="403"/>
    </w:pPr>
    <w:rPr>
      <w:rFonts w:ascii="Times New Roman" w:hAnsi="Times New Roman"/>
      <w:b/>
    </w:rPr>
  </w:style>
  <w:style w:type="paragraph" w:styleId="ListNumber">
    <w:name w:val="List Number"/>
    <w:basedOn w:val="List"/>
    <w:rsid w:val="00EC6ACD"/>
    <w:pPr>
      <w:numPr>
        <w:numId w:val="15"/>
      </w:numPr>
      <w:tabs>
        <w:tab w:val="clear" w:pos="340"/>
      </w:tabs>
    </w:pPr>
  </w:style>
  <w:style w:type="character" w:customStyle="1" w:styleId="WingdingSymbols">
    <w:name w:val="Wingding Symbols"/>
    <w:rsid w:val="00EC6ACD"/>
    <w:rPr>
      <w:rFonts w:ascii="Wingdings" w:hAnsi="Wingdings"/>
    </w:rPr>
  </w:style>
  <w:style w:type="paragraph" w:customStyle="1" w:styleId="TableHeading">
    <w:name w:val="Table Heading"/>
    <w:basedOn w:val="HeadingBase"/>
    <w:rsid w:val="00EC6ACD"/>
    <w:pPr>
      <w:keepLines/>
      <w:pBdr>
        <w:bottom w:val="single" w:sz="6" w:space="1" w:color="918585"/>
      </w:pBdr>
      <w:spacing w:before="240"/>
    </w:pPr>
  </w:style>
  <w:style w:type="character" w:customStyle="1" w:styleId="HotSpot">
    <w:name w:val="HotSpot"/>
    <w:rsid w:val="00EC6ACD"/>
    <w:rPr>
      <w:color w:val="0033CC"/>
      <w:u w:val="none"/>
    </w:rPr>
  </w:style>
  <w:style w:type="paragraph" w:customStyle="1" w:styleId="BodyTextRight">
    <w:name w:val="Body Text Right"/>
    <w:basedOn w:val="BodyText"/>
    <w:rsid w:val="00EC6ACD"/>
    <w:pPr>
      <w:spacing w:before="0" w:after="0"/>
      <w:jc w:val="right"/>
    </w:pPr>
  </w:style>
  <w:style w:type="paragraph" w:styleId="Index3">
    <w:name w:val="index 3"/>
    <w:basedOn w:val="ListNumber2"/>
    <w:next w:val="Normal"/>
    <w:semiHidden/>
    <w:rsid w:val="00EC6ACD"/>
    <w:pPr>
      <w:numPr>
        <w:numId w:val="0"/>
      </w:numPr>
      <w:tabs>
        <w:tab w:val="right" w:leader="dot" w:pos="4176"/>
      </w:tabs>
    </w:pPr>
  </w:style>
  <w:style w:type="paragraph" w:styleId="ListNumber2">
    <w:name w:val="List Number 2"/>
    <w:basedOn w:val="List2"/>
    <w:rsid w:val="00EC6ACD"/>
    <w:pPr>
      <w:numPr>
        <w:numId w:val="10"/>
      </w:numPr>
      <w:tabs>
        <w:tab w:val="clear" w:pos="1060"/>
      </w:tabs>
    </w:pPr>
  </w:style>
  <w:style w:type="paragraph" w:customStyle="1" w:styleId="MarginNote">
    <w:name w:val="Margin Note"/>
    <w:basedOn w:val="BodyText"/>
    <w:rsid w:val="00EC6A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6A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6A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6ACD"/>
    <w:rPr>
      <w:sz w:val="32"/>
    </w:rPr>
  </w:style>
  <w:style w:type="paragraph" w:customStyle="1" w:styleId="HeadingProcedure">
    <w:name w:val="Heading Procedure"/>
    <w:basedOn w:val="HeadingBase"/>
    <w:next w:val="Normal"/>
    <w:rsid w:val="00EC6ACD"/>
    <w:pPr>
      <w:tabs>
        <w:tab w:val="left" w:pos="0"/>
      </w:tabs>
      <w:spacing w:before="120" w:after="60"/>
    </w:pPr>
    <w:rPr>
      <w:i/>
      <w:color w:val="918585"/>
      <w:sz w:val="22"/>
    </w:rPr>
  </w:style>
  <w:style w:type="paragraph" w:customStyle="1" w:styleId="TableBodyText">
    <w:name w:val="Table Body Text"/>
    <w:basedOn w:val="BodyText"/>
    <w:rsid w:val="00EC6ACD"/>
    <w:pPr>
      <w:spacing w:before="60" w:after="60"/>
    </w:pPr>
  </w:style>
  <w:style w:type="paragraph" w:styleId="ListContinue">
    <w:name w:val="List Continue"/>
    <w:basedOn w:val="List"/>
    <w:rsid w:val="00EC6ACD"/>
    <w:pPr>
      <w:ind w:firstLine="0"/>
    </w:pPr>
  </w:style>
  <w:style w:type="paragraph" w:customStyle="1" w:styleId="ListNote">
    <w:name w:val="List Note"/>
    <w:basedOn w:val="List"/>
    <w:rsid w:val="00EC6ACD"/>
    <w:pPr>
      <w:pBdr>
        <w:top w:val="single" w:sz="6" w:space="2" w:color="918585"/>
        <w:bottom w:val="single" w:sz="6" w:space="2" w:color="918585"/>
      </w:pBdr>
      <w:tabs>
        <w:tab w:val="left" w:pos="1021"/>
      </w:tabs>
      <w:ind w:firstLine="0"/>
    </w:pPr>
  </w:style>
  <w:style w:type="paragraph" w:customStyle="1" w:styleId="Warning">
    <w:name w:val="Warning"/>
    <w:basedOn w:val="BodyText"/>
    <w:rsid w:val="00EC6ACD"/>
    <w:pPr>
      <w:shd w:val="clear" w:color="auto" w:fill="D9D9D9"/>
      <w:tabs>
        <w:tab w:val="left" w:pos="992"/>
      </w:tabs>
      <w:ind w:left="119" w:right="119"/>
    </w:pPr>
    <w:rPr>
      <w:sz w:val="20"/>
    </w:rPr>
  </w:style>
  <w:style w:type="paragraph" w:customStyle="1" w:styleId="MarginIcons">
    <w:name w:val="Margin Icons"/>
    <w:basedOn w:val="BodyText"/>
    <w:rsid w:val="00EC6A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6ACD"/>
    <w:rPr>
      <w:rFonts w:ascii="Courier New" w:hAnsi="Courier New"/>
    </w:rPr>
  </w:style>
  <w:style w:type="paragraph" w:customStyle="1" w:styleId="NoteBullet">
    <w:name w:val="Note Bullet"/>
    <w:basedOn w:val="Note"/>
    <w:rsid w:val="00EC6ACD"/>
    <w:pPr>
      <w:tabs>
        <w:tab w:val="clear" w:pos="680"/>
      </w:tabs>
      <w:spacing w:before="60" w:after="60"/>
    </w:pPr>
  </w:style>
  <w:style w:type="paragraph" w:customStyle="1" w:styleId="SubHeading2">
    <w:name w:val="SubHeading2"/>
    <w:basedOn w:val="HeadingBase"/>
    <w:rsid w:val="00EC6ACD"/>
    <w:pPr>
      <w:spacing w:before="240" w:after="60"/>
    </w:pPr>
    <w:rPr>
      <w:sz w:val="20"/>
    </w:rPr>
  </w:style>
  <w:style w:type="paragraph" w:customStyle="1" w:styleId="SubHeading1">
    <w:name w:val="SubHeading1"/>
    <w:basedOn w:val="HeadingBase"/>
    <w:rsid w:val="00EC6ACD"/>
    <w:pPr>
      <w:spacing w:before="240" w:after="60"/>
    </w:pPr>
    <w:rPr>
      <w:color w:val="918585"/>
      <w:sz w:val="22"/>
    </w:rPr>
  </w:style>
  <w:style w:type="paragraph" w:customStyle="1" w:styleId="SideHeading">
    <w:name w:val="Side Heading"/>
    <w:basedOn w:val="HeadingBase"/>
    <w:rsid w:val="00EC6A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6ACD"/>
    <w:pPr>
      <w:tabs>
        <w:tab w:val="num" w:pos="360"/>
      </w:tabs>
    </w:pPr>
  </w:style>
  <w:style w:type="paragraph" w:styleId="PlainText">
    <w:name w:val="Plain Text"/>
    <w:basedOn w:val="Normal"/>
    <w:link w:val="PlainTextChar"/>
    <w:rsid w:val="00EC6ACD"/>
    <w:rPr>
      <w:sz w:val="20"/>
    </w:rPr>
  </w:style>
  <w:style w:type="character" w:customStyle="1" w:styleId="PlainTextChar">
    <w:name w:val="Plain Text Char"/>
    <w:basedOn w:val="DefaultParagraphFont"/>
    <w:link w:val="PlainText"/>
    <w:rsid w:val="00EC6ACD"/>
    <w:rPr>
      <w:rFonts w:ascii="Courier New" w:eastAsia="Times New Roman" w:hAnsi="Courier New" w:cs="Times New Roman"/>
      <w:sz w:val="20"/>
      <w:szCs w:val="20"/>
      <w:lang w:eastAsia="en-US"/>
    </w:rPr>
  </w:style>
  <w:style w:type="character" w:customStyle="1" w:styleId="MenuOption">
    <w:name w:val="Menu Option"/>
    <w:basedOn w:val="DefaultParagraphFont"/>
    <w:rsid w:val="00EC6ACD"/>
    <w:rPr>
      <w:b/>
      <w:smallCaps/>
    </w:rPr>
  </w:style>
  <w:style w:type="paragraph" w:customStyle="1" w:styleId="TableListNumber">
    <w:name w:val="Table List Number"/>
    <w:basedOn w:val="ListNumber"/>
    <w:rsid w:val="00EC6ACD"/>
    <w:pPr>
      <w:numPr>
        <w:numId w:val="0"/>
      </w:numPr>
    </w:pPr>
  </w:style>
  <w:style w:type="paragraph" w:styleId="TOC4">
    <w:name w:val="toc 4"/>
    <w:basedOn w:val="TOCBase"/>
    <w:next w:val="Normal"/>
    <w:semiHidden/>
    <w:rsid w:val="00EC6ACD"/>
    <w:pPr>
      <w:tabs>
        <w:tab w:val="right" w:leader="dot" w:pos="9071"/>
      </w:tabs>
      <w:ind w:left="1701"/>
    </w:pPr>
  </w:style>
  <w:style w:type="paragraph" w:customStyle="1" w:styleId="ListAlpha">
    <w:name w:val="List Alpha"/>
    <w:basedOn w:val="List"/>
    <w:rsid w:val="00EC6ACD"/>
    <w:pPr>
      <w:numPr>
        <w:numId w:val="9"/>
      </w:numPr>
    </w:pPr>
  </w:style>
  <w:style w:type="paragraph" w:customStyle="1" w:styleId="ListAlpha2">
    <w:name w:val="List Alpha 2"/>
    <w:basedOn w:val="List2"/>
    <w:rsid w:val="00EC6ACD"/>
    <w:pPr>
      <w:numPr>
        <w:numId w:val="8"/>
      </w:numPr>
    </w:pPr>
  </w:style>
  <w:style w:type="paragraph" w:styleId="List2">
    <w:name w:val="List 2"/>
    <w:basedOn w:val="BodyText"/>
    <w:rsid w:val="00EC6ACD"/>
    <w:pPr>
      <w:tabs>
        <w:tab w:val="left" w:pos="680"/>
      </w:tabs>
      <w:spacing w:before="60" w:after="60"/>
      <w:ind w:left="680" w:hanging="340"/>
    </w:pPr>
  </w:style>
  <w:style w:type="paragraph" w:styleId="List3">
    <w:name w:val="List 3"/>
    <w:basedOn w:val="BodyText"/>
    <w:rsid w:val="00EC6ACD"/>
    <w:pPr>
      <w:tabs>
        <w:tab w:val="left" w:pos="1021"/>
      </w:tabs>
      <w:spacing w:before="60" w:after="60"/>
      <w:ind w:left="1020" w:hanging="340"/>
    </w:pPr>
  </w:style>
  <w:style w:type="paragraph" w:styleId="List4">
    <w:name w:val="List 4"/>
    <w:basedOn w:val="BodyText"/>
    <w:rsid w:val="00EC6ACD"/>
    <w:pPr>
      <w:tabs>
        <w:tab w:val="left" w:pos="1361"/>
      </w:tabs>
      <w:spacing w:before="60" w:after="60"/>
      <w:ind w:left="1361" w:hanging="340"/>
    </w:pPr>
  </w:style>
  <w:style w:type="paragraph" w:styleId="List5">
    <w:name w:val="List 5"/>
    <w:basedOn w:val="BodyText"/>
    <w:rsid w:val="00EC6ACD"/>
    <w:pPr>
      <w:tabs>
        <w:tab w:val="left" w:pos="1701"/>
      </w:tabs>
      <w:spacing w:before="60" w:after="60"/>
      <w:ind w:left="1701" w:hanging="340"/>
    </w:pPr>
  </w:style>
  <w:style w:type="paragraph" w:styleId="ListBullet3">
    <w:name w:val="List Bullet 3"/>
    <w:basedOn w:val="List3"/>
    <w:rsid w:val="00EC6ACD"/>
    <w:pPr>
      <w:numPr>
        <w:numId w:val="14"/>
      </w:numPr>
      <w:tabs>
        <w:tab w:val="clear" w:pos="1021"/>
      </w:tabs>
      <w:ind w:left="1037" w:hanging="357"/>
    </w:pPr>
  </w:style>
  <w:style w:type="paragraph" w:styleId="ListBullet4">
    <w:name w:val="List Bullet 4"/>
    <w:basedOn w:val="List4"/>
    <w:rsid w:val="00EC6ACD"/>
    <w:pPr>
      <w:numPr>
        <w:numId w:val="3"/>
      </w:numPr>
      <w:tabs>
        <w:tab w:val="clear" w:pos="1361"/>
      </w:tabs>
    </w:pPr>
  </w:style>
  <w:style w:type="paragraph" w:styleId="ListBullet5">
    <w:name w:val="List Bullet 5"/>
    <w:basedOn w:val="List5"/>
    <w:rsid w:val="00EC6ACD"/>
    <w:pPr>
      <w:numPr>
        <w:numId w:val="4"/>
      </w:numPr>
    </w:pPr>
  </w:style>
  <w:style w:type="paragraph" w:styleId="ListContinue2">
    <w:name w:val="List Continue 2"/>
    <w:basedOn w:val="List2"/>
    <w:rsid w:val="00EC6ACD"/>
    <w:pPr>
      <w:ind w:firstLine="0"/>
    </w:pPr>
  </w:style>
  <w:style w:type="paragraph" w:styleId="ListContinue3">
    <w:name w:val="List Continue 3"/>
    <w:basedOn w:val="List3"/>
    <w:rsid w:val="00EC6ACD"/>
    <w:pPr>
      <w:ind w:left="1021" w:firstLine="0"/>
    </w:pPr>
  </w:style>
  <w:style w:type="paragraph" w:styleId="ListContinue4">
    <w:name w:val="List Continue 4"/>
    <w:basedOn w:val="List4"/>
    <w:rsid w:val="00EC6ACD"/>
    <w:pPr>
      <w:ind w:firstLine="0"/>
    </w:pPr>
  </w:style>
  <w:style w:type="paragraph" w:styleId="ListContinue5">
    <w:name w:val="List Continue 5"/>
    <w:basedOn w:val="List5"/>
    <w:rsid w:val="00EC6ACD"/>
    <w:pPr>
      <w:ind w:firstLine="0"/>
    </w:pPr>
  </w:style>
  <w:style w:type="paragraph" w:styleId="ListNumber3">
    <w:name w:val="List Number 3"/>
    <w:basedOn w:val="List3"/>
    <w:rsid w:val="00EC6ACD"/>
    <w:pPr>
      <w:numPr>
        <w:numId w:val="5"/>
      </w:numPr>
    </w:pPr>
  </w:style>
  <w:style w:type="paragraph" w:styleId="ListNumber4">
    <w:name w:val="List Number 4"/>
    <w:basedOn w:val="List4"/>
    <w:rsid w:val="00EC6ACD"/>
    <w:pPr>
      <w:numPr>
        <w:numId w:val="6"/>
      </w:numPr>
    </w:pPr>
  </w:style>
  <w:style w:type="paragraph" w:styleId="ListNumber5">
    <w:name w:val="List Number 5"/>
    <w:basedOn w:val="List5"/>
    <w:rsid w:val="00EC6ACD"/>
    <w:pPr>
      <w:numPr>
        <w:numId w:val="7"/>
      </w:numPr>
    </w:pPr>
  </w:style>
  <w:style w:type="paragraph" w:styleId="BlockText">
    <w:name w:val="Block Text"/>
    <w:basedOn w:val="Normal"/>
    <w:rsid w:val="00EC6ACD"/>
    <w:pPr>
      <w:spacing w:after="120"/>
      <w:ind w:left="1440" w:right="1440"/>
    </w:pPr>
  </w:style>
  <w:style w:type="character" w:customStyle="1" w:styleId="Subscript">
    <w:name w:val="Subscript"/>
    <w:basedOn w:val="DefaultParagraphFont"/>
    <w:rsid w:val="00EC6ACD"/>
    <w:rPr>
      <w:sz w:val="16"/>
      <w:vertAlign w:val="subscript"/>
    </w:rPr>
  </w:style>
  <w:style w:type="character" w:customStyle="1" w:styleId="Superscript">
    <w:name w:val="Superscript"/>
    <w:basedOn w:val="DefaultParagraphFont"/>
    <w:rsid w:val="00EC6ACD"/>
    <w:rPr>
      <w:sz w:val="16"/>
      <w:vertAlign w:val="superscript"/>
    </w:rPr>
  </w:style>
  <w:style w:type="character" w:customStyle="1" w:styleId="Symbols">
    <w:name w:val="Symbols"/>
    <w:basedOn w:val="DefaultParagraphFont"/>
    <w:rsid w:val="00EC6ACD"/>
    <w:rPr>
      <w:rFonts w:ascii="Symbol" w:hAnsi="Symbol"/>
    </w:rPr>
  </w:style>
  <w:style w:type="character" w:customStyle="1" w:styleId="MenuOptions">
    <w:name w:val="Menu Options"/>
    <w:basedOn w:val="DefaultParagraphFont"/>
    <w:rsid w:val="00EC6ACD"/>
    <w:rPr>
      <w:rFonts w:ascii="Arial Narrow" w:hAnsi="Arial Narrow"/>
      <w:smallCaps/>
    </w:rPr>
  </w:style>
  <w:style w:type="character" w:customStyle="1" w:styleId="Buttons">
    <w:name w:val="Buttons"/>
    <w:basedOn w:val="DefaultParagraphFont"/>
    <w:rsid w:val="00EC6ACD"/>
    <w:rPr>
      <w:b/>
    </w:rPr>
  </w:style>
  <w:style w:type="character" w:customStyle="1" w:styleId="Underlined">
    <w:name w:val="Underlined"/>
    <w:basedOn w:val="DefaultParagraphFont"/>
    <w:rsid w:val="00EC6ACD"/>
    <w:rPr>
      <w:u w:val="single"/>
    </w:rPr>
  </w:style>
  <w:style w:type="paragraph" w:customStyle="1" w:styleId="TableBodyTextRight">
    <w:name w:val="Table Body Text Right"/>
    <w:basedOn w:val="TableBodyText"/>
    <w:rsid w:val="00EC6ACD"/>
    <w:pPr>
      <w:widowControl w:val="0"/>
      <w:autoSpaceDE w:val="0"/>
      <w:autoSpaceDN w:val="0"/>
      <w:adjustRightInd w:val="0"/>
      <w:jc w:val="right"/>
    </w:pPr>
    <w:rPr>
      <w:rFonts w:cs="Arial"/>
      <w:szCs w:val="18"/>
    </w:rPr>
  </w:style>
  <w:style w:type="paragraph" w:customStyle="1" w:styleId="CopyrightText">
    <w:name w:val="Copyright Text"/>
    <w:basedOn w:val="BodyText"/>
    <w:rsid w:val="00EC6ACD"/>
    <w:rPr>
      <w:sz w:val="18"/>
    </w:rPr>
  </w:style>
  <w:style w:type="paragraph" w:customStyle="1" w:styleId="BodySmallRight">
    <w:name w:val="Body Small Right"/>
    <w:basedOn w:val="BodyTextRight"/>
    <w:rsid w:val="00EC6ACD"/>
    <w:rPr>
      <w:sz w:val="18"/>
      <w:szCs w:val="18"/>
    </w:rPr>
  </w:style>
  <w:style w:type="paragraph" w:customStyle="1" w:styleId="MarginEdition">
    <w:name w:val="Margin Edition"/>
    <w:basedOn w:val="MarginNote"/>
    <w:rsid w:val="00EC6ACD"/>
    <w:pPr>
      <w:spacing w:before="0" w:after="0"/>
    </w:pPr>
    <w:rPr>
      <w:rFonts w:ascii="Times New Roman" w:hAnsi="Times New Roman"/>
      <w:color w:val="999999"/>
    </w:rPr>
  </w:style>
  <w:style w:type="paragraph" w:customStyle="1" w:styleId="Spacer">
    <w:name w:val="Spacer"/>
    <w:basedOn w:val="Normal"/>
    <w:rsid w:val="00EC6ACD"/>
    <w:rPr>
      <w:sz w:val="2"/>
      <w:szCs w:val="2"/>
    </w:rPr>
  </w:style>
  <w:style w:type="character" w:customStyle="1" w:styleId="Small">
    <w:name w:val="Small"/>
    <w:basedOn w:val="DefaultParagraphFont"/>
    <w:rsid w:val="00EC6ACD"/>
    <w:rPr>
      <w:sz w:val="16"/>
    </w:rPr>
  </w:style>
  <w:style w:type="paragraph" w:customStyle="1" w:styleId="WideTable">
    <w:name w:val="Wide Table"/>
    <w:basedOn w:val="Normal"/>
    <w:rsid w:val="00EC6ACD"/>
    <w:pPr>
      <w:ind w:left="-1418"/>
    </w:pPr>
    <w:rPr>
      <w:sz w:val="2"/>
      <w:szCs w:val="2"/>
    </w:rPr>
  </w:style>
  <w:style w:type="character" w:styleId="PageNumber">
    <w:name w:val="page number"/>
    <w:basedOn w:val="DefaultParagraphFont"/>
    <w:rsid w:val="00EC6ACD"/>
  </w:style>
  <w:style w:type="paragraph" w:styleId="Quote">
    <w:name w:val="Quote"/>
    <w:basedOn w:val="Heading1"/>
    <w:link w:val="QuoteChar"/>
    <w:qFormat/>
    <w:rsid w:val="00EC6ACD"/>
    <w:rPr>
      <w:b w:val="0"/>
      <w:sz w:val="72"/>
      <w:szCs w:val="72"/>
      <w:lang w:val="en-NZ"/>
    </w:rPr>
  </w:style>
  <w:style w:type="character" w:customStyle="1" w:styleId="QuoteChar">
    <w:name w:val="Quote Char"/>
    <w:basedOn w:val="DefaultParagraphFont"/>
    <w:link w:val="Quote"/>
    <w:rsid w:val="00EC6A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6ACD"/>
    <w:pPr>
      <w:pageBreakBefore/>
    </w:pPr>
  </w:style>
  <w:style w:type="paragraph" w:customStyle="1" w:styleId="Border">
    <w:name w:val="Border"/>
    <w:basedOn w:val="Normal"/>
    <w:qFormat/>
    <w:rsid w:val="00EC6A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6ACD"/>
    <w:rPr>
      <w:b/>
      <w:bCs/>
      <w:i/>
      <w:iCs/>
      <w:color w:val="auto"/>
    </w:rPr>
  </w:style>
  <w:style w:type="paragraph" w:styleId="IntenseQuote">
    <w:name w:val="Intense Quote"/>
    <w:basedOn w:val="Normal"/>
    <w:next w:val="Normal"/>
    <w:link w:val="IntenseQuoteChar"/>
    <w:uiPriority w:val="30"/>
    <w:qFormat/>
    <w:rsid w:val="00EC6A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6A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6ACD"/>
    <w:rPr>
      <w:smallCaps/>
      <w:color w:val="auto"/>
      <w:u w:val="single"/>
    </w:rPr>
  </w:style>
  <w:style w:type="character" w:styleId="IntenseReference">
    <w:name w:val="Intense Reference"/>
    <w:basedOn w:val="DefaultParagraphFont"/>
    <w:uiPriority w:val="32"/>
    <w:qFormat/>
    <w:rsid w:val="00EC6ACD"/>
    <w:rPr>
      <w:b/>
      <w:bCs/>
      <w:smallCaps/>
      <w:color w:val="auto"/>
      <w:spacing w:val="5"/>
      <w:u w:val="single"/>
    </w:rPr>
  </w:style>
  <w:style w:type="paragraph" w:customStyle="1" w:styleId="2ColumnHeading">
    <w:name w:val="2Column Heading"/>
    <w:basedOn w:val="BodyText"/>
    <w:qFormat/>
    <w:rsid w:val="00EC6ACD"/>
    <w:pPr>
      <w:spacing w:after="60"/>
      <w:ind w:left="-2268"/>
    </w:pPr>
    <w:rPr>
      <w:b/>
    </w:rPr>
  </w:style>
  <w:style w:type="paragraph" w:customStyle="1" w:styleId="Heading1TOC">
    <w:name w:val="Heading1 TOC"/>
    <w:basedOn w:val="Normal"/>
    <w:qFormat/>
    <w:rsid w:val="00EC6ACD"/>
    <w:pPr>
      <w:spacing w:before="240" w:after="120"/>
    </w:pPr>
    <w:rPr>
      <w:rFonts w:ascii="Times New Roman" w:hAnsi="Times New Roman"/>
      <w:b/>
      <w:sz w:val="32"/>
    </w:rPr>
  </w:style>
  <w:style w:type="paragraph" w:customStyle="1" w:styleId="Heading2TOC">
    <w:name w:val="Heading2 TOC"/>
    <w:basedOn w:val="Normal"/>
    <w:qFormat/>
    <w:rsid w:val="00EC6ACD"/>
    <w:pPr>
      <w:spacing w:before="240" w:after="60"/>
    </w:pPr>
    <w:rPr>
      <w:rFonts w:ascii="Times New Roman" w:hAnsi="Times New Roman"/>
      <w:b/>
      <w:sz w:val="28"/>
    </w:rPr>
  </w:style>
  <w:style w:type="character" w:customStyle="1" w:styleId="Underline">
    <w:name w:val="Underline"/>
    <w:basedOn w:val="DefaultParagraphFont"/>
    <w:qFormat/>
    <w:rsid w:val="00EC6ACD"/>
    <w:rPr>
      <w:u w:val="single"/>
    </w:rPr>
  </w:style>
  <w:style w:type="character" w:customStyle="1" w:styleId="BoldandItalics">
    <w:name w:val="Bold and Italics"/>
    <w:qFormat/>
    <w:rsid w:val="00EC6ACD"/>
    <w:rPr>
      <w:b/>
      <w:i/>
      <w:u w:val="none"/>
    </w:rPr>
  </w:style>
  <w:style w:type="paragraph" w:styleId="BalloonText">
    <w:name w:val="Balloon Text"/>
    <w:basedOn w:val="Normal"/>
    <w:link w:val="BalloonTextChar"/>
    <w:rsid w:val="00EC6ACD"/>
    <w:rPr>
      <w:rFonts w:ascii="Tahoma" w:hAnsi="Tahoma" w:cs="Tahoma"/>
      <w:sz w:val="16"/>
      <w:szCs w:val="16"/>
    </w:rPr>
  </w:style>
  <w:style w:type="character" w:customStyle="1" w:styleId="BalloonTextChar">
    <w:name w:val="Balloon Text Char"/>
    <w:basedOn w:val="DefaultParagraphFont"/>
    <w:link w:val="BalloonText"/>
    <w:rsid w:val="00EC6A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6A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6A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6ACD"/>
    <w:rPr>
      <w:b/>
      <w:color w:val="660033"/>
      <w:spacing w:val="0"/>
    </w:rPr>
  </w:style>
  <w:style w:type="paragraph" w:customStyle="1" w:styleId="Nameditemlist">
    <w:name w:val="Named item list"/>
    <w:basedOn w:val="BodyText"/>
    <w:qFormat/>
    <w:rsid w:val="00EC6ACD"/>
    <w:pPr>
      <w:tabs>
        <w:tab w:val="left" w:pos="2835"/>
      </w:tabs>
      <w:ind w:left="2835" w:hanging="2835"/>
    </w:pPr>
  </w:style>
  <w:style w:type="paragraph" w:customStyle="1" w:styleId="BodyTextnopadding">
    <w:name w:val="Body Text no padding"/>
    <w:basedOn w:val="BodyText"/>
    <w:qFormat/>
    <w:rsid w:val="00EC6ACD"/>
    <w:pPr>
      <w:spacing w:before="0" w:after="0"/>
    </w:pPr>
  </w:style>
  <w:style w:type="character" w:styleId="Hyperlink">
    <w:name w:val="Hyperlink"/>
    <w:basedOn w:val="DefaultParagraphFont"/>
    <w:uiPriority w:val="99"/>
    <w:unhideWhenUsed/>
    <w:rsid w:val="00461A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1153</Words>
  <Characters>7345</Characters>
  <Application>Microsoft Office Word</Application>
  <DocSecurity>0</DocSecurity>
  <Lines>229</Lines>
  <Paragraphs>160</Paragraphs>
  <ScaleCrop>false</ScaleCrop>
  <Company>Author-it Software Corporation Ltd.</Company>
  <LinksUpToDate>false</LinksUpToDate>
  <CharactersWithSpaces>8338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SFIWHS301 Contribute to workplace health and safety processes</dc:title>
  <dc:subject>Approved</dc:subject>
  <dc:creator>Skills Insight</dc:creator>
  <cp:keywords>Release: 1</cp:keywords>
  <dc:description>Review Date: 12 April 2008</dc:description>
  <cp:lastModifiedBy>HSD_TPCMSd.prod</cp:lastModifiedBy>
  <cp:revision>3</cp:revision>
  <dcterms:created xsi:type="dcterms:W3CDTF">2025-03-02T00:32:00Z</dcterms:created>
  <dcterms:modified xsi:type="dcterms:W3CDTF">2025-03-02T00:32:00Z</dcterms:modified>
</cp:coreProperties>
</file>