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6E7" w:rsidP="000736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SFIWHS301 Contribute to workplace health and safety processes</w:t>
      </w:r>
      <w:r>
        <w:fldChar w:fldCharType="end"/>
      </w:r>
    </w:p>
    <w:p w:rsidR="000736E7" w:rsidP="000736E7">
      <w:pPr>
        <w:pStyle w:val="Version"/>
        <w:sectPr w:rsidSect="00974D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D77" w:rsidP="00974D77">
      <w:pPr>
        <w:pStyle w:val="SuperHeading"/>
      </w:pPr>
      <w:r w:rsidRPr="00974D77">
        <w:t>Assessment Requirements for SFIWHS301 Contribute to workplace health and safety processes</w:t>
      </w:r>
    </w:p>
    <w:p w:rsidR="00000000" w:rsidRPr="00974D77" w:rsidP="00974D77">
      <w:pPr>
        <w:pStyle w:val="Heading1"/>
      </w:pPr>
      <w:bookmarkStart w:id="1" w:name="O_1036612"/>
      <w:bookmarkEnd w:id="1"/>
      <w:r w:rsidRPr="00974D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4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D77">
            <w:pPr>
              <w:pStyle w:val="BodyTextBold"/>
              <w:rPr>
                <w:lang w:val="en-NZ"/>
              </w:rPr>
            </w:pPr>
            <w:r w:rsidRPr="00974D7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D77">
            <w:pPr>
              <w:pStyle w:val="BodyTextBold"/>
              <w:rPr>
                <w:lang w:val="en-NZ"/>
              </w:rPr>
            </w:pPr>
            <w:r w:rsidRPr="00974D77">
              <w:t>Comments</w:t>
            </w:r>
          </w:p>
        </w:tc>
      </w:tr>
      <w:tr w:rsidTr="00974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D77">
            <w:pPr>
              <w:pStyle w:val="BodyText"/>
              <w:rPr>
                <w:lang w:val="en-NZ"/>
              </w:rPr>
            </w:pPr>
            <w:r w:rsidRPr="00974D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D77" w:rsidP="00974D77">
            <w:pPr>
              <w:pStyle w:val="BodyText"/>
            </w:pPr>
            <w:r w:rsidRPr="00974D77">
              <w:t>This version released with SFI Seafood Industry Training Package Version 1.0.</w:t>
            </w:r>
          </w:p>
        </w:tc>
      </w:tr>
    </w:tbl>
    <w:p w:rsidR="00000000" w:rsidRPr="00974D77" w:rsidP="00974D77">
      <w:pPr>
        <w:pStyle w:val="BodyText"/>
      </w:pPr>
    </w:p>
    <w:p w:rsidR="00000000" w:rsidRPr="00974D77" w:rsidP="00974D77">
      <w:pPr>
        <w:pStyle w:val="AllowPageBreak"/>
      </w:pPr>
    </w:p>
    <w:p w:rsidR="00000000" w:rsidRPr="00974D77" w:rsidP="00974D77">
      <w:pPr>
        <w:pStyle w:val="Heading1"/>
      </w:pPr>
      <w:bookmarkStart w:id="2" w:name="O_1036613"/>
      <w:bookmarkEnd w:id="2"/>
      <w:r w:rsidRPr="00974D77">
        <w:t>Performance Evidence</w:t>
      </w:r>
    </w:p>
    <w:p w:rsidR="00000000" w:rsidRPr="00974D77" w:rsidP="000736E7">
      <w:pPr>
        <w:pStyle w:val="BodyText"/>
      </w:pPr>
      <w:r w:rsidRPr="00974D77">
        <w:t xml:space="preserve">An individual demonstrating competency must satisfy all of the elements and performance criteria in this unit. </w:t>
      </w:r>
    </w:p>
    <w:p w:rsidR="00000000" w:rsidRPr="00974D77" w:rsidP="000736E7">
      <w:pPr>
        <w:pStyle w:val="BodyText"/>
      </w:pPr>
      <w:r w:rsidRPr="00974D77">
        <w:t>There must be evidence that the individual has:</w:t>
      </w:r>
    </w:p>
    <w:p w:rsidR="00000000" w:rsidRPr="00974D77" w:rsidP="00974D77">
      <w:pPr>
        <w:pStyle w:val="ListBullet"/>
      </w:pPr>
      <w:r w:rsidRPr="00974D77">
        <w:t>planned and conducted a minimum of two workplace health and safet</w:t>
      </w:r>
      <w:r w:rsidRPr="00974D77">
        <w:t>y tasks performed as part of their work responsibilities, including:</w:t>
      </w:r>
    </w:p>
    <w:p w:rsidR="00000000" w:rsidRPr="00974D77" w:rsidP="00974D77">
      <w:pPr>
        <w:pStyle w:val="ListBullet2"/>
      </w:pPr>
      <w:r w:rsidRPr="00974D77">
        <w:t>following relevant workplace health and safety legislation, standards, codes of practice</w:t>
      </w:r>
    </w:p>
    <w:p w:rsidR="00000000" w:rsidRPr="00974D77" w:rsidP="00974D77">
      <w:pPr>
        <w:pStyle w:val="ListBullet2"/>
      </w:pPr>
      <w:r w:rsidRPr="00974D77">
        <w:t>identifying and reporting hazards to supervisor</w:t>
      </w:r>
    </w:p>
    <w:p w:rsidR="00000000" w:rsidRPr="00974D77" w:rsidP="00974D77">
      <w:pPr>
        <w:pStyle w:val="ListBullet2"/>
      </w:pPr>
      <w:r w:rsidRPr="00974D77">
        <w:t>selecting and implementing appropriate risk controls</w:t>
      </w:r>
    </w:p>
    <w:p w:rsidR="00000000" w:rsidRPr="00974D77" w:rsidP="00974D77">
      <w:pPr>
        <w:pStyle w:val="ListBullet2"/>
      </w:pPr>
      <w:r w:rsidRPr="00974D77">
        <w:t>carrying out workplace health and safety housekeeping tasks</w:t>
      </w:r>
    </w:p>
    <w:p w:rsidR="00000000" w:rsidRPr="00974D77" w:rsidP="00974D77">
      <w:pPr>
        <w:pStyle w:val="ListBullet"/>
      </w:pPr>
      <w:r w:rsidRPr="00974D77">
        <w:t>supported at least two workgroup members to work safely</w:t>
      </w:r>
    </w:p>
    <w:p w:rsidR="00000000" w:rsidRPr="00974D77" w:rsidP="00974D77">
      <w:pPr>
        <w:pStyle w:val="ListBullet"/>
      </w:pPr>
      <w:r w:rsidRPr="00974D77">
        <w:t>contributed to at least one workplace health and safety meeting or participative proce</w:t>
      </w:r>
      <w:r w:rsidRPr="00974D77">
        <w:t>ss</w:t>
      </w:r>
    </w:p>
    <w:p w:rsidR="00000000" w:rsidRPr="00974D77" w:rsidP="00974D77">
      <w:pPr>
        <w:pStyle w:val="ListBullet"/>
      </w:pPr>
      <w:r w:rsidRPr="00974D77">
        <w:t>demonstrated awareness of how to respond to at least one emergency situation or drill that may occur in a seafood industry environment.</w:t>
      </w:r>
    </w:p>
    <w:p w:rsidR="00000000" w:rsidRPr="00974D77" w:rsidP="00974D77">
      <w:pPr>
        <w:pStyle w:val="AllowPageBreak"/>
      </w:pPr>
    </w:p>
    <w:p w:rsidR="00000000" w:rsidRPr="00974D77" w:rsidP="00974D77">
      <w:pPr>
        <w:pStyle w:val="Heading1"/>
      </w:pPr>
      <w:bookmarkStart w:id="3" w:name="O_1036614"/>
      <w:bookmarkEnd w:id="3"/>
      <w:r w:rsidRPr="00974D77">
        <w:t>Knowledge Evidence</w:t>
      </w:r>
    </w:p>
    <w:p w:rsidR="00000000" w:rsidRPr="00974D77" w:rsidP="000736E7">
      <w:pPr>
        <w:pStyle w:val="BodyText"/>
      </w:pPr>
      <w:r w:rsidRPr="00974D77">
        <w:t>An individual must be able to demonstrate the knowledge required to perform the</w:t>
      </w:r>
      <w:r w:rsidRPr="00974D77">
        <w:t xml:space="preserve"> tasks outlined in the elements and performance criteria of this unit. This includes knowledge of:</w:t>
      </w:r>
    </w:p>
    <w:p w:rsidR="00000000" w:rsidRPr="00974D77" w:rsidP="00974D77">
      <w:pPr>
        <w:pStyle w:val="ListBullet"/>
      </w:pPr>
      <w:r w:rsidRPr="00974D77">
        <w:t>basic hazard identification procedures, including workplace inspections and review of workplace data</w:t>
      </w:r>
    </w:p>
    <w:p w:rsidR="00000000" w:rsidRPr="00974D77" w:rsidP="00974D77">
      <w:pPr>
        <w:pStyle w:val="ListBullet"/>
      </w:pPr>
      <w:r w:rsidRPr="00974D77">
        <w:t>common hazards that occur in a seafood industry environ</w:t>
      </w:r>
      <w:r w:rsidRPr="00974D77">
        <w:t>ment, including those caused by:</w:t>
      </w:r>
    </w:p>
    <w:p w:rsidR="00000000" w:rsidRPr="00974D77" w:rsidP="00974D77">
      <w:pPr>
        <w:pStyle w:val="ListBullet2"/>
      </w:pPr>
      <w:r w:rsidRPr="00974D77">
        <w:t>manual tasks</w:t>
      </w:r>
    </w:p>
    <w:p w:rsidR="00000000" w:rsidRPr="00974D77" w:rsidP="00974D77">
      <w:pPr>
        <w:pStyle w:val="ListBullet2"/>
      </w:pPr>
      <w:r w:rsidRPr="00974D77">
        <w:t>hazardous chemicals</w:t>
      </w:r>
    </w:p>
    <w:p w:rsidR="00000000" w:rsidRPr="00974D77" w:rsidP="00974D77">
      <w:pPr>
        <w:pStyle w:val="ListBullet2"/>
      </w:pPr>
      <w:r w:rsidRPr="00974D77">
        <w:t>machinery and equipment</w:t>
      </w:r>
    </w:p>
    <w:p w:rsidR="00000000" w:rsidRPr="00974D77" w:rsidP="00974D77">
      <w:pPr>
        <w:pStyle w:val="ListBullet2"/>
      </w:pPr>
      <w:r w:rsidRPr="00974D77">
        <w:t>extreme temperatures</w:t>
      </w:r>
    </w:p>
    <w:p w:rsidR="00000000" w:rsidRPr="00974D77" w:rsidP="00974D77">
      <w:pPr>
        <w:pStyle w:val="ListBullet2"/>
      </w:pPr>
      <w:r w:rsidRPr="00974D77">
        <w:t>noise</w:t>
      </w:r>
    </w:p>
    <w:p w:rsidR="00000000" w:rsidRPr="00974D77" w:rsidP="00974D77">
      <w:pPr>
        <w:pStyle w:val="ListBullet2"/>
      </w:pPr>
      <w:r w:rsidRPr="00974D77">
        <w:t>slips, trips and falls</w:t>
      </w:r>
    </w:p>
    <w:p w:rsidR="00000000" w:rsidRPr="00974D77" w:rsidP="00974D77">
      <w:pPr>
        <w:pStyle w:val="ListBullet2"/>
      </w:pPr>
      <w:r w:rsidRPr="00974D77">
        <w:t>spills</w:t>
      </w:r>
    </w:p>
    <w:p w:rsidR="00000000" w:rsidRPr="00974D77" w:rsidP="00974D77">
      <w:pPr>
        <w:pStyle w:val="ListBullet2"/>
      </w:pPr>
      <w:r w:rsidRPr="00974D77">
        <w:t>chemicals and medicines</w:t>
      </w:r>
    </w:p>
    <w:p w:rsidR="00000000" w:rsidRPr="00974D77" w:rsidP="00974D77">
      <w:pPr>
        <w:pStyle w:val="ListBullet2"/>
      </w:pPr>
      <w:r w:rsidRPr="00974D77">
        <w:t>sharps</w:t>
      </w:r>
    </w:p>
    <w:p w:rsidR="00000000" w:rsidRPr="00974D77" w:rsidP="00974D77">
      <w:pPr>
        <w:pStyle w:val="ListBullet2"/>
      </w:pPr>
      <w:r w:rsidRPr="00974D77">
        <w:t>aquatic animal bites, envenomation, scratches</w:t>
      </w:r>
    </w:p>
    <w:p w:rsidR="00000000" w:rsidRPr="00974D77" w:rsidP="00974D77">
      <w:pPr>
        <w:pStyle w:val="ListBullet"/>
      </w:pPr>
      <w:r w:rsidRPr="00974D77">
        <w:t>relevant state/territory workplace health and safety legislation, regulations, industry standards, codes of practice/compliance codes</w:t>
      </w:r>
    </w:p>
    <w:p w:rsidR="00000000" w:rsidRPr="00974D77" w:rsidP="00974D77">
      <w:pPr>
        <w:pStyle w:val="ListBullet"/>
      </w:pPr>
      <w:r w:rsidRPr="00974D77">
        <w:t>basic methods used in the prevention and control of common zoonotic diseases</w:t>
      </w:r>
    </w:p>
    <w:p w:rsidR="00000000" w:rsidRPr="00974D77" w:rsidP="00974D77">
      <w:pPr>
        <w:pStyle w:val="ListBullet"/>
      </w:pPr>
      <w:r w:rsidRPr="00974D77">
        <w:t>basic risk control measures, including:</w:t>
      </w:r>
    </w:p>
    <w:p w:rsidR="00000000" w:rsidRPr="00974D77" w:rsidP="00974D77">
      <w:pPr>
        <w:pStyle w:val="ListBullet2"/>
      </w:pPr>
      <w:r w:rsidRPr="00974D77">
        <w:t>pers</w:t>
      </w:r>
      <w:r w:rsidRPr="00974D77">
        <w:t>onal protective equipment requirements, including use, storage and maintenance</w:t>
      </w:r>
    </w:p>
    <w:p w:rsidR="00000000" w:rsidRPr="00974D77" w:rsidP="00974D77">
      <w:pPr>
        <w:pStyle w:val="ListBullet2"/>
      </w:pPr>
      <w:r w:rsidRPr="00974D77">
        <w:t xml:space="preserve">personal hygiene and hand washing </w:t>
      </w:r>
    </w:p>
    <w:p w:rsidR="00000000" w:rsidRPr="00974D77" w:rsidP="00974D77">
      <w:pPr>
        <w:pStyle w:val="ListBullet2"/>
      </w:pPr>
      <w:r w:rsidRPr="00974D77">
        <w:t>workplace health and safety housekeeping</w:t>
      </w:r>
    </w:p>
    <w:p w:rsidR="00000000" w:rsidRPr="00974D77" w:rsidP="00974D77">
      <w:pPr>
        <w:pStyle w:val="ListBullet"/>
      </w:pPr>
      <w:r w:rsidRPr="00974D77">
        <w:t>safety signs and their meanings, including:</w:t>
      </w:r>
    </w:p>
    <w:p w:rsidR="00000000" w:rsidRPr="00974D77" w:rsidP="00974D77">
      <w:pPr>
        <w:pStyle w:val="ListBullet2"/>
      </w:pPr>
      <w:r w:rsidRPr="00974D77">
        <w:t>dangerous goods class signs</w:t>
      </w:r>
    </w:p>
    <w:p w:rsidR="00000000" w:rsidRPr="00974D77" w:rsidP="00974D77">
      <w:pPr>
        <w:pStyle w:val="ListBullet2"/>
      </w:pPr>
      <w:r w:rsidRPr="00974D77">
        <w:t>emergency equipment</w:t>
      </w:r>
    </w:p>
    <w:p w:rsidR="00000000" w:rsidRPr="00974D77" w:rsidP="00974D77">
      <w:pPr>
        <w:pStyle w:val="ListBullet2"/>
      </w:pPr>
      <w:r w:rsidRPr="00974D77">
        <w:t xml:space="preserve">personal protective equipment </w:t>
      </w:r>
    </w:p>
    <w:p w:rsidR="00000000" w:rsidRPr="00974D77" w:rsidP="00974D77">
      <w:pPr>
        <w:pStyle w:val="ListBullet2"/>
      </w:pPr>
      <w:r w:rsidRPr="00974D77">
        <w:t>specific hazards, including sharps and radiation</w:t>
      </w:r>
    </w:p>
    <w:p w:rsidR="00000000" w:rsidRPr="00974D77" w:rsidP="00974D77">
      <w:pPr>
        <w:pStyle w:val="ListBullet"/>
      </w:pPr>
      <w:r w:rsidRPr="00974D77">
        <w:t>roles and responsibilities of health and safety representatives and workplace health and safety committees</w:t>
      </w:r>
    </w:p>
    <w:p w:rsidR="00000000" w:rsidRPr="00974D77" w:rsidP="00974D77">
      <w:pPr>
        <w:pStyle w:val="ListBullet"/>
      </w:pPr>
      <w:r w:rsidRPr="00974D77">
        <w:t>workplace health and safety information within the workplace</w:t>
      </w:r>
    </w:p>
    <w:p w:rsidR="00000000" w:rsidRPr="00974D77" w:rsidP="00974D77">
      <w:pPr>
        <w:pStyle w:val="ListBullet"/>
      </w:pPr>
      <w:r w:rsidRPr="00974D77">
        <w:t>externa</w:t>
      </w:r>
      <w:r w:rsidRPr="00974D77">
        <w:t>l sources of workplace health and safety information</w:t>
      </w:r>
    </w:p>
    <w:p w:rsidR="00000000" w:rsidRPr="00974D77" w:rsidP="00974D77">
      <w:pPr>
        <w:pStyle w:val="ListBullet"/>
      </w:pPr>
      <w:r w:rsidRPr="00974D77">
        <w:t>standard emergency signals, alarms and required responses</w:t>
      </w:r>
    </w:p>
    <w:p w:rsidR="00000000" w:rsidRPr="00974D77" w:rsidP="00974D77">
      <w:pPr>
        <w:pStyle w:val="ListBullet"/>
      </w:pPr>
      <w:r w:rsidRPr="00974D77">
        <w:t>types of emergencies that occur in a seafood industry environment</w:t>
      </w:r>
    </w:p>
    <w:p w:rsidR="00000000" w:rsidRPr="00974D77" w:rsidP="00974D77">
      <w:pPr>
        <w:pStyle w:val="ListBullet"/>
      </w:pPr>
      <w:r w:rsidRPr="00974D77">
        <w:t>the legal rights and responsibilities of the workplace parties.</w:t>
      </w:r>
    </w:p>
    <w:p w:rsidR="00000000" w:rsidRPr="00974D77" w:rsidP="00974D77">
      <w:pPr>
        <w:pStyle w:val="AllowPageBreak"/>
      </w:pPr>
    </w:p>
    <w:p w:rsidR="00000000" w:rsidRPr="00974D77" w:rsidP="00974D77">
      <w:pPr>
        <w:pStyle w:val="Heading1"/>
      </w:pPr>
      <w:bookmarkStart w:id="4" w:name="O_1036615"/>
      <w:bookmarkEnd w:id="4"/>
      <w:r w:rsidRPr="00974D77">
        <w:t>Assessment Conditions</w:t>
      </w:r>
    </w:p>
    <w:p w:rsidR="00000000" w:rsidRPr="00974D77" w:rsidP="000736E7">
      <w:pPr>
        <w:pStyle w:val="BodyText"/>
      </w:pPr>
      <w:r w:rsidRPr="00974D77">
        <w:t>Assessment of skills must take place under the following conditions:</w:t>
      </w:r>
    </w:p>
    <w:p w:rsidR="00000000" w:rsidRPr="00974D77" w:rsidP="00974D77">
      <w:pPr>
        <w:pStyle w:val="ListBullet"/>
      </w:pPr>
      <w:r w:rsidRPr="00974D77">
        <w:t>physical conditions:</w:t>
      </w:r>
    </w:p>
    <w:p w:rsidR="00000000" w:rsidRPr="00974D77" w:rsidP="00974D77">
      <w:pPr>
        <w:pStyle w:val="ListBullet2"/>
      </w:pPr>
      <w:r w:rsidRPr="00974D77">
        <w:t>skills must be demonstrated in a seafood industry workplace or a simulated environment that accurately reflects workplace conditions</w:t>
      </w:r>
    </w:p>
    <w:p w:rsidR="00000000" w:rsidRPr="00974D77" w:rsidP="00974D77">
      <w:pPr>
        <w:pStyle w:val="ListBullet"/>
      </w:pPr>
      <w:r w:rsidRPr="00974D77">
        <w:t>resources, equipment and materials:</w:t>
      </w:r>
    </w:p>
    <w:p w:rsidR="00000000" w:rsidRPr="00974D77" w:rsidP="00974D77">
      <w:pPr>
        <w:pStyle w:val="ListBullet2"/>
      </w:pPr>
      <w:r w:rsidRPr="00974D77">
        <w:t>equipment and resources appropriate to work undertaken in a seafood industry environment</w:t>
      </w:r>
    </w:p>
    <w:p w:rsidR="00000000" w:rsidRPr="00974D77" w:rsidP="00974D77">
      <w:pPr>
        <w:pStyle w:val="ListBullet"/>
      </w:pPr>
      <w:r w:rsidRPr="00974D77">
        <w:t>specifications:</w:t>
      </w:r>
    </w:p>
    <w:p w:rsidR="00000000" w:rsidRPr="00974D77" w:rsidP="00974D77">
      <w:pPr>
        <w:pStyle w:val="ListBullet2"/>
      </w:pPr>
      <w:r w:rsidRPr="00974D77">
        <w:t>relevant workplace policies and procedures</w:t>
      </w:r>
    </w:p>
    <w:p w:rsidR="00000000" w:rsidRPr="00974D77" w:rsidP="00974D77">
      <w:pPr>
        <w:pStyle w:val="ListBullet2"/>
      </w:pPr>
      <w:r w:rsidRPr="00974D77">
        <w:t>current workplace health and safety legislation and regulations</w:t>
      </w:r>
    </w:p>
    <w:p w:rsidR="00000000" w:rsidRPr="00974D77" w:rsidP="00974D77">
      <w:pPr>
        <w:pStyle w:val="ListBullet"/>
      </w:pPr>
      <w:r w:rsidRPr="00974D77">
        <w:t>rela</w:t>
      </w:r>
      <w:r w:rsidRPr="00974D77">
        <w:t>tionships:</w:t>
      </w:r>
    </w:p>
    <w:p w:rsidR="00000000" w:rsidRPr="00974D77" w:rsidP="00974D77">
      <w:pPr>
        <w:pStyle w:val="ListBullet2"/>
      </w:pPr>
      <w:r w:rsidRPr="00974D77">
        <w:t>evidence of interactions with supervisor and team members.</w:t>
      </w:r>
    </w:p>
    <w:p w:rsidR="00000000" w:rsidRPr="00974D77" w:rsidP="000736E7">
      <w:pPr>
        <w:pStyle w:val="BodyText"/>
      </w:pPr>
      <w:r w:rsidRPr="00974D77">
        <w:t>Assessors of this unit must satisfy the requirements for assessors in applicable vocational education and training legislation, frameworks and/or standards.</w:t>
      </w:r>
    </w:p>
    <w:p w:rsidR="00000000" w:rsidRPr="00974D77" w:rsidP="00974D77">
      <w:pPr>
        <w:pStyle w:val="Heading1"/>
      </w:pPr>
      <w:bookmarkStart w:id="5" w:name="O_1036618"/>
      <w:bookmarkEnd w:id="5"/>
      <w:r w:rsidRPr="00974D77">
        <w:t>Links</w:t>
      </w:r>
    </w:p>
    <w:p w:rsidR="00000000" w:rsidRPr="00974D77" w:rsidP="000736E7">
      <w:pPr>
        <w:pStyle w:val="BodyText"/>
      </w:pPr>
      <w:r w:rsidRPr="00974D77">
        <w:t>Com</w:t>
      </w:r>
      <w:r w:rsidRPr="00974D77">
        <w:t xml:space="preserve">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1203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74D77" w:rsidP="00974D77"/>
    <w:sectPr w:rsidSect="00974D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77" w:rsidRPr="000736E7" w:rsidP="000736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6E7" w:rsidP="00974D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36E7" w:rsidP="00974D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36E7" w:rsidP="00974D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6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D77" w:rsidRPr="000736E7" w:rsidP="000736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6E7" w:rsidRPr="002D2AF8" w:rsidP="00974D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SFIWHS301 Contribute to workplace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736E7" w:rsidP="00974D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5239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CE2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C08B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D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D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D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D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D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D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D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D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D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D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D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D77"/>
  </w:style>
  <w:style w:type="character" w:customStyle="1" w:styleId="Heading1Char">
    <w:name w:val="Heading 1 Char"/>
    <w:basedOn w:val="DefaultParagraphFont"/>
    <w:link w:val="Heading1"/>
    <w:rsid w:val="00974D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D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D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D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4D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4D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D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4D77"/>
    <w:rPr>
      <w:b/>
    </w:rPr>
  </w:style>
  <w:style w:type="character" w:customStyle="1" w:styleId="Heading2Char">
    <w:name w:val="Heading 2 Char"/>
    <w:basedOn w:val="DefaultParagraphFont"/>
    <w:link w:val="Heading2"/>
    <w:rsid w:val="00974D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D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D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D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D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D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D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D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D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D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D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D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D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D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D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D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D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D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D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D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4D77"/>
    <w:rPr>
      <w:b/>
      <w:spacing w:val="0"/>
    </w:rPr>
  </w:style>
  <w:style w:type="paragraph" w:customStyle="1" w:styleId="SuperTitle">
    <w:name w:val="SuperTitle"/>
    <w:basedOn w:val="Title"/>
    <w:rsid w:val="00974D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D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D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4D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D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D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D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D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D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D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D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D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D77"/>
    <w:rPr>
      <w:i/>
    </w:rPr>
  </w:style>
  <w:style w:type="paragraph" w:styleId="Caption">
    <w:name w:val="caption"/>
    <w:basedOn w:val="BodyText"/>
    <w:next w:val="Normal"/>
    <w:qFormat/>
    <w:rsid w:val="00974D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D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D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D77"/>
  </w:style>
  <w:style w:type="paragraph" w:styleId="TableofFigures">
    <w:name w:val="table of figures"/>
    <w:basedOn w:val="Normal"/>
    <w:next w:val="Normal"/>
    <w:semiHidden/>
    <w:rsid w:val="00974D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D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4D77"/>
    <w:rPr>
      <w:rFonts w:ascii="Wingdings" w:hAnsi="Wingdings"/>
    </w:rPr>
  </w:style>
  <w:style w:type="paragraph" w:customStyle="1" w:styleId="TableHeading">
    <w:name w:val="Table Heading"/>
    <w:basedOn w:val="HeadingBase"/>
    <w:rsid w:val="00974D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D77"/>
    <w:rPr>
      <w:color w:val="0033CC"/>
      <w:u w:val="none"/>
    </w:rPr>
  </w:style>
  <w:style w:type="paragraph" w:customStyle="1" w:styleId="BodyTextRight">
    <w:name w:val="Body Text Right"/>
    <w:basedOn w:val="BodyText"/>
    <w:rsid w:val="00974D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D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D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D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D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D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D77"/>
    <w:rPr>
      <w:sz w:val="32"/>
    </w:rPr>
  </w:style>
  <w:style w:type="paragraph" w:customStyle="1" w:styleId="HeadingProcedure">
    <w:name w:val="Heading Procedure"/>
    <w:basedOn w:val="HeadingBase"/>
    <w:next w:val="Normal"/>
    <w:rsid w:val="00974D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D77"/>
    <w:pPr>
      <w:spacing w:before="60" w:after="60"/>
    </w:pPr>
  </w:style>
  <w:style w:type="paragraph" w:styleId="ListContinue">
    <w:name w:val="List Continue"/>
    <w:basedOn w:val="List"/>
    <w:rsid w:val="00974D77"/>
    <w:pPr>
      <w:ind w:firstLine="0"/>
    </w:pPr>
  </w:style>
  <w:style w:type="paragraph" w:customStyle="1" w:styleId="ListNote">
    <w:name w:val="List Note"/>
    <w:basedOn w:val="List"/>
    <w:rsid w:val="00974D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D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D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D77"/>
    <w:rPr>
      <w:rFonts w:ascii="Courier New" w:hAnsi="Courier New"/>
    </w:rPr>
  </w:style>
  <w:style w:type="paragraph" w:customStyle="1" w:styleId="NoteBullet">
    <w:name w:val="Note Bullet"/>
    <w:basedOn w:val="Note"/>
    <w:rsid w:val="00974D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D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D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D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D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4D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D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D77"/>
    <w:rPr>
      <w:b/>
      <w:smallCaps/>
    </w:rPr>
  </w:style>
  <w:style w:type="paragraph" w:customStyle="1" w:styleId="TableListNumber">
    <w:name w:val="Table List Number"/>
    <w:basedOn w:val="ListNumber"/>
    <w:rsid w:val="00974D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D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D77"/>
    <w:pPr>
      <w:numPr>
        <w:numId w:val="9"/>
      </w:numPr>
    </w:pPr>
  </w:style>
  <w:style w:type="paragraph" w:customStyle="1" w:styleId="ListAlpha2">
    <w:name w:val="List Alpha 2"/>
    <w:basedOn w:val="List2"/>
    <w:rsid w:val="00974D77"/>
    <w:pPr>
      <w:numPr>
        <w:numId w:val="8"/>
      </w:numPr>
    </w:pPr>
  </w:style>
  <w:style w:type="paragraph" w:styleId="List2">
    <w:name w:val="List 2"/>
    <w:basedOn w:val="BodyText"/>
    <w:rsid w:val="00974D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D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D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D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D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D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4D77"/>
    <w:pPr>
      <w:numPr>
        <w:numId w:val="4"/>
      </w:numPr>
    </w:pPr>
  </w:style>
  <w:style w:type="paragraph" w:styleId="ListContinue2">
    <w:name w:val="List Continue 2"/>
    <w:basedOn w:val="List2"/>
    <w:rsid w:val="00974D77"/>
    <w:pPr>
      <w:ind w:firstLine="0"/>
    </w:pPr>
  </w:style>
  <w:style w:type="paragraph" w:styleId="ListContinue3">
    <w:name w:val="List Continue 3"/>
    <w:basedOn w:val="List3"/>
    <w:rsid w:val="00974D77"/>
    <w:pPr>
      <w:ind w:left="1021" w:firstLine="0"/>
    </w:pPr>
  </w:style>
  <w:style w:type="paragraph" w:styleId="ListContinue4">
    <w:name w:val="List Continue 4"/>
    <w:basedOn w:val="List4"/>
    <w:rsid w:val="00974D77"/>
    <w:pPr>
      <w:ind w:firstLine="0"/>
    </w:pPr>
  </w:style>
  <w:style w:type="paragraph" w:styleId="ListContinue5">
    <w:name w:val="List Continue 5"/>
    <w:basedOn w:val="List5"/>
    <w:rsid w:val="00974D77"/>
    <w:pPr>
      <w:ind w:firstLine="0"/>
    </w:pPr>
  </w:style>
  <w:style w:type="paragraph" w:styleId="ListNumber3">
    <w:name w:val="List Number 3"/>
    <w:basedOn w:val="List3"/>
    <w:rsid w:val="00974D77"/>
    <w:pPr>
      <w:numPr>
        <w:numId w:val="5"/>
      </w:numPr>
    </w:pPr>
  </w:style>
  <w:style w:type="paragraph" w:styleId="ListNumber4">
    <w:name w:val="List Number 4"/>
    <w:basedOn w:val="List4"/>
    <w:rsid w:val="00974D77"/>
    <w:pPr>
      <w:numPr>
        <w:numId w:val="6"/>
      </w:numPr>
    </w:pPr>
  </w:style>
  <w:style w:type="paragraph" w:styleId="ListNumber5">
    <w:name w:val="List Number 5"/>
    <w:basedOn w:val="List5"/>
    <w:rsid w:val="00974D77"/>
    <w:pPr>
      <w:numPr>
        <w:numId w:val="7"/>
      </w:numPr>
    </w:pPr>
  </w:style>
  <w:style w:type="paragraph" w:styleId="BlockText">
    <w:name w:val="Block Text"/>
    <w:basedOn w:val="Normal"/>
    <w:rsid w:val="00974D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D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D77"/>
    <w:rPr>
      <w:sz w:val="16"/>
      <w:vertAlign w:val="superscript"/>
    </w:rPr>
  </w:style>
  <w:style w:type="character" w:customStyle="1" w:styleId="Symbols">
    <w:name w:val="Symbols"/>
    <w:basedOn w:val="DefaultParagraphFont"/>
    <w:rsid w:val="00974D77"/>
    <w:rPr>
      <w:rFonts w:ascii="Symbol" w:hAnsi="Symbol"/>
    </w:rPr>
  </w:style>
  <w:style w:type="character" w:customStyle="1" w:styleId="MenuOptions">
    <w:name w:val="Menu Options"/>
    <w:basedOn w:val="DefaultParagraphFont"/>
    <w:rsid w:val="00974D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D77"/>
    <w:rPr>
      <w:b/>
    </w:rPr>
  </w:style>
  <w:style w:type="character" w:customStyle="1" w:styleId="Underlined">
    <w:name w:val="Underlined"/>
    <w:basedOn w:val="DefaultParagraphFont"/>
    <w:rsid w:val="00974D77"/>
    <w:rPr>
      <w:u w:val="single"/>
    </w:rPr>
  </w:style>
  <w:style w:type="paragraph" w:customStyle="1" w:styleId="TableBodyTextRight">
    <w:name w:val="Table Body Text Right"/>
    <w:basedOn w:val="TableBodyText"/>
    <w:rsid w:val="00974D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D77"/>
    <w:rPr>
      <w:sz w:val="18"/>
    </w:rPr>
  </w:style>
  <w:style w:type="paragraph" w:customStyle="1" w:styleId="BodySmallRight">
    <w:name w:val="Body Small Right"/>
    <w:basedOn w:val="BodyTextRight"/>
    <w:rsid w:val="00974D77"/>
    <w:rPr>
      <w:sz w:val="18"/>
      <w:szCs w:val="18"/>
    </w:rPr>
  </w:style>
  <w:style w:type="paragraph" w:customStyle="1" w:styleId="MarginEdition">
    <w:name w:val="Margin Edition"/>
    <w:basedOn w:val="MarginNote"/>
    <w:rsid w:val="00974D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D77"/>
    <w:rPr>
      <w:sz w:val="2"/>
      <w:szCs w:val="2"/>
    </w:rPr>
  </w:style>
  <w:style w:type="character" w:customStyle="1" w:styleId="Small">
    <w:name w:val="Small"/>
    <w:basedOn w:val="DefaultParagraphFont"/>
    <w:rsid w:val="00974D77"/>
    <w:rPr>
      <w:sz w:val="16"/>
    </w:rPr>
  </w:style>
  <w:style w:type="paragraph" w:customStyle="1" w:styleId="WideTable">
    <w:name w:val="Wide Table"/>
    <w:basedOn w:val="Normal"/>
    <w:rsid w:val="00974D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D77"/>
  </w:style>
  <w:style w:type="paragraph" w:styleId="Quote">
    <w:name w:val="Quote"/>
    <w:basedOn w:val="Heading1"/>
    <w:link w:val="QuoteChar"/>
    <w:qFormat/>
    <w:rsid w:val="00974D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D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D77"/>
    <w:pPr>
      <w:pageBreakBefore/>
    </w:pPr>
  </w:style>
  <w:style w:type="paragraph" w:customStyle="1" w:styleId="Border">
    <w:name w:val="Border"/>
    <w:basedOn w:val="Normal"/>
    <w:qFormat/>
    <w:rsid w:val="00974D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D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D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D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D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D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D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D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D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D77"/>
    <w:rPr>
      <w:u w:val="single"/>
    </w:rPr>
  </w:style>
  <w:style w:type="character" w:customStyle="1" w:styleId="BoldandItalics">
    <w:name w:val="Bold and Italics"/>
    <w:qFormat/>
    <w:rsid w:val="00974D77"/>
    <w:rPr>
      <w:b/>
      <w:i/>
      <w:u w:val="none"/>
    </w:rPr>
  </w:style>
  <w:style w:type="paragraph" w:styleId="BalloonText">
    <w:name w:val="Balloon Text"/>
    <w:basedOn w:val="Normal"/>
    <w:link w:val="BalloonTextChar"/>
    <w:rsid w:val="00974D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D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D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D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D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D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D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36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3321</Characters>
  <Application>Microsoft Office Word</Application>
  <DocSecurity>0</DocSecurity>
  <Lines>89</Lines>
  <Paragraphs>74</Paragraphs>
  <ScaleCrop>false</ScaleCrop>
  <Company>Author-it Software Corporation Ltd.</Company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SFIWHS301 Contribute to workplace health and safety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2022-02-25T07:01:00Z</dcterms:created>
  <dcterms:modified xsi:type="dcterms:W3CDTF">2022-02-25T07:01:00Z</dcterms:modified>
</cp:coreProperties>
</file>