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799" w:rsidP="000F1799">
      <w:pPr>
        <w:pStyle w:val="Title"/>
      </w:pPr>
      <w:r>
        <w:fldChar w:fldCharType="begin"/>
      </w:r>
      <w:r>
        <w:instrText xml:space="preserve"> TITLE   \* MERGEFORMAT </w:instrText>
      </w:r>
      <w:r>
        <w:fldChar w:fldCharType="separate"/>
      </w:r>
      <w:r>
        <w:t>SFIVOP205 Prepare for vessel maintenance</w:t>
      </w:r>
      <w:r>
        <w:fldChar w:fldCharType="end"/>
      </w:r>
    </w:p>
    <w:p w:rsidR="000F1799" w:rsidP="000F1799">
      <w:pPr>
        <w:pStyle w:val="Version"/>
        <w:sectPr w:rsidSect="001D0E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E5D" w:rsidP="001D0E5D">
      <w:pPr>
        <w:pStyle w:val="SuperHeading"/>
      </w:pPr>
      <w:r w:rsidRPr="001D0E5D">
        <w:t>SFIVOP205 Prepare for vessel maintenance</w:t>
      </w:r>
    </w:p>
    <w:p w:rsidR="00000000" w:rsidRPr="001D0E5D" w:rsidP="001D0E5D">
      <w:pPr>
        <w:pStyle w:val="Heading1"/>
      </w:pPr>
      <w:bookmarkStart w:id="1" w:name="O_1036564"/>
      <w:bookmarkEnd w:id="1"/>
      <w:r w:rsidRPr="001D0E5D">
        <w:t>Modification History</w:t>
      </w:r>
    </w:p>
    <w:tbl>
      <w:tblPr>
        <w:tblW w:w="9520" w:type="dxa"/>
        <w:tblLayout w:type="fixed"/>
        <w:tblCellMar>
          <w:left w:w="62" w:type="dxa"/>
          <w:right w:w="62" w:type="dxa"/>
        </w:tblCellMar>
        <w:tblLook w:val="0000"/>
      </w:tblPr>
      <w:tblGrid>
        <w:gridCol w:w="2581"/>
        <w:gridCol w:w="6939"/>
      </w:tblGrid>
      <w:tr w:rsidTr="001D0E5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Bold"/>
              <w:rPr>
                <w:lang w:val="en-NZ"/>
              </w:rPr>
            </w:pPr>
            <w:r w:rsidRPr="001D0E5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Bold"/>
              <w:rPr>
                <w:lang w:val="en-NZ"/>
              </w:rPr>
            </w:pPr>
            <w:r w:rsidRPr="001D0E5D">
              <w:t>Comments</w:t>
            </w:r>
          </w:p>
        </w:tc>
      </w:tr>
      <w:tr w:rsidTr="001D0E5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
              <w:rPr>
                <w:lang w:val="en-NZ"/>
              </w:rPr>
            </w:pPr>
            <w:r w:rsidRPr="001D0E5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5D" w:rsidP="001D0E5D">
            <w:pPr>
              <w:pStyle w:val="BodyText"/>
            </w:pPr>
            <w:r w:rsidRPr="001D0E5D">
              <w:t>This version released with SFI Seafood Industry Training Package Version 1.0.</w:t>
            </w:r>
          </w:p>
        </w:tc>
      </w:tr>
    </w:tbl>
    <w:p w:rsidR="00000000" w:rsidRPr="001D0E5D" w:rsidP="001D0E5D">
      <w:pPr>
        <w:pStyle w:val="BodyText"/>
      </w:pPr>
    </w:p>
    <w:p w:rsidR="00000000" w:rsidRPr="001D0E5D" w:rsidP="001D0E5D">
      <w:pPr>
        <w:pStyle w:val="AllowPageBreak"/>
      </w:pPr>
    </w:p>
    <w:p w:rsidR="00000000" w:rsidRPr="001D0E5D" w:rsidP="001D0E5D">
      <w:pPr>
        <w:pStyle w:val="Heading1"/>
      </w:pPr>
      <w:bookmarkStart w:id="2" w:name="O_1036565"/>
      <w:bookmarkEnd w:id="2"/>
      <w:r w:rsidRPr="001D0E5D">
        <w:t>Application</w:t>
      </w:r>
    </w:p>
    <w:p w:rsidR="00000000" w:rsidRPr="001D0E5D" w:rsidP="000F1799">
      <w:pPr>
        <w:pStyle w:val="BodyText"/>
      </w:pPr>
      <w:r w:rsidRPr="001D0E5D">
        <w:t>This unit of competency describes the skills and knowledge required to prepare the resources and</w:t>
      </w:r>
      <w:r w:rsidRPr="001D0E5D">
        <w:t xml:space="preserve"> work area prior to maintenance of marine mechanical plant and systems, including auxiliary machinery, propulsion plant and service systems, such as liquefied petroleum gas, fire hoses and associated pipework and fittings.</w:t>
      </w:r>
    </w:p>
    <w:p w:rsidR="00000000" w:rsidRPr="001D0E5D" w:rsidP="000F1799">
      <w:pPr>
        <w:pStyle w:val="BodyText"/>
      </w:pPr>
      <w:r w:rsidRPr="001D0E5D">
        <w:t xml:space="preserve">This unit applies to individuals </w:t>
      </w:r>
      <w:r w:rsidRPr="001D0E5D">
        <w:t xml:space="preserve">who maintain marine mechanical plant and systems on small vessels used for aquaculture and fishing operations. </w:t>
      </w:r>
    </w:p>
    <w:p w:rsidR="00000000" w:rsidRPr="001D0E5D" w:rsidP="000F1799">
      <w:pPr>
        <w:pStyle w:val="BodyText"/>
      </w:pPr>
      <w:r w:rsidRPr="001D0E5D">
        <w:t xml:space="preserve">All work must be carried out to comply with workplace procedures, according to state/territory health and safety and environmental regulations, </w:t>
      </w:r>
      <w:r w:rsidRPr="001D0E5D">
        <w:t xml:space="preserve">legislation and standards that apply to the workplace. </w:t>
      </w:r>
    </w:p>
    <w:p w:rsidR="00000000" w:rsidRPr="001D0E5D" w:rsidP="000F1799">
      <w:pPr>
        <w:pStyle w:val="BodyText"/>
      </w:pPr>
      <w:r w:rsidRPr="001D0E5D">
        <w:t>No licensing, legislative or certification requirements apply to this unit at the time of publication.</w:t>
      </w:r>
    </w:p>
    <w:p w:rsidR="00000000" w:rsidRPr="001D0E5D" w:rsidP="001D0E5D">
      <w:pPr>
        <w:pStyle w:val="Heading1"/>
      </w:pPr>
      <w:bookmarkStart w:id="3" w:name="O_1036566"/>
      <w:bookmarkEnd w:id="3"/>
      <w:r w:rsidRPr="001D0E5D">
        <w:t>Pre-requisite Unit</w:t>
      </w:r>
    </w:p>
    <w:p w:rsidR="00000000" w:rsidRPr="001D0E5D" w:rsidP="000F1799">
      <w:pPr>
        <w:pStyle w:val="BodyText"/>
      </w:pPr>
      <w:r w:rsidRPr="001D0E5D">
        <w:t>Nil</w:t>
      </w:r>
    </w:p>
    <w:p w:rsidR="00000000" w:rsidRPr="001D0E5D" w:rsidP="001D0E5D">
      <w:pPr>
        <w:pStyle w:val="Heading1"/>
      </w:pPr>
      <w:bookmarkStart w:id="4" w:name="O_1036568"/>
      <w:bookmarkEnd w:id="4"/>
      <w:r w:rsidRPr="001D0E5D">
        <w:t>Unit Sector</w:t>
      </w:r>
    </w:p>
    <w:p w:rsidR="00000000" w:rsidRPr="001D0E5D" w:rsidP="000F1799">
      <w:pPr>
        <w:pStyle w:val="BodyText"/>
      </w:pPr>
      <w:r w:rsidRPr="001D0E5D">
        <w:t>Vessel Operations (VOP)</w:t>
      </w:r>
    </w:p>
    <w:p w:rsidR="00000000" w:rsidRPr="001D0E5D" w:rsidP="001D0E5D">
      <w:pPr>
        <w:pStyle w:val="Heading1"/>
      </w:pPr>
      <w:bookmarkStart w:id="5" w:name="O_1036569"/>
      <w:bookmarkEnd w:id="5"/>
      <w:r w:rsidRPr="001D0E5D">
        <w:t>Elements and Performance Criteria</w:t>
      </w:r>
    </w:p>
    <w:tbl>
      <w:tblPr>
        <w:tblW w:w="9520" w:type="dxa"/>
        <w:tblLayout w:type="fixed"/>
        <w:tblCellMar>
          <w:left w:w="62" w:type="dxa"/>
          <w:right w:w="62" w:type="dxa"/>
        </w:tblCellMar>
        <w:tblLook w:val="0000"/>
      </w:tblPr>
      <w:tblGrid>
        <w:gridCol w:w="2580"/>
        <w:gridCol w:w="6940"/>
      </w:tblGrid>
      <w:tr w:rsidTr="000F179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0E5D">
            <w:pPr>
              <w:pStyle w:val="BodyTextBold"/>
              <w:rPr>
                <w:lang w:val="en-NZ"/>
              </w:rPr>
            </w:pPr>
            <w:r w:rsidRPr="001D0E5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0E5D">
            <w:pPr>
              <w:pStyle w:val="BodyTextBold"/>
              <w:rPr>
                <w:lang w:val="en-NZ"/>
              </w:rPr>
            </w:pPr>
            <w:r w:rsidRPr="001D0E5D">
              <w:t>Performance Criteria</w:t>
            </w:r>
          </w:p>
        </w:tc>
      </w:tr>
      <w:tr w:rsidTr="000F179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0E5D" w:rsidP="001D0E5D">
            <w:pPr>
              <w:pStyle w:val="BodyText"/>
            </w:pPr>
            <w:r w:rsidRPr="001D0E5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
              <w:rPr>
                <w:lang w:val="en-NZ"/>
              </w:rPr>
            </w:pPr>
            <w:r w:rsidRPr="001D0E5D">
              <w:rPr>
                <w:rStyle w:val="Emphasis"/>
              </w:rPr>
              <w:t>Performance criteria describe the performance needed to demonstrate achievement of the element.</w:t>
            </w:r>
          </w:p>
        </w:tc>
      </w:tr>
      <w:tr w:rsidTr="000F17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
              <w:rPr>
                <w:lang w:val="en-NZ"/>
              </w:rPr>
            </w:pPr>
            <w:r w:rsidRPr="001D0E5D">
              <w:t>1. Select and prepare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5D" w:rsidP="001D0E5D">
            <w:pPr>
              <w:pStyle w:val="BodyText"/>
            </w:pPr>
            <w:r w:rsidRPr="001D0E5D">
              <w:t>1</w:t>
            </w:r>
            <w:r w:rsidRPr="001D0E5D">
              <w:t>.1 Check required materials correspond to the quantity and type against work instructions</w:t>
            </w:r>
          </w:p>
          <w:p w:rsidR="00000000" w:rsidRPr="001D0E5D" w:rsidP="001D0E5D">
            <w:pPr>
              <w:pStyle w:val="BodyText"/>
            </w:pPr>
            <w:r w:rsidRPr="001D0E5D">
              <w:t xml:space="preserve">1.2 Ensure selected equipment is serviceable and of the type and </w:t>
            </w:r>
            <w:r w:rsidRPr="001D0E5D">
              <w:t>quantity required to carry out the specific task</w:t>
            </w:r>
          </w:p>
          <w:p w:rsidR="00000000" w:rsidRPr="001D0E5D" w:rsidP="001D0E5D">
            <w:pPr>
              <w:pStyle w:val="BodyText"/>
            </w:pPr>
            <w:r w:rsidRPr="001D0E5D">
              <w:t>1.3 Report any restrictions and variances to resourc</w:t>
            </w:r>
            <w:r w:rsidRPr="001D0E5D">
              <w:t>es that may impede maintenance progress or require contingency or emergency response to supervisor</w:t>
            </w:r>
          </w:p>
          <w:p w:rsidR="00000000" w:rsidP="001D0E5D">
            <w:pPr>
              <w:pStyle w:val="BodyText"/>
              <w:rPr>
                <w:lang w:val="en-NZ"/>
              </w:rPr>
            </w:pPr>
            <w:r w:rsidRPr="001D0E5D">
              <w:t>1.4 Handle, store and secure material and equipment according to workplace procedures and health and safety requirements</w:t>
            </w:r>
          </w:p>
        </w:tc>
      </w:tr>
      <w:tr w:rsidTr="000F17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
              <w:rPr>
                <w:lang w:val="en-NZ"/>
              </w:rPr>
            </w:pPr>
            <w:r w:rsidRPr="001D0E5D">
              <w:t>2. Identify and prepare the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5D" w:rsidP="001D0E5D">
            <w:pPr>
              <w:pStyle w:val="BodyText"/>
            </w:pPr>
            <w:r w:rsidRPr="001D0E5D">
              <w:t>2.1 Prepare work area against the operational requirements of the work instruction</w:t>
            </w:r>
          </w:p>
          <w:p w:rsidR="00000000" w:rsidRPr="001D0E5D" w:rsidP="001D0E5D">
            <w:pPr>
              <w:pStyle w:val="BodyText"/>
            </w:pPr>
            <w:r w:rsidRPr="001D0E5D">
              <w:t>2.2 Confirm work area, machinery and equipment as being safe for work to proceed according to regulatory, health and safety and workpla</w:t>
            </w:r>
            <w:r w:rsidRPr="001D0E5D">
              <w:t>ce requirements</w:t>
            </w:r>
          </w:p>
          <w:p w:rsidR="00000000" w:rsidRPr="001D0E5D" w:rsidP="001D0E5D">
            <w:pPr>
              <w:pStyle w:val="BodyText"/>
            </w:pPr>
            <w:r w:rsidRPr="001D0E5D">
              <w:t>2.3 Ensure work area is accessible and free from obstruction for receiving and storing materials and resources needed for the work to proceed</w:t>
            </w:r>
          </w:p>
          <w:p w:rsidR="00000000" w:rsidRPr="001D0E5D" w:rsidP="001D0E5D">
            <w:pPr>
              <w:pStyle w:val="BodyText"/>
            </w:pPr>
            <w:r w:rsidRPr="001D0E5D">
              <w:t>2.4 Confirm specifications, containment strategies, plans, materials and equipment are available a</w:t>
            </w:r>
            <w:r w:rsidRPr="001D0E5D">
              <w:t>t the workplace according to schedule and workplace procedures</w:t>
            </w:r>
          </w:p>
        </w:tc>
      </w:tr>
    </w:tbl>
    <w:p w:rsidR="00000000" w:rsidRPr="001D0E5D" w:rsidP="001D0E5D">
      <w:pPr>
        <w:pStyle w:val="BodyText"/>
      </w:pPr>
    </w:p>
    <w:p w:rsidR="00000000" w:rsidRPr="001D0E5D" w:rsidP="001D0E5D">
      <w:pPr>
        <w:pStyle w:val="AllowPageBreak"/>
      </w:pPr>
    </w:p>
    <w:p w:rsidR="00000000" w:rsidRPr="001D0E5D" w:rsidP="001D0E5D">
      <w:pPr>
        <w:pStyle w:val="Heading1"/>
      </w:pPr>
      <w:bookmarkStart w:id="6" w:name="O_1036570"/>
      <w:bookmarkEnd w:id="6"/>
      <w:r w:rsidRPr="001D0E5D">
        <w:t>Foundation Skills</w:t>
      </w:r>
    </w:p>
    <w:p w:rsidR="00000000" w:rsidRPr="000F1799" w:rsidP="000F1799">
      <w:pPr>
        <w:pStyle w:val="BodyText"/>
        <w:rPr>
          <w:i/>
        </w:rPr>
      </w:pPr>
      <w:r w:rsidRPr="000F1799">
        <w:rPr>
          <w:rStyle w:val="Emphasis"/>
        </w:rPr>
        <w:t xml:space="preserve">This section describes those language, literacy, numeracy and employment skills that are essential for performance in this unit of competency but are not </w:t>
      </w:r>
      <w:r w:rsidRPr="000F1799">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1D0E5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Bold"/>
              <w:rPr>
                <w:lang w:val="en-NZ"/>
              </w:rPr>
            </w:pPr>
            <w:r w:rsidRPr="001D0E5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Bold"/>
              <w:rPr>
                <w:lang w:val="en-NZ"/>
              </w:rPr>
            </w:pPr>
            <w:r w:rsidRPr="001D0E5D">
              <w:t>Description</w:t>
            </w:r>
          </w:p>
        </w:tc>
      </w:tr>
      <w:tr w:rsidTr="001D0E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
              <w:rPr>
                <w:lang w:val="en-NZ"/>
              </w:rPr>
            </w:pPr>
            <w:r w:rsidRPr="001D0E5D">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ListBullet"/>
              <w:rPr>
                <w:lang w:val="en-NZ"/>
              </w:rPr>
            </w:pPr>
            <w:r w:rsidRPr="001D0E5D">
              <w:t>Calculates and measures quantities of materials</w:t>
            </w:r>
          </w:p>
        </w:tc>
      </w:tr>
      <w:tr w:rsidTr="001D0E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
              <w:rPr>
                <w:lang w:val="en-NZ"/>
              </w:rPr>
            </w:pPr>
            <w:r w:rsidRPr="001D0E5D">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5D" w:rsidP="001D0E5D">
            <w:pPr>
              <w:pStyle w:val="ListBullet"/>
            </w:pPr>
            <w:r w:rsidRPr="001D0E5D">
              <w:t>Interprets maintenance requirements from work instructions</w:t>
            </w:r>
          </w:p>
          <w:p w:rsidR="00000000" w:rsidP="001D0E5D">
            <w:pPr>
              <w:pStyle w:val="ListBullet"/>
              <w:rPr>
                <w:lang w:val="en-NZ"/>
              </w:rPr>
            </w:pPr>
            <w:r w:rsidRPr="001D0E5D">
              <w:t>Interprets regulatory on-board requirements</w:t>
            </w:r>
          </w:p>
        </w:tc>
      </w:tr>
      <w:tr w:rsidTr="001D0E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
              <w:rPr>
                <w:lang w:val="en-NZ"/>
              </w:rPr>
            </w:pPr>
            <w:r w:rsidRPr="001D0E5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ListBullet"/>
              <w:rPr>
                <w:lang w:val="en-NZ"/>
              </w:rPr>
            </w:pPr>
            <w:r w:rsidRPr="001D0E5D">
              <w:t>Completes workplace records on materials, equipment and health and safety checks</w:t>
            </w:r>
          </w:p>
        </w:tc>
      </w:tr>
      <w:tr w:rsidTr="001D0E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
              <w:rPr>
                <w:lang w:val="en-NZ"/>
              </w:rPr>
            </w:pPr>
            <w:r w:rsidRPr="001D0E5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5D" w:rsidP="001D0E5D">
            <w:pPr>
              <w:pStyle w:val="ListBullet"/>
            </w:pPr>
            <w:r w:rsidRPr="001D0E5D">
              <w:t>Follows workplace procedures and safety requirements relevant to own role and responsibilities</w:t>
            </w:r>
          </w:p>
          <w:p w:rsidR="00000000" w:rsidP="001D0E5D">
            <w:pPr>
              <w:pStyle w:val="ListBullet"/>
              <w:rPr>
                <w:lang w:val="en-NZ"/>
              </w:rPr>
            </w:pPr>
            <w:r w:rsidRPr="001D0E5D">
              <w:t>Understands main tasks, responsibilities and bounda</w:t>
            </w:r>
            <w:r w:rsidRPr="001D0E5D">
              <w:t>ries of own role</w:t>
            </w:r>
          </w:p>
        </w:tc>
      </w:tr>
      <w:tr w:rsidTr="001D0E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
              <w:rPr>
                <w:lang w:val="en-NZ"/>
              </w:rPr>
            </w:pPr>
            <w:r w:rsidRPr="001D0E5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5D" w:rsidP="001D0E5D">
            <w:pPr>
              <w:pStyle w:val="ListBullet"/>
            </w:pPr>
            <w:r w:rsidRPr="001D0E5D">
              <w:t>Communicates about operational and safety observations with relevant persons according to workplace requirements</w:t>
            </w:r>
          </w:p>
          <w:p w:rsidR="00000000" w:rsidP="001D0E5D">
            <w:pPr>
              <w:pStyle w:val="ListBullet"/>
              <w:rPr>
                <w:lang w:val="en-NZ"/>
              </w:rPr>
            </w:pPr>
            <w:r w:rsidRPr="001D0E5D">
              <w:t>Selects and uses appropriate terminology and questions when communicating with others about plant and e</w:t>
            </w:r>
            <w:r w:rsidRPr="001D0E5D">
              <w:t>quipment maintenance requirements</w:t>
            </w:r>
          </w:p>
        </w:tc>
      </w:tr>
      <w:tr w:rsidTr="001D0E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
              <w:rPr>
                <w:lang w:val="en-NZ"/>
              </w:rPr>
            </w:pPr>
            <w:r w:rsidRPr="001D0E5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5D" w:rsidP="001D0E5D">
            <w:pPr>
              <w:pStyle w:val="ListBullet"/>
            </w:pPr>
            <w:r w:rsidRPr="001D0E5D">
              <w:t>Makes routine decisions to correct simple and familiar problems</w:t>
            </w:r>
          </w:p>
          <w:p w:rsidR="00000000" w:rsidRPr="001D0E5D" w:rsidP="001D0E5D">
            <w:pPr>
              <w:pStyle w:val="ListBullet"/>
            </w:pPr>
            <w:r w:rsidRPr="001D0E5D">
              <w:t>Identifies and prepare tools, equipment and resources</w:t>
            </w:r>
          </w:p>
        </w:tc>
      </w:tr>
    </w:tbl>
    <w:p w:rsidR="00000000" w:rsidRPr="001D0E5D" w:rsidP="001D0E5D">
      <w:pPr>
        <w:pStyle w:val="BodyText"/>
      </w:pPr>
    </w:p>
    <w:p w:rsidR="00000000" w:rsidRPr="001D0E5D" w:rsidP="001D0E5D">
      <w:pPr>
        <w:pStyle w:val="AllowPageBreak"/>
      </w:pPr>
    </w:p>
    <w:p w:rsidR="00000000" w:rsidRPr="001D0E5D" w:rsidP="001D0E5D">
      <w:pPr>
        <w:pStyle w:val="Heading1"/>
      </w:pPr>
      <w:bookmarkStart w:id="7" w:name="O_1036572"/>
      <w:bookmarkEnd w:id="7"/>
      <w:r w:rsidRPr="001D0E5D">
        <w:t>Unit Mapping Information</w:t>
      </w:r>
    </w:p>
    <w:tbl>
      <w:tblPr>
        <w:tblW w:w="9520" w:type="dxa"/>
        <w:tblLayout w:type="fixed"/>
        <w:tblCellMar>
          <w:left w:w="62" w:type="dxa"/>
          <w:right w:w="62" w:type="dxa"/>
        </w:tblCellMar>
        <w:tblLook w:val="0000"/>
      </w:tblPr>
      <w:tblGrid>
        <w:gridCol w:w="1871"/>
        <w:gridCol w:w="2128"/>
        <w:gridCol w:w="2409"/>
        <w:gridCol w:w="3112"/>
      </w:tblGrid>
      <w:tr w:rsidTr="001D0E5D">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Bold"/>
              <w:rPr>
                <w:lang w:val="en-NZ"/>
              </w:rPr>
            </w:pPr>
            <w:r w:rsidRPr="001D0E5D">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Bold"/>
              <w:rPr>
                <w:lang w:val="en-NZ"/>
              </w:rPr>
            </w:pPr>
            <w:r w:rsidRPr="001D0E5D">
              <w:t xml:space="preserve">Code </w:t>
            </w:r>
            <w:r w:rsidRPr="001D0E5D">
              <w:t>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Bold"/>
              <w:rPr>
                <w:lang w:val="en-NZ"/>
              </w:rPr>
            </w:pPr>
            <w:r w:rsidRPr="001D0E5D">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Bold"/>
              <w:rPr>
                <w:lang w:val="en-NZ"/>
              </w:rPr>
            </w:pPr>
            <w:r w:rsidRPr="001D0E5D">
              <w:t>Equivalence status</w:t>
            </w:r>
          </w:p>
        </w:tc>
      </w:tr>
      <w:tr w:rsidTr="001D0E5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
              <w:rPr>
                <w:lang w:val="en-NZ"/>
              </w:rPr>
            </w:pPr>
            <w:r w:rsidRPr="001D0E5D">
              <w:t>SFIVOP205 Prepare for vessel maintenance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0E5D">
            <w:pPr>
              <w:pStyle w:val="BodyText"/>
              <w:rPr>
                <w:lang w:val="en-NZ"/>
              </w:rPr>
            </w:pPr>
            <w:r w:rsidRPr="001D0E5D">
              <w:t>SFISHIP211C Prepare for maintenance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5D" w:rsidP="001D0E5D">
            <w:pPr>
              <w:pStyle w:val="BodyText"/>
            </w:pPr>
            <w:r w:rsidRPr="001D0E5D">
              <w:t>Updated to meet Standards for Training Packages</w:t>
            </w:r>
          </w:p>
          <w:p w:rsidR="00000000" w:rsidP="001D0E5D">
            <w:pPr>
              <w:pStyle w:val="BodyText"/>
              <w:rPr>
                <w:lang w:val="en-NZ"/>
              </w:rPr>
            </w:pPr>
            <w:r w:rsidRPr="001D0E5D">
              <w:t>Title change and minor amendments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0E5D" w:rsidP="001D0E5D">
            <w:pPr>
              <w:pStyle w:val="BodyText"/>
            </w:pPr>
            <w:r w:rsidRPr="001D0E5D">
              <w:t>Equivalent unit</w:t>
            </w:r>
          </w:p>
        </w:tc>
      </w:tr>
    </w:tbl>
    <w:p w:rsidR="00000000" w:rsidRPr="001D0E5D" w:rsidP="001D0E5D">
      <w:pPr>
        <w:pStyle w:val="BodyText"/>
      </w:pPr>
    </w:p>
    <w:p w:rsidR="00000000" w:rsidRPr="001D0E5D" w:rsidP="001D0E5D">
      <w:pPr>
        <w:pStyle w:val="AllowPageBreak"/>
      </w:pPr>
    </w:p>
    <w:p w:rsidR="00000000" w:rsidRPr="001D0E5D" w:rsidP="001D0E5D">
      <w:pPr>
        <w:pStyle w:val="Heading1"/>
      </w:pPr>
      <w:bookmarkStart w:id="8" w:name="O_1036579"/>
      <w:bookmarkEnd w:id="8"/>
      <w:r w:rsidRPr="001D0E5D">
        <w:t>Links</w:t>
      </w:r>
    </w:p>
    <w:p w:rsidR="00000000" w:rsidRPr="001D0E5D" w:rsidP="000F1799">
      <w:pPr>
        <w:pStyle w:val="BodyText"/>
      </w:pPr>
      <w:r w:rsidRPr="001D0E5D">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AF73D3">
        <w:rPr>
          <w:rStyle w:val="Hyperlink"/>
        </w:rPr>
        <w:t>https://vetnet.gov.au/Pages/TrainingDocs.aspx?q=e31d8c6b-1608-4d77-9f71-9ee749456273</w:t>
      </w:r>
      <w:r>
        <w:fldChar w:fldCharType="end"/>
      </w:r>
    </w:p>
    <w:p w:rsidR="00000000" w:rsidRPr="001D0E5D" w:rsidP="001D0E5D"/>
    <w:sectPr w:rsidSect="001D0E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5D" w:rsidRPr="000F1799" w:rsidP="000F1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799" w:rsidP="001D0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1799" w:rsidP="001D0E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F1799" w:rsidP="001D0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7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E5D" w:rsidRPr="000F1799" w:rsidP="000F17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799" w:rsidRPr="002D2AF8" w:rsidP="001D0E5D">
    <w:pPr>
      <w:pStyle w:val="Header"/>
      <w:framePr w:wrap="around"/>
    </w:pPr>
    <w:r>
      <w:fldChar w:fldCharType="begin"/>
    </w:r>
    <w:r>
      <w:instrText xml:space="preserve"> TITLE   \* MERGEFORMAT </w:instrText>
    </w:r>
    <w:r>
      <w:fldChar w:fldCharType="separate"/>
    </w:r>
    <w:r>
      <w:t>SFIVOP205 Prepare for vessel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F1799" w:rsidP="001D0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64D7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443B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E5D"/>
    <w:pPr>
      <w:spacing w:before="360" w:after="60"/>
      <w:outlineLvl w:val="0"/>
    </w:pPr>
    <w:rPr>
      <w:sz w:val="32"/>
    </w:rPr>
  </w:style>
  <w:style w:type="paragraph" w:styleId="Heading2">
    <w:name w:val="heading 2"/>
    <w:basedOn w:val="HeadingBase"/>
    <w:next w:val="BodyText"/>
    <w:link w:val="Heading2Char"/>
    <w:qFormat/>
    <w:rsid w:val="001D0E5D"/>
    <w:pPr>
      <w:keepLines/>
      <w:spacing w:before="240" w:after="120"/>
      <w:outlineLvl w:val="1"/>
    </w:pPr>
    <w:rPr>
      <w:sz w:val="28"/>
      <w:szCs w:val="40"/>
    </w:rPr>
  </w:style>
  <w:style w:type="paragraph" w:styleId="Heading3">
    <w:name w:val="heading 3"/>
    <w:basedOn w:val="HeadingBase"/>
    <w:next w:val="BodyText"/>
    <w:link w:val="Heading3Char"/>
    <w:qFormat/>
    <w:rsid w:val="001D0E5D"/>
    <w:pPr>
      <w:spacing w:before="180" w:after="120"/>
      <w:outlineLvl w:val="2"/>
    </w:pPr>
    <w:rPr>
      <w:spacing w:val="-10"/>
      <w:kern w:val="32"/>
    </w:rPr>
  </w:style>
  <w:style w:type="paragraph" w:styleId="Heading4">
    <w:name w:val="heading 4"/>
    <w:basedOn w:val="HeadingBase"/>
    <w:next w:val="BodyText"/>
    <w:link w:val="Heading4Char"/>
    <w:qFormat/>
    <w:rsid w:val="001D0E5D"/>
    <w:pPr>
      <w:spacing w:before="160" w:after="120"/>
      <w:outlineLvl w:val="3"/>
    </w:pPr>
    <w:rPr>
      <w:sz w:val="22"/>
    </w:rPr>
  </w:style>
  <w:style w:type="paragraph" w:styleId="Heading5">
    <w:name w:val="heading 5"/>
    <w:basedOn w:val="HeadingBase"/>
    <w:next w:val="Normal"/>
    <w:link w:val="Heading5Char"/>
    <w:qFormat/>
    <w:rsid w:val="001D0E5D"/>
    <w:pPr>
      <w:spacing w:before="80"/>
      <w:outlineLvl w:val="4"/>
    </w:pPr>
    <w:rPr>
      <w:color w:val="918585"/>
      <w:sz w:val="20"/>
    </w:rPr>
  </w:style>
  <w:style w:type="paragraph" w:styleId="Heading6">
    <w:name w:val="heading 6"/>
    <w:basedOn w:val="HeadingBase"/>
    <w:next w:val="Normal"/>
    <w:link w:val="Heading6Char"/>
    <w:qFormat/>
    <w:rsid w:val="001D0E5D"/>
    <w:pPr>
      <w:spacing w:before="60"/>
      <w:outlineLvl w:val="5"/>
    </w:pPr>
    <w:rPr>
      <w:color w:val="918585"/>
      <w:sz w:val="20"/>
    </w:rPr>
  </w:style>
  <w:style w:type="paragraph" w:styleId="Heading7">
    <w:name w:val="heading 7"/>
    <w:basedOn w:val="Normal"/>
    <w:next w:val="Normal"/>
    <w:link w:val="Heading7Char"/>
    <w:qFormat/>
    <w:rsid w:val="001D0E5D"/>
    <w:pPr>
      <w:ind w:left="720"/>
      <w:outlineLvl w:val="6"/>
    </w:pPr>
    <w:rPr>
      <w:i/>
    </w:rPr>
  </w:style>
  <w:style w:type="paragraph" w:styleId="Heading8">
    <w:name w:val="heading 8"/>
    <w:basedOn w:val="Normal"/>
    <w:next w:val="Normal"/>
    <w:link w:val="Heading8Char"/>
    <w:qFormat/>
    <w:rsid w:val="001D0E5D"/>
    <w:pPr>
      <w:ind w:left="720"/>
      <w:outlineLvl w:val="7"/>
    </w:pPr>
    <w:rPr>
      <w:i/>
    </w:rPr>
  </w:style>
  <w:style w:type="paragraph" w:styleId="Heading9">
    <w:name w:val="heading 9"/>
    <w:basedOn w:val="Normal"/>
    <w:next w:val="Normal"/>
    <w:link w:val="Heading9Char"/>
    <w:qFormat/>
    <w:rsid w:val="001D0E5D"/>
    <w:pPr>
      <w:ind w:left="720"/>
      <w:outlineLvl w:val="8"/>
    </w:pPr>
    <w:rPr>
      <w:i/>
    </w:rPr>
  </w:style>
  <w:style w:type="character" w:default="1" w:styleId="DefaultParagraphFont">
    <w:name w:val="Default Paragraph Font"/>
    <w:uiPriority w:val="1"/>
    <w:unhideWhenUsed/>
    <w:rsid w:val="001D0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E5D"/>
  </w:style>
  <w:style w:type="character" w:customStyle="1" w:styleId="Heading1Char">
    <w:name w:val="Heading 1 Char"/>
    <w:basedOn w:val="DefaultParagraphFont"/>
    <w:link w:val="Heading1"/>
    <w:rsid w:val="001D0E5D"/>
    <w:rPr>
      <w:rFonts w:ascii="Times New Roman" w:eastAsia="Times New Roman" w:hAnsi="Times New Roman" w:cs="Times New Roman"/>
      <w:b/>
      <w:sz w:val="32"/>
      <w:szCs w:val="20"/>
      <w:lang w:eastAsia="en-US"/>
    </w:rPr>
  </w:style>
  <w:style w:type="paragraph" w:styleId="BodyText">
    <w:name w:val="Body Text"/>
    <w:basedOn w:val="Normal"/>
    <w:link w:val="BodyTextChar"/>
    <w:rsid w:val="001D0E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E5D"/>
    <w:rPr>
      <w:rFonts w:ascii="Times New Roman" w:eastAsia="Times New Roman" w:hAnsi="Times New Roman" w:cs="Times New Roman"/>
      <w:sz w:val="24"/>
      <w:lang w:eastAsia="en-US"/>
    </w:rPr>
  </w:style>
  <w:style w:type="paragraph" w:styleId="ListBullet">
    <w:name w:val="List Bullet"/>
    <w:basedOn w:val="List"/>
    <w:rsid w:val="001D0E5D"/>
    <w:pPr>
      <w:numPr>
        <w:numId w:val="11"/>
      </w:numPr>
      <w:tabs>
        <w:tab w:val="clear" w:pos="340"/>
      </w:tabs>
      <w:spacing w:before="40" w:after="40"/>
    </w:pPr>
  </w:style>
  <w:style w:type="character" w:styleId="Emphasis">
    <w:name w:val="Emphasis"/>
    <w:basedOn w:val="DefaultParagraphFont"/>
    <w:qFormat/>
    <w:rsid w:val="001D0E5D"/>
    <w:rPr>
      <w:i/>
    </w:rPr>
  </w:style>
  <w:style w:type="paragraph" w:customStyle="1" w:styleId="SuperHeading">
    <w:name w:val="SuperHeading"/>
    <w:basedOn w:val="Normal"/>
    <w:rsid w:val="001D0E5D"/>
    <w:pPr>
      <w:spacing w:before="240" w:after="120"/>
      <w:outlineLvl w:val="0"/>
    </w:pPr>
    <w:rPr>
      <w:rFonts w:ascii="Times New Roman" w:hAnsi="Times New Roman"/>
      <w:b/>
      <w:sz w:val="32"/>
    </w:rPr>
  </w:style>
  <w:style w:type="paragraph" w:customStyle="1" w:styleId="AllowPageBreak">
    <w:name w:val="AllowPageBreak"/>
    <w:rsid w:val="001D0E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D0E5D"/>
    <w:rPr>
      <w:b/>
    </w:rPr>
  </w:style>
  <w:style w:type="character" w:customStyle="1" w:styleId="Heading2Char">
    <w:name w:val="Heading 2 Char"/>
    <w:basedOn w:val="DefaultParagraphFont"/>
    <w:link w:val="Heading2"/>
    <w:rsid w:val="001D0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E5D"/>
    <w:rPr>
      <w:rFonts w:ascii="Courier New" w:eastAsia="Times New Roman" w:hAnsi="Courier New" w:cs="Times New Roman"/>
      <w:i/>
      <w:szCs w:val="20"/>
      <w:lang w:eastAsia="en-US"/>
    </w:rPr>
  </w:style>
  <w:style w:type="paragraph" w:customStyle="1" w:styleId="HeadingBase">
    <w:name w:val="Heading Base"/>
    <w:rsid w:val="001D0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E5D"/>
    <w:pPr>
      <w:tabs>
        <w:tab w:val="right" w:leader="dot" w:pos="9072"/>
      </w:tabs>
      <w:ind w:left="567"/>
    </w:pPr>
    <w:rPr>
      <w:szCs w:val="22"/>
    </w:rPr>
  </w:style>
  <w:style w:type="paragraph" w:customStyle="1" w:styleId="TOCBase">
    <w:name w:val="TOC Base"/>
    <w:rsid w:val="001D0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E5D"/>
    <w:pPr>
      <w:tabs>
        <w:tab w:val="right" w:leader="dot" w:pos="9072"/>
      </w:tabs>
      <w:spacing w:before="40" w:after="40"/>
      <w:ind w:left="284"/>
    </w:pPr>
    <w:rPr>
      <w:rFonts w:ascii="Times New Roman" w:hAnsi="Times New Roman"/>
    </w:rPr>
  </w:style>
  <w:style w:type="paragraph" w:styleId="TOC1">
    <w:name w:val="toc 1"/>
    <w:basedOn w:val="TOCBase"/>
    <w:next w:val="Normal"/>
    <w:rsid w:val="001D0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E5D"/>
    <w:rPr>
      <w:rFonts w:ascii="Times New Roman" w:eastAsia="Times New Roman" w:hAnsi="Times New Roman" w:cs="Times New Roman"/>
      <w:sz w:val="16"/>
      <w:lang w:eastAsia="en-US"/>
    </w:rPr>
  </w:style>
  <w:style w:type="paragraph" w:styleId="Title">
    <w:name w:val="Title"/>
    <w:basedOn w:val="HeadingBase"/>
    <w:link w:val="TitleChar"/>
    <w:qFormat/>
    <w:rsid w:val="001D0E5D"/>
    <w:pPr>
      <w:spacing w:before="5040"/>
      <w:jc w:val="center"/>
    </w:pPr>
    <w:rPr>
      <w:sz w:val="48"/>
      <w:szCs w:val="72"/>
      <w:lang w:val="en-US"/>
    </w:rPr>
  </w:style>
  <w:style w:type="character" w:customStyle="1" w:styleId="TitleChar">
    <w:name w:val="Title Char"/>
    <w:basedOn w:val="DefaultParagraphFont"/>
    <w:link w:val="Title"/>
    <w:rsid w:val="001D0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E5D"/>
    <w:pPr>
      <w:tabs>
        <w:tab w:val="left" w:pos="3600"/>
        <w:tab w:val="left" w:pos="3958"/>
      </w:tabs>
    </w:pPr>
  </w:style>
  <w:style w:type="paragraph" w:styleId="List">
    <w:name w:val="List"/>
    <w:basedOn w:val="BodyText"/>
    <w:next w:val="BodyText"/>
    <w:rsid w:val="001D0E5D"/>
    <w:pPr>
      <w:tabs>
        <w:tab w:val="left" w:pos="340"/>
      </w:tabs>
      <w:spacing w:before="60" w:after="60"/>
      <w:ind w:left="340" w:hanging="340"/>
    </w:pPr>
  </w:style>
  <w:style w:type="paragraph" w:customStyle="1" w:styleId="Note">
    <w:name w:val="Note"/>
    <w:basedOn w:val="BodyText"/>
    <w:rsid w:val="001D0E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0E5D"/>
    <w:rPr>
      <w:b/>
      <w:spacing w:val="0"/>
    </w:rPr>
  </w:style>
  <w:style w:type="paragraph" w:customStyle="1" w:styleId="SuperTitle">
    <w:name w:val="SuperTitle"/>
    <w:basedOn w:val="Title"/>
    <w:rsid w:val="001D0E5D"/>
    <w:pPr>
      <w:framePr w:wrap="auto" w:hAnchor="text" w:y="6049"/>
    </w:pPr>
    <w:rPr>
      <w:color w:val="000000"/>
      <w:sz w:val="40"/>
    </w:rPr>
  </w:style>
  <w:style w:type="paragraph" w:customStyle="1" w:styleId="TOCTitle">
    <w:name w:val="TOCTitle"/>
    <w:basedOn w:val="Heading1"/>
    <w:rsid w:val="001D0E5D"/>
    <w:pPr>
      <w:spacing w:after="240"/>
      <w:jc w:val="center"/>
      <w:outlineLvl w:val="9"/>
    </w:pPr>
    <w:rPr>
      <w:caps/>
    </w:rPr>
  </w:style>
  <w:style w:type="paragraph" w:customStyle="1" w:styleId="Version">
    <w:name w:val="Version"/>
    <w:rsid w:val="001D0E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0E5D"/>
    <w:pPr>
      <w:numPr>
        <w:numId w:val="12"/>
      </w:numPr>
      <w:tabs>
        <w:tab w:val="clear" w:pos="680"/>
      </w:tabs>
    </w:pPr>
  </w:style>
  <w:style w:type="paragraph" w:styleId="Index1">
    <w:name w:val="index 1"/>
    <w:basedOn w:val="Normal"/>
    <w:next w:val="Normal"/>
    <w:semiHidden/>
    <w:rsid w:val="001D0E5D"/>
    <w:pPr>
      <w:keepNext w:val="0"/>
      <w:tabs>
        <w:tab w:val="right" w:pos="4176"/>
      </w:tabs>
      <w:ind w:left="198" w:hanging="198"/>
    </w:pPr>
    <w:rPr>
      <w:rFonts w:ascii="Garamond" w:hAnsi="Garamond"/>
    </w:rPr>
  </w:style>
  <w:style w:type="paragraph" w:styleId="IndexHeading">
    <w:name w:val="index heading"/>
    <w:basedOn w:val="Normal"/>
    <w:next w:val="Index1"/>
    <w:semiHidden/>
    <w:rsid w:val="001D0E5D"/>
    <w:pPr>
      <w:spacing w:before="120" w:after="120"/>
    </w:pPr>
    <w:rPr>
      <w:rFonts w:ascii="Arial" w:hAnsi="Arial"/>
      <w:b/>
      <w:color w:val="918585"/>
      <w:sz w:val="24"/>
    </w:rPr>
  </w:style>
  <w:style w:type="paragraph" w:styleId="Header">
    <w:name w:val="header"/>
    <w:basedOn w:val="Normal"/>
    <w:link w:val="HeaderChar"/>
    <w:rsid w:val="001D0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E5D"/>
    <w:rPr>
      <w:rFonts w:ascii="Times New Roman" w:eastAsia="Times New Roman" w:hAnsi="Times New Roman" w:cs="Times New Roman"/>
      <w:sz w:val="16"/>
      <w:szCs w:val="20"/>
      <w:lang w:val="en-GB" w:eastAsia="en-US"/>
    </w:rPr>
  </w:style>
  <w:style w:type="paragraph" w:customStyle="1" w:styleId="Chapter">
    <w:name w:val="Chapter"/>
    <w:basedOn w:val="Normal"/>
    <w:rsid w:val="001D0E5D"/>
    <w:pPr>
      <w:spacing w:before="240"/>
    </w:pPr>
    <w:rPr>
      <w:rFonts w:ascii="Times New Roman" w:hAnsi="Times New Roman"/>
      <w:smallCaps/>
      <w:spacing w:val="80"/>
      <w:sz w:val="28"/>
    </w:rPr>
  </w:style>
  <w:style w:type="paragraph" w:customStyle="1" w:styleId="InChapter">
    <w:name w:val="InChapter"/>
    <w:basedOn w:val="Heading3"/>
    <w:rsid w:val="001D0E5D"/>
    <w:pPr>
      <w:spacing w:after="240"/>
      <w:outlineLvl w:val="9"/>
    </w:pPr>
    <w:rPr>
      <w:noProof/>
    </w:rPr>
  </w:style>
  <w:style w:type="paragraph" w:styleId="Index2">
    <w:name w:val="index 2"/>
    <w:basedOn w:val="Normal"/>
    <w:next w:val="Normal"/>
    <w:semiHidden/>
    <w:rsid w:val="001D0E5D"/>
    <w:pPr>
      <w:tabs>
        <w:tab w:val="right" w:pos="4176"/>
      </w:tabs>
      <w:ind w:left="568" w:hanging="284"/>
    </w:pPr>
    <w:rPr>
      <w:rFonts w:ascii="Garamond" w:hAnsi="Garamond"/>
    </w:rPr>
  </w:style>
  <w:style w:type="paragraph" w:customStyle="1" w:styleId="Byline">
    <w:name w:val="Byline"/>
    <w:rsid w:val="001D0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E5D"/>
    <w:pPr>
      <w:tabs>
        <w:tab w:val="clear" w:pos="3600"/>
        <w:tab w:val="clear" w:pos="3958"/>
      </w:tabs>
      <w:jc w:val="right"/>
    </w:pPr>
  </w:style>
  <w:style w:type="paragraph" w:styleId="Caption">
    <w:name w:val="caption"/>
    <w:basedOn w:val="BodyText"/>
    <w:next w:val="Normal"/>
    <w:qFormat/>
    <w:rsid w:val="001D0E5D"/>
    <w:pPr>
      <w:framePr w:w="2268" w:hSpace="181" w:vSpace="181" w:wrap="around" w:vAnchor="text" w:hAnchor="page" w:x="1135" w:y="285" w:anchorLock="1"/>
    </w:pPr>
    <w:rPr>
      <w:i/>
    </w:rPr>
  </w:style>
  <w:style w:type="paragraph" w:customStyle="1" w:styleId="MiniTOCTitle">
    <w:name w:val="MiniTOCTitle"/>
    <w:basedOn w:val="Heading4"/>
    <w:rsid w:val="001D0E5D"/>
    <w:pPr>
      <w:spacing w:before="240"/>
      <w:outlineLvl w:val="9"/>
    </w:pPr>
    <w:rPr>
      <w:noProof/>
      <w:sz w:val="24"/>
    </w:rPr>
  </w:style>
  <w:style w:type="paragraph" w:customStyle="1" w:styleId="MiniTOCItem">
    <w:name w:val="MiniTOCItem"/>
    <w:basedOn w:val="ListBullet"/>
    <w:rsid w:val="001D0E5D"/>
    <w:pPr>
      <w:numPr>
        <w:numId w:val="0"/>
      </w:numPr>
      <w:tabs>
        <w:tab w:val="right" w:leader="dot" w:pos="6521"/>
      </w:tabs>
      <w:spacing w:before="0" w:after="0"/>
    </w:pPr>
  </w:style>
  <w:style w:type="paragraph" w:customStyle="1" w:styleId="TOFTitle">
    <w:name w:val="TOFTitle"/>
    <w:basedOn w:val="TOCTitle"/>
    <w:rsid w:val="001D0E5D"/>
  </w:style>
  <w:style w:type="paragraph" w:styleId="TableofFigures">
    <w:name w:val="table of figures"/>
    <w:basedOn w:val="Normal"/>
    <w:next w:val="Normal"/>
    <w:semiHidden/>
    <w:rsid w:val="001D0E5D"/>
    <w:pPr>
      <w:tabs>
        <w:tab w:val="right" w:leader="dot" w:pos="9072"/>
      </w:tabs>
      <w:ind w:left="970" w:hanging="403"/>
    </w:pPr>
    <w:rPr>
      <w:rFonts w:ascii="Times New Roman" w:hAnsi="Times New Roman"/>
      <w:b/>
    </w:rPr>
  </w:style>
  <w:style w:type="paragraph" w:styleId="ListNumber">
    <w:name w:val="List Number"/>
    <w:basedOn w:val="List"/>
    <w:rsid w:val="001D0E5D"/>
    <w:pPr>
      <w:numPr>
        <w:numId w:val="14"/>
      </w:numPr>
      <w:tabs>
        <w:tab w:val="clear" w:pos="340"/>
      </w:tabs>
    </w:pPr>
  </w:style>
  <w:style w:type="character" w:customStyle="1" w:styleId="WingdingSymbols">
    <w:name w:val="Wingding Symbols"/>
    <w:rsid w:val="001D0E5D"/>
    <w:rPr>
      <w:rFonts w:ascii="Wingdings" w:hAnsi="Wingdings"/>
    </w:rPr>
  </w:style>
  <w:style w:type="paragraph" w:customStyle="1" w:styleId="TableHeading">
    <w:name w:val="Table Heading"/>
    <w:basedOn w:val="HeadingBase"/>
    <w:rsid w:val="001D0E5D"/>
    <w:pPr>
      <w:keepLines/>
      <w:pBdr>
        <w:bottom w:val="single" w:sz="6" w:space="1" w:color="918585"/>
      </w:pBdr>
      <w:spacing w:before="240"/>
    </w:pPr>
  </w:style>
  <w:style w:type="character" w:customStyle="1" w:styleId="HotSpot">
    <w:name w:val="HotSpot"/>
    <w:rsid w:val="001D0E5D"/>
    <w:rPr>
      <w:color w:val="0033CC"/>
      <w:u w:val="none"/>
    </w:rPr>
  </w:style>
  <w:style w:type="paragraph" w:customStyle="1" w:styleId="BodyTextRight">
    <w:name w:val="Body Text Right"/>
    <w:basedOn w:val="BodyText"/>
    <w:rsid w:val="001D0E5D"/>
    <w:pPr>
      <w:spacing w:before="0" w:after="0"/>
      <w:jc w:val="right"/>
    </w:pPr>
  </w:style>
  <w:style w:type="paragraph" w:styleId="Index3">
    <w:name w:val="index 3"/>
    <w:basedOn w:val="ListNumber2"/>
    <w:next w:val="Normal"/>
    <w:semiHidden/>
    <w:rsid w:val="001D0E5D"/>
    <w:pPr>
      <w:numPr>
        <w:numId w:val="0"/>
      </w:numPr>
      <w:tabs>
        <w:tab w:val="right" w:leader="dot" w:pos="4176"/>
      </w:tabs>
    </w:pPr>
  </w:style>
  <w:style w:type="paragraph" w:styleId="ListNumber2">
    <w:name w:val="List Number 2"/>
    <w:basedOn w:val="List2"/>
    <w:rsid w:val="001D0E5D"/>
    <w:pPr>
      <w:numPr>
        <w:numId w:val="9"/>
      </w:numPr>
      <w:tabs>
        <w:tab w:val="clear" w:pos="1060"/>
      </w:tabs>
    </w:pPr>
  </w:style>
  <w:style w:type="paragraph" w:customStyle="1" w:styleId="MarginNote">
    <w:name w:val="Margin Note"/>
    <w:basedOn w:val="BodyText"/>
    <w:rsid w:val="001D0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E5D"/>
    <w:rPr>
      <w:sz w:val="32"/>
    </w:rPr>
  </w:style>
  <w:style w:type="paragraph" w:customStyle="1" w:styleId="HeadingProcedure">
    <w:name w:val="Heading Procedure"/>
    <w:basedOn w:val="HeadingBase"/>
    <w:next w:val="Normal"/>
    <w:rsid w:val="001D0E5D"/>
    <w:pPr>
      <w:tabs>
        <w:tab w:val="left" w:pos="0"/>
      </w:tabs>
      <w:spacing w:before="120" w:after="60"/>
    </w:pPr>
    <w:rPr>
      <w:i/>
      <w:color w:val="918585"/>
      <w:sz w:val="22"/>
    </w:rPr>
  </w:style>
  <w:style w:type="paragraph" w:customStyle="1" w:styleId="TableBodyText">
    <w:name w:val="Table Body Text"/>
    <w:basedOn w:val="BodyText"/>
    <w:rsid w:val="001D0E5D"/>
    <w:pPr>
      <w:spacing w:before="60" w:after="60"/>
    </w:pPr>
  </w:style>
  <w:style w:type="paragraph" w:styleId="ListContinue">
    <w:name w:val="List Continue"/>
    <w:basedOn w:val="List"/>
    <w:rsid w:val="001D0E5D"/>
    <w:pPr>
      <w:ind w:firstLine="0"/>
    </w:pPr>
  </w:style>
  <w:style w:type="paragraph" w:customStyle="1" w:styleId="ListNote">
    <w:name w:val="List Note"/>
    <w:basedOn w:val="List"/>
    <w:rsid w:val="001D0E5D"/>
    <w:pPr>
      <w:pBdr>
        <w:top w:val="single" w:sz="6" w:space="2" w:color="918585"/>
        <w:bottom w:val="single" w:sz="6" w:space="2" w:color="918585"/>
      </w:pBdr>
      <w:tabs>
        <w:tab w:val="left" w:pos="1021"/>
      </w:tabs>
      <w:ind w:firstLine="0"/>
    </w:pPr>
  </w:style>
  <w:style w:type="paragraph" w:customStyle="1" w:styleId="Warning">
    <w:name w:val="Warning"/>
    <w:basedOn w:val="BodyText"/>
    <w:rsid w:val="001D0E5D"/>
    <w:pPr>
      <w:shd w:val="clear" w:color="auto" w:fill="D9D9D9"/>
      <w:tabs>
        <w:tab w:val="left" w:pos="992"/>
      </w:tabs>
      <w:ind w:left="119" w:right="119"/>
    </w:pPr>
    <w:rPr>
      <w:sz w:val="20"/>
    </w:rPr>
  </w:style>
  <w:style w:type="paragraph" w:customStyle="1" w:styleId="MarginIcons">
    <w:name w:val="Margin Icons"/>
    <w:basedOn w:val="BodyText"/>
    <w:rsid w:val="001D0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E5D"/>
    <w:rPr>
      <w:rFonts w:ascii="Courier New" w:hAnsi="Courier New"/>
    </w:rPr>
  </w:style>
  <w:style w:type="paragraph" w:customStyle="1" w:styleId="NoteBullet">
    <w:name w:val="Note Bullet"/>
    <w:basedOn w:val="Note"/>
    <w:rsid w:val="001D0E5D"/>
    <w:pPr>
      <w:tabs>
        <w:tab w:val="clear" w:pos="680"/>
      </w:tabs>
      <w:spacing w:before="60" w:after="60"/>
    </w:pPr>
  </w:style>
  <w:style w:type="paragraph" w:customStyle="1" w:styleId="SubHeading2">
    <w:name w:val="SubHeading2"/>
    <w:basedOn w:val="HeadingBase"/>
    <w:rsid w:val="001D0E5D"/>
    <w:pPr>
      <w:spacing w:before="240" w:after="60"/>
    </w:pPr>
    <w:rPr>
      <w:sz w:val="20"/>
    </w:rPr>
  </w:style>
  <w:style w:type="paragraph" w:customStyle="1" w:styleId="SubHeading1">
    <w:name w:val="SubHeading1"/>
    <w:basedOn w:val="HeadingBase"/>
    <w:rsid w:val="001D0E5D"/>
    <w:pPr>
      <w:spacing w:before="240" w:after="60"/>
    </w:pPr>
    <w:rPr>
      <w:color w:val="918585"/>
      <w:sz w:val="22"/>
    </w:rPr>
  </w:style>
  <w:style w:type="paragraph" w:customStyle="1" w:styleId="SideHeading">
    <w:name w:val="Side Heading"/>
    <w:basedOn w:val="HeadingBase"/>
    <w:rsid w:val="001D0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E5D"/>
    <w:pPr>
      <w:numPr>
        <w:numId w:val="10"/>
      </w:numPr>
    </w:pPr>
  </w:style>
  <w:style w:type="paragraph" w:styleId="PlainText">
    <w:name w:val="Plain Text"/>
    <w:basedOn w:val="Normal"/>
    <w:link w:val="PlainTextChar"/>
    <w:rsid w:val="001D0E5D"/>
    <w:rPr>
      <w:sz w:val="20"/>
    </w:rPr>
  </w:style>
  <w:style w:type="character" w:customStyle="1" w:styleId="PlainTextChar">
    <w:name w:val="Plain Text Char"/>
    <w:basedOn w:val="DefaultParagraphFont"/>
    <w:link w:val="PlainText"/>
    <w:rsid w:val="001D0E5D"/>
    <w:rPr>
      <w:rFonts w:ascii="Courier New" w:eastAsia="Times New Roman" w:hAnsi="Courier New" w:cs="Times New Roman"/>
      <w:sz w:val="20"/>
      <w:szCs w:val="20"/>
      <w:lang w:eastAsia="en-US"/>
    </w:rPr>
  </w:style>
  <w:style w:type="character" w:customStyle="1" w:styleId="MenuOption">
    <w:name w:val="Menu Option"/>
    <w:basedOn w:val="DefaultParagraphFont"/>
    <w:rsid w:val="001D0E5D"/>
    <w:rPr>
      <w:b/>
      <w:smallCaps/>
    </w:rPr>
  </w:style>
  <w:style w:type="paragraph" w:customStyle="1" w:styleId="TableListNumber">
    <w:name w:val="Table List Number"/>
    <w:basedOn w:val="ListNumber"/>
    <w:rsid w:val="001D0E5D"/>
    <w:pPr>
      <w:numPr>
        <w:numId w:val="0"/>
      </w:numPr>
    </w:pPr>
  </w:style>
  <w:style w:type="paragraph" w:styleId="TOC4">
    <w:name w:val="toc 4"/>
    <w:basedOn w:val="TOCBase"/>
    <w:next w:val="Normal"/>
    <w:semiHidden/>
    <w:rsid w:val="001D0E5D"/>
    <w:pPr>
      <w:tabs>
        <w:tab w:val="right" w:leader="dot" w:pos="9071"/>
      </w:tabs>
      <w:ind w:left="1701"/>
    </w:pPr>
  </w:style>
  <w:style w:type="paragraph" w:customStyle="1" w:styleId="ListAlpha">
    <w:name w:val="List Alpha"/>
    <w:basedOn w:val="List"/>
    <w:rsid w:val="001D0E5D"/>
    <w:pPr>
      <w:numPr>
        <w:numId w:val="8"/>
      </w:numPr>
    </w:pPr>
  </w:style>
  <w:style w:type="paragraph" w:customStyle="1" w:styleId="ListAlpha2">
    <w:name w:val="List Alpha 2"/>
    <w:basedOn w:val="List2"/>
    <w:rsid w:val="001D0E5D"/>
    <w:pPr>
      <w:numPr>
        <w:numId w:val="7"/>
      </w:numPr>
    </w:pPr>
  </w:style>
  <w:style w:type="paragraph" w:styleId="List2">
    <w:name w:val="List 2"/>
    <w:basedOn w:val="BodyText"/>
    <w:rsid w:val="001D0E5D"/>
    <w:pPr>
      <w:tabs>
        <w:tab w:val="left" w:pos="680"/>
      </w:tabs>
      <w:spacing w:before="60" w:after="60"/>
      <w:ind w:left="680" w:hanging="340"/>
    </w:pPr>
  </w:style>
  <w:style w:type="paragraph" w:styleId="List3">
    <w:name w:val="List 3"/>
    <w:basedOn w:val="BodyText"/>
    <w:rsid w:val="001D0E5D"/>
    <w:pPr>
      <w:tabs>
        <w:tab w:val="left" w:pos="1021"/>
      </w:tabs>
      <w:spacing w:before="60" w:after="60"/>
      <w:ind w:left="1020" w:hanging="340"/>
    </w:pPr>
  </w:style>
  <w:style w:type="paragraph" w:styleId="List4">
    <w:name w:val="List 4"/>
    <w:basedOn w:val="BodyText"/>
    <w:rsid w:val="001D0E5D"/>
    <w:pPr>
      <w:tabs>
        <w:tab w:val="left" w:pos="1361"/>
      </w:tabs>
      <w:spacing w:before="60" w:after="60"/>
      <w:ind w:left="1361" w:hanging="340"/>
    </w:pPr>
  </w:style>
  <w:style w:type="paragraph" w:styleId="List5">
    <w:name w:val="List 5"/>
    <w:basedOn w:val="BodyText"/>
    <w:rsid w:val="001D0E5D"/>
    <w:pPr>
      <w:tabs>
        <w:tab w:val="left" w:pos="1701"/>
      </w:tabs>
      <w:spacing w:before="60" w:after="60"/>
      <w:ind w:left="1701" w:hanging="340"/>
    </w:pPr>
  </w:style>
  <w:style w:type="paragraph" w:styleId="ListBullet3">
    <w:name w:val="List Bullet 3"/>
    <w:basedOn w:val="List3"/>
    <w:rsid w:val="001D0E5D"/>
    <w:pPr>
      <w:numPr>
        <w:numId w:val="13"/>
      </w:numPr>
      <w:tabs>
        <w:tab w:val="clear" w:pos="1021"/>
      </w:tabs>
      <w:ind w:left="1037" w:hanging="357"/>
    </w:pPr>
  </w:style>
  <w:style w:type="paragraph" w:styleId="ListBullet4">
    <w:name w:val="List Bullet 4"/>
    <w:basedOn w:val="List4"/>
    <w:rsid w:val="001D0E5D"/>
    <w:pPr>
      <w:numPr>
        <w:numId w:val="2"/>
      </w:numPr>
      <w:tabs>
        <w:tab w:val="clear" w:pos="1361"/>
      </w:tabs>
    </w:pPr>
  </w:style>
  <w:style w:type="paragraph" w:styleId="ListBullet5">
    <w:name w:val="List Bullet 5"/>
    <w:basedOn w:val="List5"/>
    <w:rsid w:val="001D0E5D"/>
    <w:pPr>
      <w:numPr>
        <w:numId w:val="3"/>
      </w:numPr>
    </w:pPr>
  </w:style>
  <w:style w:type="paragraph" w:styleId="ListContinue2">
    <w:name w:val="List Continue 2"/>
    <w:basedOn w:val="List2"/>
    <w:rsid w:val="001D0E5D"/>
    <w:pPr>
      <w:ind w:firstLine="0"/>
    </w:pPr>
  </w:style>
  <w:style w:type="paragraph" w:styleId="ListContinue3">
    <w:name w:val="List Continue 3"/>
    <w:basedOn w:val="List3"/>
    <w:rsid w:val="001D0E5D"/>
    <w:pPr>
      <w:ind w:left="1021" w:firstLine="0"/>
    </w:pPr>
  </w:style>
  <w:style w:type="paragraph" w:styleId="ListContinue4">
    <w:name w:val="List Continue 4"/>
    <w:basedOn w:val="List4"/>
    <w:rsid w:val="001D0E5D"/>
    <w:pPr>
      <w:ind w:firstLine="0"/>
    </w:pPr>
  </w:style>
  <w:style w:type="paragraph" w:styleId="ListContinue5">
    <w:name w:val="List Continue 5"/>
    <w:basedOn w:val="List5"/>
    <w:rsid w:val="001D0E5D"/>
    <w:pPr>
      <w:ind w:firstLine="0"/>
    </w:pPr>
  </w:style>
  <w:style w:type="paragraph" w:styleId="ListNumber3">
    <w:name w:val="List Number 3"/>
    <w:basedOn w:val="List3"/>
    <w:rsid w:val="001D0E5D"/>
    <w:pPr>
      <w:numPr>
        <w:numId w:val="4"/>
      </w:numPr>
    </w:pPr>
  </w:style>
  <w:style w:type="paragraph" w:styleId="ListNumber4">
    <w:name w:val="List Number 4"/>
    <w:basedOn w:val="List4"/>
    <w:rsid w:val="001D0E5D"/>
    <w:pPr>
      <w:numPr>
        <w:numId w:val="5"/>
      </w:numPr>
    </w:pPr>
  </w:style>
  <w:style w:type="paragraph" w:styleId="ListNumber5">
    <w:name w:val="List Number 5"/>
    <w:basedOn w:val="List5"/>
    <w:rsid w:val="001D0E5D"/>
    <w:pPr>
      <w:numPr>
        <w:numId w:val="6"/>
      </w:numPr>
    </w:pPr>
  </w:style>
  <w:style w:type="paragraph" w:styleId="BlockText">
    <w:name w:val="Block Text"/>
    <w:basedOn w:val="Normal"/>
    <w:rsid w:val="001D0E5D"/>
    <w:pPr>
      <w:spacing w:after="120"/>
      <w:ind w:left="1440" w:right="1440"/>
    </w:pPr>
  </w:style>
  <w:style w:type="character" w:customStyle="1" w:styleId="Subscript">
    <w:name w:val="Subscript"/>
    <w:basedOn w:val="DefaultParagraphFont"/>
    <w:rsid w:val="001D0E5D"/>
    <w:rPr>
      <w:sz w:val="16"/>
      <w:vertAlign w:val="subscript"/>
    </w:rPr>
  </w:style>
  <w:style w:type="character" w:customStyle="1" w:styleId="Superscript">
    <w:name w:val="Superscript"/>
    <w:basedOn w:val="DefaultParagraphFont"/>
    <w:rsid w:val="001D0E5D"/>
    <w:rPr>
      <w:sz w:val="16"/>
      <w:vertAlign w:val="superscript"/>
    </w:rPr>
  </w:style>
  <w:style w:type="character" w:customStyle="1" w:styleId="Symbols">
    <w:name w:val="Symbols"/>
    <w:basedOn w:val="DefaultParagraphFont"/>
    <w:rsid w:val="001D0E5D"/>
    <w:rPr>
      <w:rFonts w:ascii="Symbol" w:hAnsi="Symbol"/>
    </w:rPr>
  </w:style>
  <w:style w:type="character" w:customStyle="1" w:styleId="MenuOptions">
    <w:name w:val="Menu Options"/>
    <w:basedOn w:val="DefaultParagraphFont"/>
    <w:rsid w:val="001D0E5D"/>
    <w:rPr>
      <w:rFonts w:ascii="Arial Narrow" w:hAnsi="Arial Narrow"/>
      <w:smallCaps/>
    </w:rPr>
  </w:style>
  <w:style w:type="character" w:customStyle="1" w:styleId="Buttons">
    <w:name w:val="Buttons"/>
    <w:basedOn w:val="DefaultParagraphFont"/>
    <w:rsid w:val="001D0E5D"/>
    <w:rPr>
      <w:b/>
    </w:rPr>
  </w:style>
  <w:style w:type="character" w:customStyle="1" w:styleId="Underlined">
    <w:name w:val="Underlined"/>
    <w:basedOn w:val="DefaultParagraphFont"/>
    <w:rsid w:val="001D0E5D"/>
    <w:rPr>
      <w:u w:val="single"/>
    </w:rPr>
  </w:style>
  <w:style w:type="paragraph" w:customStyle="1" w:styleId="TableBodyTextRight">
    <w:name w:val="Table Body Text Right"/>
    <w:basedOn w:val="TableBodyText"/>
    <w:rsid w:val="001D0E5D"/>
    <w:pPr>
      <w:widowControl w:val="0"/>
      <w:autoSpaceDE w:val="0"/>
      <w:autoSpaceDN w:val="0"/>
      <w:adjustRightInd w:val="0"/>
      <w:jc w:val="right"/>
    </w:pPr>
    <w:rPr>
      <w:rFonts w:cs="Arial"/>
      <w:szCs w:val="18"/>
    </w:rPr>
  </w:style>
  <w:style w:type="paragraph" w:customStyle="1" w:styleId="CopyrightText">
    <w:name w:val="Copyright Text"/>
    <w:basedOn w:val="BodyText"/>
    <w:rsid w:val="001D0E5D"/>
    <w:rPr>
      <w:sz w:val="18"/>
    </w:rPr>
  </w:style>
  <w:style w:type="paragraph" w:customStyle="1" w:styleId="BodySmallRight">
    <w:name w:val="Body Small Right"/>
    <w:basedOn w:val="BodyTextRight"/>
    <w:rsid w:val="001D0E5D"/>
    <w:rPr>
      <w:sz w:val="18"/>
      <w:szCs w:val="18"/>
    </w:rPr>
  </w:style>
  <w:style w:type="paragraph" w:customStyle="1" w:styleId="MarginEdition">
    <w:name w:val="Margin Edition"/>
    <w:basedOn w:val="MarginNote"/>
    <w:rsid w:val="001D0E5D"/>
    <w:pPr>
      <w:spacing w:before="0" w:after="0"/>
    </w:pPr>
    <w:rPr>
      <w:rFonts w:ascii="Times New Roman" w:hAnsi="Times New Roman"/>
      <w:color w:val="999999"/>
    </w:rPr>
  </w:style>
  <w:style w:type="paragraph" w:customStyle="1" w:styleId="Spacer">
    <w:name w:val="Spacer"/>
    <w:basedOn w:val="Normal"/>
    <w:rsid w:val="001D0E5D"/>
    <w:rPr>
      <w:sz w:val="2"/>
      <w:szCs w:val="2"/>
    </w:rPr>
  </w:style>
  <w:style w:type="character" w:customStyle="1" w:styleId="Small">
    <w:name w:val="Small"/>
    <w:basedOn w:val="DefaultParagraphFont"/>
    <w:rsid w:val="001D0E5D"/>
    <w:rPr>
      <w:sz w:val="16"/>
    </w:rPr>
  </w:style>
  <w:style w:type="paragraph" w:customStyle="1" w:styleId="WideTable">
    <w:name w:val="Wide Table"/>
    <w:basedOn w:val="Normal"/>
    <w:rsid w:val="001D0E5D"/>
    <w:pPr>
      <w:ind w:left="-1418"/>
    </w:pPr>
    <w:rPr>
      <w:sz w:val="2"/>
      <w:szCs w:val="2"/>
    </w:rPr>
  </w:style>
  <w:style w:type="character" w:styleId="PageNumber">
    <w:name w:val="page number"/>
    <w:basedOn w:val="DefaultParagraphFont"/>
    <w:rsid w:val="001D0E5D"/>
  </w:style>
  <w:style w:type="paragraph" w:styleId="Quote">
    <w:name w:val="Quote"/>
    <w:basedOn w:val="Heading1"/>
    <w:link w:val="QuoteChar"/>
    <w:qFormat/>
    <w:rsid w:val="001D0E5D"/>
    <w:rPr>
      <w:b w:val="0"/>
      <w:sz w:val="72"/>
      <w:szCs w:val="72"/>
      <w:lang w:val="en-NZ"/>
    </w:rPr>
  </w:style>
  <w:style w:type="character" w:customStyle="1" w:styleId="QuoteChar">
    <w:name w:val="Quote Char"/>
    <w:basedOn w:val="DefaultParagraphFont"/>
    <w:link w:val="Quote"/>
    <w:rsid w:val="001D0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E5D"/>
    <w:pPr>
      <w:pageBreakBefore/>
    </w:pPr>
  </w:style>
  <w:style w:type="paragraph" w:customStyle="1" w:styleId="Border">
    <w:name w:val="Border"/>
    <w:basedOn w:val="Normal"/>
    <w:qFormat/>
    <w:rsid w:val="001D0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E5D"/>
    <w:rPr>
      <w:b/>
      <w:bCs/>
      <w:i/>
      <w:iCs/>
      <w:color w:val="auto"/>
    </w:rPr>
  </w:style>
  <w:style w:type="paragraph" w:styleId="IntenseQuote">
    <w:name w:val="Intense Quote"/>
    <w:basedOn w:val="Normal"/>
    <w:next w:val="Normal"/>
    <w:link w:val="IntenseQuoteChar"/>
    <w:uiPriority w:val="30"/>
    <w:qFormat/>
    <w:rsid w:val="001D0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E5D"/>
    <w:rPr>
      <w:smallCaps/>
      <w:color w:val="auto"/>
      <w:u w:val="single"/>
    </w:rPr>
  </w:style>
  <w:style w:type="character" w:styleId="IntenseReference">
    <w:name w:val="Intense Reference"/>
    <w:basedOn w:val="DefaultParagraphFont"/>
    <w:uiPriority w:val="32"/>
    <w:qFormat/>
    <w:rsid w:val="001D0E5D"/>
    <w:rPr>
      <w:b/>
      <w:bCs/>
      <w:smallCaps/>
      <w:color w:val="auto"/>
      <w:spacing w:val="5"/>
      <w:u w:val="single"/>
    </w:rPr>
  </w:style>
  <w:style w:type="paragraph" w:customStyle="1" w:styleId="2ColumnHeading">
    <w:name w:val="2Column Heading"/>
    <w:basedOn w:val="BodyText"/>
    <w:qFormat/>
    <w:rsid w:val="001D0E5D"/>
    <w:pPr>
      <w:spacing w:after="60"/>
      <w:ind w:left="-2268"/>
    </w:pPr>
    <w:rPr>
      <w:b/>
    </w:rPr>
  </w:style>
  <w:style w:type="paragraph" w:customStyle="1" w:styleId="Heading1TOC">
    <w:name w:val="Heading1 TOC"/>
    <w:basedOn w:val="Normal"/>
    <w:qFormat/>
    <w:rsid w:val="001D0E5D"/>
    <w:pPr>
      <w:spacing w:before="240" w:after="120"/>
    </w:pPr>
    <w:rPr>
      <w:rFonts w:ascii="Times New Roman" w:hAnsi="Times New Roman"/>
      <w:b/>
      <w:sz w:val="32"/>
    </w:rPr>
  </w:style>
  <w:style w:type="paragraph" w:customStyle="1" w:styleId="Heading2TOC">
    <w:name w:val="Heading2 TOC"/>
    <w:basedOn w:val="Normal"/>
    <w:qFormat/>
    <w:rsid w:val="001D0E5D"/>
    <w:pPr>
      <w:spacing w:before="240" w:after="60"/>
    </w:pPr>
    <w:rPr>
      <w:rFonts w:ascii="Times New Roman" w:hAnsi="Times New Roman"/>
      <w:b/>
      <w:sz w:val="28"/>
    </w:rPr>
  </w:style>
  <w:style w:type="character" w:customStyle="1" w:styleId="Underline">
    <w:name w:val="Underline"/>
    <w:basedOn w:val="DefaultParagraphFont"/>
    <w:qFormat/>
    <w:rsid w:val="001D0E5D"/>
    <w:rPr>
      <w:u w:val="single"/>
    </w:rPr>
  </w:style>
  <w:style w:type="character" w:customStyle="1" w:styleId="BoldandItalics">
    <w:name w:val="Bold and Italics"/>
    <w:qFormat/>
    <w:rsid w:val="001D0E5D"/>
    <w:rPr>
      <w:b/>
      <w:i/>
      <w:u w:val="none"/>
    </w:rPr>
  </w:style>
  <w:style w:type="paragraph" w:styleId="BalloonText">
    <w:name w:val="Balloon Text"/>
    <w:basedOn w:val="Normal"/>
    <w:link w:val="BalloonTextChar"/>
    <w:rsid w:val="001D0E5D"/>
    <w:rPr>
      <w:rFonts w:ascii="Tahoma" w:hAnsi="Tahoma" w:cs="Tahoma"/>
      <w:sz w:val="16"/>
      <w:szCs w:val="16"/>
    </w:rPr>
  </w:style>
  <w:style w:type="character" w:customStyle="1" w:styleId="BalloonTextChar">
    <w:name w:val="Balloon Text Char"/>
    <w:basedOn w:val="DefaultParagraphFont"/>
    <w:link w:val="BalloonText"/>
    <w:rsid w:val="001D0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E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E5D"/>
    <w:rPr>
      <w:b/>
      <w:color w:val="660033"/>
      <w:spacing w:val="0"/>
    </w:rPr>
  </w:style>
  <w:style w:type="paragraph" w:customStyle="1" w:styleId="Nameditemlist">
    <w:name w:val="Named item list"/>
    <w:basedOn w:val="BodyText"/>
    <w:qFormat/>
    <w:rsid w:val="001D0E5D"/>
    <w:pPr>
      <w:tabs>
        <w:tab w:val="left" w:pos="2835"/>
      </w:tabs>
      <w:ind w:left="2835" w:hanging="2835"/>
    </w:pPr>
  </w:style>
  <w:style w:type="paragraph" w:customStyle="1" w:styleId="BodyTextnopadding">
    <w:name w:val="Body Text no padding"/>
    <w:basedOn w:val="BodyText"/>
    <w:qFormat/>
    <w:rsid w:val="001D0E5D"/>
    <w:pPr>
      <w:spacing w:before="0" w:after="0"/>
    </w:pPr>
  </w:style>
  <w:style w:type="character" w:styleId="Hyperlink">
    <w:name w:val="Hyperlink"/>
    <w:basedOn w:val="DefaultParagraphFont"/>
    <w:uiPriority w:val="99"/>
    <w:unhideWhenUsed/>
    <w:rsid w:val="000F17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3564</Characters>
  <Application>Microsoft Office Word</Application>
  <DocSecurity>0</DocSecurity>
  <Lines>127</Lines>
  <Paragraphs>76</Paragraphs>
  <ScaleCrop>false</ScaleCrop>
  <Company>Author-it Software Corporation Ltd.</Company>
  <LinksUpToDate>false</LinksUpToDate>
  <CharactersWithSpaces>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SFIVOP205 Prepare for vessel maintenance</dc:title>
  <dc:subject>Approved</dc:subject>
  <dc:creator>Skills Impact</dc:creator>
  <cp:keywords>Release: 1</cp:keywords>
  <dc:description>Review Date: 12 April 2008</dc:description>
  <cp:lastModifiedBy>HSD_TPCMSd.prod</cp:lastModifiedBy>
  <cp:revision>3</cp:revision>
  <dcterms:created xsi:type="dcterms:W3CDTF">2022-02-25T06:35:00Z</dcterms:created>
  <dcterms:modified xsi:type="dcterms:W3CDTF">2022-02-25T06:35:00Z</dcterms:modified>
</cp:coreProperties>
</file>