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A52" w:rsidP="00B55A52">
      <w:pPr>
        <w:pStyle w:val="Title"/>
      </w:pPr>
      <w:r>
        <w:fldChar w:fldCharType="begin"/>
      </w:r>
      <w:r>
        <w:instrText xml:space="preserve"> TITLE   \* MERGEFORMAT </w:instrText>
      </w:r>
      <w:r>
        <w:fldChar w:fldCharType="separate"/>
      </w:r>
      <w:r>
        <w:t>SFIVOP203 Operate a small vessel</w:t>
      </w:r>
      <w:r>
        <w:fldChar w:fldCharType="end"/>
      </w:r>
    </w:p>
    <w:p w:rsidR="00B55A52" w:rsidP="00B55A52">
      <w:pPr>
        <w:pStyle w:val="Version"/>
        <w:sectPr w:rsidSect="00453A5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3A5B" w:rsidP="00453A5B">
      <w:pPr>
        <w:pStyle w:val="SuperHeading"/>
      </w:pPr>
      <w:r w:rsidRPr="00453A5B">
        <w:t>SFIVOP203 Operate a small vessel</w:t>
      </w:r>
    </w:p>
    <w:p w:rsidR="00000000" w:rsidRPr="00453A5B" w:rsidP="00453A5B">
      <w:pPr>
        <w:pStyle w:val="Heading1"/>
      </w:pPr>
      <w:bookmarkStart w:id="1" w:name="O_1036526"/>
      <w:bookmarkEnd w:id="1"/>
      <w:r w:rsidRPr="00453A5B">
        <w:t>Modification History</w:t>
      </w:r>
    </w:p>
    <w:tbl>
      <w:tblPr>
        <w:tblW w:w="9520" w:type="dxa"/>
        <w:tblLayout w:type="fixed"/>
        <w:tblCellMar>
          <w:left w:w="62" w:type="dxa"/>
          <w:right w:w="62" w:type="dxa"/>
        </w:tblCellMar>
        <w:tblLook w:val="0000"/>
      </w:tblPr>
      <w:tblGrid>
        <w:gridCol w:w="2581"/>
        <w:gridCol w:w="6939"/>
      </w:tblGrid>
      <w:tr w:rsidTr="00453A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Bold"/>
              <w:rPr>
                <w:lang w:val="en-NZ"/>
              </w:rPr>
            </w:pPr>
            <w:r w:rsidRPr="00453A5B">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Bold"/>
              <w:rPr>
                <w:lang w:val="en-NZ"/>
              </w:rPr>
            </w:pPr>
            <w:r w:rsidRPr="00453A5B">
              <w:t>Comments</w:t>
            </w:r>
          </w:p>
        </w:tc>
      </w:tr>
      <w:tr w:rsidTr="00453A5B">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
              <w:rPr>
                <w:lang w:val="en-NZ"/>
              </w:rPr>
            </w:pPr>
            <w:r w:rsidRPr="00453A5B">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5B" w:rsidP="00453A5B">
            <w:pPr>
              <w:pStyle w:val="BodyText"/>
            </w:pPr>
            <w:r w:rsidRPr="00453A5B">
              <w:t>This version released with SFI Seafood Industry Training Package Version 1.0.</w:t>
            </w:r>
          </w:p>
        </w:tc>
      </w:tr>
    </w:tbl>
    <w:p w:rsidR="00000000" w:rsidRPr="00453A5B" w:rsidP="00453A5B">
      <w:pPr>
        <w:pStyle w:val="BodyText"/>
      </w:pPr>
    </w:p>
    <w:p w:rsidR="00000000" w:rsidRPr="00453A5B" w:rsidP="00453A5B">
      <w:pPr>
        <w:pStyle w:val="AllowPageBreak"/>
      </w:pPr>
    </w:p>
    <w:p w:rsidR="00000000" w:rsidRPr="00453A5B" w:rsidP="00453A5B">
      <w:pPr>
        <w:pStyle w:val="Heading1"/>
      </w:pPr>
      <w:bookmarkStart w:id="2" w:name="O_1036527"/>
      <w:bookmarkEnd w:id="2"/>
      <w:r w:rsidRPr="00453A5B">
        <w:t>Application</w:t>
      </w:r>
    </w:p>
    <w:p w:rsidR="00000000" w:rsidRPr="00453A5B" w:rsidP="00B55A52">
      <w:pPr>
        <w:pStyle w:val="BodyText"/>
      </w:pPr>
      <w:r w:rsidRPr="00453A5B">
        <w:t>This unit of competency describes the skills and knowledge required to prepare, operate, maintai</w:t>
      </w:r>
      <w:r w:rsidRPr="00453A5B">
        <w:t>n, store and secure small vessels within range of ready assistance and isolated from heavy boating traffic and navigational hazards. The operation is restricted to the basic use, manoeuvring and loading of the vessel. It does not include interaction of the</w:t>
      </w:r>
      <w:r w:rsidRPr="00453A5B">
        <w:t xml:space="preserve"> vessel with boat traffic or other hazards. </w:t>
      </w:r>
    </w:p>
    <w:p w:rsidR="00000000" w:rsidRPr="00453A5B" w:rsidP="00B55A52">
      <w:pPr>
        <w:pStyle w:val="BodyText"/>
      </w:pPr>
      <w:r w:rsidRPr="00453A5B">
        <w:t>This unit applies to individuals who operate small vessels for aquaculture and fishing operations.</w:t>
      </w:r>
    </w:p>
    <w:p w:rsidR="00000000" w:rsidRPr="00453A5B" w:rsidP="00B55A52">
      <w:pPr>
        <w:pStyle w:val="BodyText"/>
      </w:pPr>
      <w:r w:rsidRPr="00453A5B">
        <w:t>All work must be carried out to comply with workplace procedures, according to state/territory health and safety</w:t>
      </w:r>
      <w:r w:rsidRPr="00453A5B">
        <w:t xml:space="preserve">, biosecurity and environmental regulations, legislation and standards that apply to the workplace. </w:t>
      </w:r>
    </w:p>
    <w:p w:rsidR="00000000" w:rsidRPr="00453A5B" w:rsidP="00B55A52">
      <w:pPr>
        <w:pStyle w:val="BodyText"/>
      </w:pPr>
      <w:r w:rsidRPr="00453A5B">
        <w:t>Licencing and regulatory requirements apply to this unit. Users are required to check with the relevant maritime authority for requirements.</w:t>
      </w:r>
    </w:p>
    <w:p w:rsidR="00000000" w:rsidRPr="00453A5B" w:rsidP="00453A5B">
      <w:pPr>
        <w:pStyle w:val="Heading1"/>
      </w:pPr>
      <w:bookmarkStart w:id="3" w:name="O_1036528"/>
      <w:bookmarkEnd w:id="3"/>
      <w:r w:rsidRPr="00453A5B">
        <w:t>Pre-requisite Unit</w:t>
      </w:r>
    </w:p>
    <w:p w:rsidR="00000000" w:rsidRPr="00453A5B" w:rsidP="00B55A52">
      <w:pPr>
        <w:pStyle w:val="BodyText"/>
      </w:pPr>
      <w:r w:rsidRPr="00453A5B">
        <w:t>Nil</w:t>
      </w:r>
    </w:p>
    <w:p w:rsidR="00000000" w:rsidRPr="00453A5B" w:rsidP="00453A5B">
      <w:pPr>
        <w:pStyle w:val="Heading1"/>
      </w:pPr>
      <w:bookmarkStart w:id="4" w:name="O_1036530"/>
      <w:bookmarkEnd w:id="4"/>
      <w:r w:rsidRPr="00453A5B">
        <w:t>Unit Sector</w:t>
      </w:r>
    </w:p>
    <w:p w:rsidR="00000000" w:rsidRPr="00453A5B" w:rsidP="00B55A52">
      <w:pPr>
        <w:pStyle w:val="BodyText"/>
      </w:pPr>
      <w:r w:rsidRPr="00453A5B">
        <w:t>Vessel Operations (VOP)</w:t>
      </w:r>
    </w:p>
    <w:p w:rsidR="00000000" w:rsidRPr="00453A5B" w:rsidP="00453A5B">
      <w:pPr>
        <w:pStyle w:val="Heading1"/>
      </w:pPr>
      <w:bookmarkStart w:id="5" w:name="O_1036531"/>
      <w:bookmarkEnd w:id="5"/>
      <w:r w:rsidRPr="00453A5B">
        <w:t>Elements and Performance Criteria</w:t>
      </w:r>
    </w:p>
    <w:tbl>
      <w:tblPr>
        <w:tblW w:w="9520" w:type="dxa"/>
        <w:tblLayout w:type="fixed"/>
        <w:tblCellMar>
          <w:left w:w="62" w:type="dxa"/>
          <w:right w:w="62" w:type="dxa"/>
        </w:tblCellMar>
        <w:tblLook w:val="0000"/>
      </w:tblPr>
      <w:tblGrid>
        <w:gridCol w:w="2580"/>
        <w:gridCol w:w="6940"/>
      </w:tblGrid>
      <w:tr w:rsidTr="00B55A52">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3A5B">
            <w:pPr>
              <w:pStyle w:val="BodyTextBold"/>
              <w:rPr>
                <w:lang w:val="en-NZ"/>
              </w:rPr>
            </w:pPr>
            <w:r w:rsidRPr="00453A5B">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53A5B">
            <w:pPr>
              <w:pStyle w:val="BodyTextBold"/>
              <w:rPr>
                <w:lang w:val="en-NZ"/>
              </w:rPr>
            </w:pPr>
            <w:r w:rsidRPr="00453A5B">
              <w:t>Performance Criteria</w:t>
            </w:r>
          </w:p>
        </w:tc>
      </w:tr>
      <w:tr w:rsidTr="00B55A52">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53A5B" w:rsidP="00453A5B">
            <w:pPr>
              <w:pStyle w:val="BodyText"/>
            </w:pPr>
            <w:r w:rsidRPr="00453A5B">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
              <w:rPr>
                <w:lang w:val="en-NZ"/>
              </w:rPr>
            </w:pPr>
            <w:r w:rsidRPr="00453A5B">
              <w:rPr>
                <w:rStyle w:val="Emphasis"/>
              </w:rPr>
              <w:t>Performance criteria describe the performance needed to demonstrate achievement of the element.</w:t>
            </w:r>
          </w:p>
        </w:tc>
      </w:tr>
      <w:tr w:rsidTr="00B55A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
              <w:rPr>
                <w:lang w:val="en-NZ"/>
              </w:rPr>
            </w:pPr>
            <w:r w:rsidRPr="00453A5B">
              <w:t>1. Prepare the small vessel for use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5B" w:rsidP="00453A5B">
            <w:pPr>
              <w:pStyle w:val="BodyText"/>
            </w:pPr>
            <w:r w:rsidRPr="00453A5B">
              <w:t>1.1 Identify and address factors that may compromise vessel safety in the work plan and the operation of the vessel</w:t>
            </w:r>
          </w:p>
          <w:p w:rsidR="00000000" w:rsidRPr="00453A5B" w:rsidP="00453A5B">
            <w:pPr>
              <w:pStyle w:val="BodyText"/>
            </w:pPr>
            <w:r w:rsidRPr="00453A5B">
              <w:t>1.2 Che</w:t>
            </w:r>
            <w:r w:rsidRPr="00453A5B">
              <w:t>ck all essential safety equipment, including personal protective equipment and spares required for area of operation and intended work, for presence and serviceability</w:t>
            </w:r>
          </w:p>
          <w:p w:rsidR="00000000" w:rsidP="00453A5B">
            <w:pPr>
              <w:pStyle w:val="BodyText"/>
              <w:rPr>
                <w:lang w:val="en-NZ"/>
              </w:rPr>
            </w:pPr>
            <w:r w:rsidRPr="00453A5B">
              <w:t>1.3 Load vessel according to manufacturer instructions and work tasks</w:t>
            </w:r>
          </w:p>
        </w:tc>
      </w:tr>
      <w:tr w:rsidTr="00B55A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
              <w:rPr>
                <w:lang w:val="en-NZ"/>
              </w:rPr>
            </w:pPr>
            <w:r w:rsidRPr="00453A5B">
              <w:t>2. Operate a small vessel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5B" w:rsidP="00453A5B">
            <w:pPr>
              <w:pStyle w:val="BodyText"/>
            </w:pPr>
            <w:r w:rsidRPr="00453A5B">
              <w:t>2.1 Maintain vessel stability within safety limits and weather conditions by establishing a low centre of gravity and securing and stowing loads</w:t>
            </w:r>
          </w:p>
          <w:p w:rsidR="00000000" w:rsidRPr="00453A5B" w:rsidP="00453A5B">
            <w:pPr>
              <w:pStyle w:val="BodyText"/>
            </w:pPr>
            <w:r w:rsidRPr="00453A5B">
              <w:t>2.2 Operate vessel safely at all times and in area of operation confined to limits of</w:t>
            </w:r>
            <w:r w:rsidRPr="00453A5B">
              <w:t xml:space="preserve"> restricted area</w:t>
            </w:r>
          </w:p>
          <w:p w:rsidR="00000000" w:rsidP="00453A5B">
            <w:pPr>
              <w:pStyle w:val="BodyText"/>
              <w:rPr>
                <w:lang w:val="en-NZ"/>
              </w:rPr>
            </w:pPr>
            <w:r w:rsidRPr="00453A5B">
              <w:t>2.3 Manoeuvre vessel safely using appropriate means to complete planned work tasks</w:t>
            </w:r>
          </w:p>
        </w:tc>
      </w:tr>
      <w:tr w:rsidTr="00B55A52">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
              <w:rPr>
                <w:lang w:val="en-NZ"/>
              </w:rPr>
            </w:pPr>
            <w:r w:rsidRPr="00453A5B">
              <w:t>3. Store and secure a small vessel and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5B" w:rsidP="00453A5B">
            <w:pPr>
              <w:pStyle w:val="BodyText"/>
            </w:pPr>
            <w:r w:rsidRPr="00453A5B">
              <w:t>3.1 Secure, maintain and store vessel after use according to workplace procedures</w:t>
            </w:r>
          </w:p>
          <w:p w:rsidR="00000000" w:rsidRPr="00453A5B" w:rsidP="00453A5B">
            <w:pPr>
              <w:pStyle w:val="BodyText"/>
            </w:pPr>
            <w:r w:rsidRPr="00453A5B">
              <w:t>3.2 Store perishables to</w:t>
            </w:r>
            <w:r w:rsidRPr="00453A5B">
              <w:t xml:space="preserve"> minimise wastage and spoilage</w:t>
            </w:r>
          </w:p>
          <w:p w:rsidR="00000000" w:rsidRPr="00453A5B" w:rsidP="00453A5B">
            <w:pPr>
              <w:pStyle w:val="BodyText"/>
            </w:pPr>
            <w:r w:rsidRPr="00453A5B">
              <w:t>3.3 Store fuels to minimise environmental and fire hazards</w:t>
            </w:r>
          </w:p>
          <w:p w:rsidR="00000000" w:rsidRPr="00453A5B" w:rsidP="00453A5B">
            <w:pPr>
              <w:pStyle w:val="BodyText"/>
            </w:pPr>
            <w:r w:rsidRPr="00453A5B">
              <w:t>3.4 Repair unserviceable equipment and spares or remove for repair or replacement according to workplace procedures</w:t>
            </w:r>
          </w:p>
        </w:tc>
      </w:tr>
    </w:tbl>
    <w:p w:rsidR="00000000" w:rsidRPr="00453A5B" w:rsidP="00453A5B">
      <w:pPr>
        <w:pStyle w:val="BodyText"/>
      </w:pPr>
    </w:p>
    <w:p w:rsidR="00000000" w:rsidRPr="00453A5B" w:rsidP="00453A5B">
      <w:pPr>
        <w:pStyle w:val="AllowPageBreak"/>
      </w:pPr>
    </w:p>
    <w:p w:rsidR="00000000" w:rsidRPr="00453A5B" w:rsidP="00453A5B">
      <w:pPr>
        <w:pStyle w:val="Heading1"/>
      </w:pPr>
      <w:bookmarkStart w:id="6" w:name="O_1036532"/>
      <w:bookmarkEnd w:id="6"/>
      <w:r w:rsidRPr="00453A5B">
        <w:t>Foundation Skills</w:t>
      </w:r>
    </w:p>
    <w:p w:rsidR="00000000" w:rsidRPr="00B55A52" w:rsidP="00B55A52">
      <w:pPr>
        <w:pStyle w:val="BodyText"/>
        <w:rPr>
          <w:i/>
        </w:rPr>
      </w:pPr>
      <w:r w:rsidRPr="00B55A52">
        <w:rPr>
          <w:rStyle w:val="Emphasis"/>
        </w:rPr>
        <w:t>This sectio</w:t>
      </w:r>
      <w:r w:rsidRPr="00B55A52">
        <w:rPr>
          <w:rStyle w:val="Emphasis"/>
        </w:rPr>
        <w:t>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53A5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Bold"/>
              <w:rPr>
                <w:lang w:val="en-NZ"/>
              </w:rPr>
            </w:pPr>
            <w:r w:rsidRPr="00453A5B">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Bold"/>
              <w:rPr>
                <w:lang w:val="en-NZ"/>
              </w:rPr>
            </w:pPr>
            <w:r w:rsidRPr="00453A5B">
              <w:t>Description</w:t>
            </w:r>
          </w:p>
        </w:tc>
      </w:tr>
      <w:tr w:rsidTr="00453A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
              <w:rPr>
                <w:lang w:val="en-NZ"/>
              </w:rPr>
            </w:pPr>
            <w:r w:rsidRPr="00453A5B">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ListBullet"/>
              <w:rPr>
                <w:lang w:val="en-NZ"/>
              </w:rPr>
            </w:pPr>
            <w:r w:rsidRPr="00453A5B">
              <w:t>Makes simple calculations relating to distance, fuel range, and operational and speed limits</w:t>
            </w:r>
          </w:p>
        </w:tc>
      </w:tr>
      <w:tr w:rsidTr="00453A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
              <w:rPr>
                <w:lang w:val="en-NZ"/>
              </w:rPr>
            </w:pPr>
            <w:r w:rsidRPr="00453A5B">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ListBullet"/>
              <w:rPr>
                <w:lang w:val="en-NZ"/>
              </w:rPr>
            </w:pPr>
            <w:r w:rsidRPr="00453A5B">
              <w:t>Interprets manufacturer operational and loading specifications and the use-by date of flares</w:t>
            </w:r>
          </w:p>
        </w:tc>
      </w:tr>
      <w:tr w:rsidTr="00453A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
              <w:rPr>
                <w:lang w:val="en-NZ"/>
              </w:rPr>
            </w:pPr>
            <w:r w:rsidRPr="00453A5B">
              <w:t>Navigate the world of 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ListBullet"/>
              <w:rPr>
                <w:lang w:val="en-NZ"/>
              </w:rPr>
            </w:pPr>
            <w:r w:rsidRPr="00453A5B">
              <w:t>Understands main tasks, respons</w:t>
            </w:r>
            <w:r w:rsidRPr="00453A5B">
              <w:t>ibilities and boundaries of own role</w:t>
            </w:r>
          </w:p>
        </w:tc>
      </w:tr>
      <w:tr w:rsidTr="00453A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
              <w:rPr>
                <w:lang w:val="en-NZ"/>
              </w:rPr>
            </w:pPr>
            <w:r w:rsidRPr="00453A5B">
              <w:t>Interact with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5B" w:rsidP="00453A5B">
            <w:pPr>
              <w:pStyle w:val="ListBullet"/>
            </w:pPr>
            <w:r w:rsidRPr="00453A5B">
              <w:t>Identifies and communicates operational and safety observations to relevant persons according to workplace requirements</w:t>
            </w:r>
          </w:p>
          <w:p w:rsidR="00000000" w:rsidP="00453A5B">
            <w:pPr>
              <w:pStyle w:val="ListBullet"/>
              <w:rPr>
                <w:lang w:val="en-NZ"/>
              </w:rPr>
            </w:pPr>
            <w:r w:rsidRPr="00453A5B">
              <w:t xml:space="preserve">Selects and uses appropriate terminology and questions when </w:t>
            </w:r>
            <w:r w:rsidRPr="00453A5B">
              <w:t>communicating with others about the work plan and requirements</w:t>
            </w:r>
          </w:p>
        </w:tc>
      </w:tr>
      <w:tr w:rsidTr="00453A5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
              <w:rPr>
                <w:lang w:val="en-NZ"/>
              </w:rPr>
            </w:pPr>
            <w:r w:rsidRPr="00453A5B">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5B" w:rsidP="00453A5B">
            <w:pPr>
              <w:pStyle w:val="ListBullet"/>
            </w:pPr>
            <w:r w:rsidRPr="00453A5B">
              <w:t>Implements standard solutions for routine problems</w:t>
            </w:r>
          </w:p>
          <w:p w:rsidR="00000000" w:rsidRPr="00453A5B" w:rsidP="00453A5B">
            <w:pPr>
              <w:pStyle w:val="ListBullet"/>
            </w:pPr>
            <w:r w:rsidRPr="00453A5B">
              <w:t>Uses tools, equipment and resources dedicated to vessel operat</w:t>
            </w:r>
            <w:r w:rsidRPr="00453A5B">
              <w:t>ion</w:t>
            </w:r>
          </w:p>
        </w:tc>
      </w:tr>
    </w:tbl>
    <w:p w:rsidR="00000000" w:rsidRPr="00453A5B" w:rsidP="00453A5B">
      <w:pPr>
        <w:pStyle w:val="BodyText"/>
      </w:pPr>
    </w:p>
    <w:p w:rsidR="00000000" w:rsidRPr="00453A5B" w:rsidP="00453A5B">
      <w:pPr>
        <w:pStyle w:val="AllowPageBreak"/>
      </w:pPr>
    </w:p>
    <w:p w:rsidR="00000000" w:rsidRPr="00453A5B" w:rsidP="00453A5B">
      <w:pPr>
        <w:pStyle w:val="Heading1"/>
      </w:pPr>
      <w:bookmarkStart w:id="7" w:name="O_1036534"/>
      <w:bookmarkEnd w:id="7"/>
      <w:r w:rsidRPr="00453A5B">
        <w:t>Unit Mapping Information</w:t>
      </w:r>
    </w:p>
    <w:tbl>
      <w:tblPr>
        <w:tblW w:w="9520" w:type="dxa"/>
        <w:tblLayout w:type="fixed"/>
        <w:tblCellMar>
          <w:left w:w="62" w:type="dxa"/>
          <w:right w:w="62" w:type="dxa"/>
        </w:tblCellMar>
        <w:tblLook w:val="0000"/>
      </w:tblPr>
      <w:tblGrid>
        <w:gridCol w:w="1871"/>
        <w:gridCol w:w="2128"/>
        <w:gridCol w:w="2409"/>
        <w:gridCol w:w="3112"/>
      </w:tblGrid>
      <w:tr w:rsidTr="00453A5B">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Bold"/>
              <w:rPr>
                <w:lang w:val="en-NZ"/>
              </w:rPr>
            </w:pPr>
            <w:r w:rsidRPr="00453A5B">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Bold"/>
              <w:rPr>
                <w:lang w:val="en-NZ"/>
              </w:rPr>
            </w:pPr>
            <w:r w:rsidRPr="00453A5B">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Bold"/>
              <w:rPr>
                <w:lang w:val="en-NZ"/>
              </w:rPr>
            </w:pPr>
            <w:r w:rsidRPr="00453A5B">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Bold"/>
              <w:rPr>
                <w:lang w:val="en-NZ"/>
              </w:rPr>
            </w:pPr>
            <w:r w:rsidRPr="00453A5B">
              <w:t>Equivalence status</w:t>
            </w:r>
          </w:p>
        </w:tc>
      </w:tr>
      <w:tr w:rsidTr="00453A5B">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
              <w:rPr>
                <w:lang w:val="en-NZ"/>
              </w:rPr>
            </w:pPr>
            <w:r w:rsidRPr="00453A5B">
              <w:t>SFIVOP203 Operate a small vessel</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
              <w:rPr>
                <w:lang w:val="en-NZ"/>
              </w:rPr>
            </w:pPr>
            <w:r w:rsidRPr="00453A5B">
              <w:t>SFISHIP206C Operate a small vessel</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A5B">
            <w:pPr>
              <w:pStyle w:val="BodyText"/>
              <w:rPr>
                <w:lang w:val="en-NZ"/>
              </w:rPr>
            </w:pPr>
            <w:r w:rsidRPr="00453A5B">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A5B" w:rsidP="00453A5B">
            <w:pPr>
              <w:pStyle w:val="BodyText"/>
            </w:pPr>
            <w:r w:rsidRPr="00453A5B">
              <w:t>Equivalent unit</w:t>
            </w:r>
          </w:p>
        </w:tc>
      </w:tr>
    </w:tbl>
    <w:p w:rsidR="00000000" w:rsidRPr="00453A5B" w:rsidP="00453A5B">
      <w:pPr>
        <w:pStyle w:val="BodyText"/>
      </w:pPr>
    </w:p>
    <w:p w:rsidR="00000000" w:rsidRPr="00453A5B" w:rsidP="00453A5B">
      <w:pPr>
        <w:pStyle w:val="AllowPageBreak"/>
      </w:pPr>
    </w:p>
    <w:p w:rsidR="00000000" w:rsidRPr="00453A5B" w:rsidP="00453A5B">
      <w:pPr>
        <w:pStyle w:val="Heading1"/>
      </w:pPr>
      <w:bookmarkStart w:id="8" w:name="O_1036541"/>
      <w:bookmarkEnd w:id="8"/>
      <w:r w:rsidRPr="00453A5B">
        <w:t>Links</w:t>
      </w:r>
    </w:p>
    <w:p w:rsidR="00000000" w:rsidRPr="00453A5B" w:rsidP="00B55A52">
      <w:pPr>
        <w:pStyle w:val="BodyText"/>
      </w:pPr>
      <w:r w:rsidRPr="00453A5B">
        <w:t xml:space="preserve">Companion Volumes, including Implementation Guides, are available at VETNet: - </w:t>
      </w:r>
      <w:r>
        <w:fldChar w:fldCharType="begin"/>
      </w:r>
      <w:r>
        <w:instrText xml:space="preserve"> HYPERLINK "https://vetnet.gov.au/Pages/TrainingDocs.aspx?q=e31d8c6b-1608-4d77-9f71-9ee749456273" </w:instrText>
      </w:r>
      <w:r>
        <w:fldChar w:fldCharType="separate"/>
      </w:r>
      <w:r w:rsidRPr="009A26B9">
        <w:rPr>
          <w:rStyle w:val="Hyperlink"/>
        </w:rPr>
        <w:t>https://vetnet.gov.au/Pages/TrainingDocs.aspx?q=e31d8c6b-1608-4d77-9f71-9ee749456273</w:t>
      </w:r>
      <w:r>
        <w:fldChar w:fldCharType="end"/>
      </w:r>
    </w:p>
    <w:p w:rsidR="00000000" w:rsidRPr="00453A5B" w:rsidP="00453A5B"/>
    <w:sectPr w:rsidSect="00453A5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5B" w:rsidRPr="00B55A52" w:rsidP="00B55A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52" w:rsidP="00453A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55A52" w:rsidP="00453A5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55A52" w:rsidP="00453A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53A5B" w:rsidRPr="00B55A52" w:rsidP="00B55A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A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52" w:rsidRPr="002D2AF8" w:rsidP="00453A5B">
    <w:pPr>
      <w:pStyle w:val="Header"/>
      <w:framePr w:wrap="around"/>
    </w:pPr>
    <w:r>
      <w:fldChar w:fldCharType="begin"/>
    </w:r>
    <w:r>
      <w:instrText xml:space="preserve"> TITLE   \* MERGEFORMAT </w:instrText>
    </w:r>
    <w:r>
      <w:fldChar w:fldCharType="separate"/>
    </w:r>
    <w:r>
      <w:t>SFIVOP203 Operate a small vessel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B55A52" w:rsidP="00453A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F3E71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6693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A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A5B"/>
    <w:pPr>
      <w:spacing w:before="360" w:after="60"/>
      <w:outlineLvl w:val="0"/>
    </w:pPr>
    <w:rPr>
      <w:sz w:val="32"/>
    </w:rPr>
  </w:style>
  <w:style w:type="paragraph" w:styleId="Heading2">
    <w:name w:val="heading 2"/>
    <w:basedOn w:val="HeadingBase"/>
    <w:next w:val="BodyText"/>
    <w:link w:val="Heading2Char"/>
    <w:qFormat/>
    <w:rsid w:val="00453A5B"/>
    <w:pPr>
      <w:keepLines/>
      <w:spacing w:before="240" w:after="120"/>
      <w:outlineLvl w:val="1"/>
    </w:pPr>
    <w:rPr>
      <w:sz w:val="28"/>
      <w:szCs w:val="40"/>
    </w:rPr>
  </w:style>
  <w:style w:type="paragraph" w:styleId="Heading3">
    <w:name w:val="heading 3"/>
    <w:basedOn w:val="HeadingBase"/>
    <w:next w:val="BodyText"/>
    <w:link w:val="Heading3Char"/>
    <w:qFormat/>
    <w:rsid w:val="00453A5B"/>
    <w:pPr>
      <w:spacing w:before="180" w:after="120"/>
      <w:outlineLvl w:val="2"/>
    </w:pPr>
    <w:rPr>
      <w:spacing w:val="-10"/>
      <w:kern w:val="32"/>
    </w:rPr>
  </w:style>
  <w:style w:type="paragraph" w:styleId="Heading4">
    <w:name w:val="heading 4"/>
    <w:basedOn w:val="HeadingBase"/>
    <w:next w:val="BodyText"/>
    <w:link w:val="Heading4Char"/>
    <w:qFormat/>
    <w:rsid w:val="00453A5B"/>
    <w:pPr>
      <w:spacing w:before="160" w:after="120"/>
      <w:outlineLvl w:val="3"/>
    </w:pPr>
    <w:rPr>
      <w:sz w:val="22"/>
    </w:rPr>
  </w:style>
  <w:style w:type="paragraph" w:styleId="Heading5">
    <w:name w:val="heading 5"/>
    <w:basedOn w:val="HeadingBase"/>
    <w:next w:val="Normal"/>
    <w:link w:val="Heading5Char"/>
    <w:qFormat/>
    <w:rsid w:val="00453A5B"/>
    <w:pPr>
      <w:spacing w:before="80"/>
      <w:outlineLvl w:val="4"/>
    </w:pPr>
    <w:rPr>
      <w:color w:val="918585"/>
      <w:sz w:val="20"/>
    </w:rPr>
  </w:style>
  <w:style w:type="paragraph" w:styleId="Heading6">
    <w:name w:val="heading 6"/>
    <w:basedOn w:val="HeadingBase"/>
    <w:next w:val="Normal"/>
    <w:link w:val="Heading6Char"/>
    <w:qFormat/>
    <w:rsid w:val="00453A5B"/>
    <w:pPr>
      <w:spacing w:before="60"/>
      <w:outlineLvl w:val="5"/>
    </w:pPr>
    <w:rPr>
      <w:color w:val="918585"/>
      <w:sz w:val="20"/>
    </w:rPr>
  </w:style>
  <w:style w:type="paragraph" w:styleId="Heading7">
    <w:name w:val="heading 7"/>
    <w:basedOn w:val="Normal"/>
    <w:next w:val="Normal"/>
    <w:link w:val="Heading7Char"/>
    <w:qFormat/>
    <w:rsid w:val="00453A5B"/>
    <w:pPr>
      <w:ind w:left="720"/>
      <w:outlineLvl w:val="6"/>
    </w:pPr>
    <w:rPr>
      <w:i/>
    </w:rPr>
  </w:style>
  <w:style w:type="paragraph" w:styleId="Heading8">
    <w:name w:val="heading 8"/>
    <w:basedOn w:val="Normal"/>
    <w:next w:val="Normal"/>
    <w:link w:val="Heading8Char"/>
    <w:qFormat/>
    <w:rsid w:val="00453A5B"/>
    <w:pPr>
      <w:ind w:left="720"/>
      <w:outlineLvl w:val="7"/>
    </w:pPr>
    <w:rPr>
      <w:i/>
    </w:rPr>
  </w:style>
  <w:style w:type="paragraph" w:styleId="Heading9">
    <w:name w:val="heading 9"/>
    <w:basedOn w:val="Normal"/>
    <w:next w:val="Normal"/>
    <w:link w:val="Heading9Char"/>
    <w:qFormat/>
    <w:rsid w:val="00453A5B"/>
    <w:pPr>
      <w:ind w:left="720"/>
      <w:outlineLvl w:val="8"/>
    </w:pPr>
    <w:rPr>
      <w:i/>
    </w:rPr>
  </w:style>
  <w:style w:type="character" w:default="1" w:styleId="DefaultParagraphFont">
    <w:name w:val="Default Paragraph Font"/>
    <w:uiPriority w:val="1"/>
    <w:unhideWhenUsed/>
    <w:rsid w:val="00453A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A5B"/>
  </w:style>
  <w:style w:type="character" w:customStyle="1" w:styleId="Heading1Char">
    <w:name w:val="Heading 1 Char"/>
    <w:basedOn w:val="DefaultParagraphFont"/>
    <w:link w:val="Heading1"/>
    <w:rsid w:val="00453A5B"/>
    <w:rPr>
      <w:rFonts w:ascii="Times New Roman" w:eastAsia="Times New Roman" w:hAnsi="Times New Roman" w:cs="Times New Roman"/>
      <w:b/>
      <w:sz w:val="32"/>
      <w:szCs w:val="20"/>
      <w:lang w:eastAsia="en-US"/>
    </w:rPr>
  </w:style>
  <w:style w:type="paragraph" w:styleId="BodyText">
    <w:name w:val="Body Text"/>
    <w:basedOn w:val="Normal"/>
    <w:link w:val="BodyTextChar"/>
    <w:rsid w:val="00453A5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53A5B"/>
    <w:rPr>
      <w:rFonts w:ascii="Times New Roman" w:eastAsia="Times New Roman" w:hAnsi="Times New Roman" w:cs="Times New Roman"/>
      <w:sz w:val="24"/>
      <w:lang w:eastAsia="en-US"/>
    </w:rPr>
  </w:style>
  <w:style w:type="paragraph" w:styleId="ListBullet">
    <w:name w:val="List Bullet"/>
    <w:basedOn w:val="List"/>
    <w:rsid w:val="00453A5B"/>
    <w:pPr>
      <w:numPr>
        <w:numId w:val="11"/>
      </w:numPr>
      <w:tabs>
        <w:tab w:val="clear" w:pos="340"/>
      </w:tabs>
      <w:spacing w:before="40" w:after="40"/>
    </w:pPr>
  </w:style>
  <w:style w:type="character" w:styleId="Emphasis">
    <w:name w:val="Emphasis"/>
    <w:basedOn w:val="DefaultParagraphFont"/>
    <w:qFormat/>
    <w:rsid w:val="00453A5B"/>
    <w:rPr>
      <w:i/>
    </w:rPr>
  </w:style>
  <w:style w:type="paragraph" w:customStyle="1" w:styleId="SuperHeading">
    <w:name w:val="SuperHeading"/>
    <w:basedOn w:val="Normal"/>
    <w:rsid w:val="00453A5B"/>
    <w:pPr>
      <w:spacing w:before="240" w:after="120"/>
      <w:outlineLvl w:val="0"/>
    </w:pPr>
    <w:rPr>
      <w:rFonts w:ascii="Times New Roman" w:hAnsi="Times New Roman"/>
      <w:b/>
      <w:sz w:val="32"/>
    </w:rPr>
  </w:style>
  <w:style w:type="paragraph" w:customStyle="1" w:styleId="AllowPageBreak">
    <w:name w:val="AllowPageBreak"/>
    <w:rsid w:val="00453A5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53A5B"/>
    <w:rPr>
      <w:b/>
    </w:rPr>
  </w:style>
  <w:style w:type="character" w:customStyle="1" w:styleId="Heading2Char">
    <w:name w:val="Heading 2 Char"/>
    <w:basedOn w:val="DefaultParagraphFont"/>
    <w:link w:val="Heading2"/>
    <w:rsid w:val="00453A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A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A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A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A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A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A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A5B"/>
    <w:rPr>
      <w:rFonts w:ascii="Courier New" w:eastAsia="Times New Roman" w:hAnsi="Courier New" w:cs="Times New Roman"/>
      <w:i/>
      <w:szCs w:val="20"/>
      <w:lang w:eastAsia="en-US"/>
    </w:rPr>
  </w:style>
  <w:style w:type="paragraph" w:customStyle="1" w:styleId="HeadingBase">
    <w:name w:val="Heading Base"/>
    <w:rsid w:val="00453A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A5B"/>
    <w:pPr>
      <w:tabs>
        <w:tab w:val="right" w:leader="dot" w:pos="9072"/>
      </w:tabs>
      <w:ind w:left="567"/>
    </w:pPr>
    <w:rPr>
      <w:szCs w:val="22"/>
    </w:rPr>
  </w:style>
  <w:style w:type="paragraph" w:customStyle="1" w:styleId="TOCBase">
    <w:name w:val="TOC Base"/>
    <w:rsid w:val="00453A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A5B"/>
    <w:pPr>
      <w:tabs>
        <w:tab w:val="right" w:leader="dot" w:pos="9072"/>
      </w:tabs>
      <w:spacing w:before="40" w:after="40"/>
      <w:ind w:left="284"/>
    </w:pPr>
    <w:rPr>
      <w:rFonts w:ascii="Times New Roman" w:hAnsi="Times New Roman"/>
    </w:rPr>
  </w:style>
  <w:style w:type="paragraph" w:styleId="TOC1">
    <w:name w:val="toc 1"/>
    <w:basedOn w:val="TOCBase"/>
    <w:next w:val="Normal"/>
    <w:rsid w:val="00453A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A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A5B"/>
    <w:rPr>
      <w:rFonts w:ascii="Times New Roman" w:eastAsia="Times New Roman" w:hAnsi="Times New Roman" w:cs="Times New Roman"/>
      <w:sz w:val="16"/>
      <w:lang w:eastAsia="en-US"/>
    </w:rPr>
  </w:style>
  <w:style w:type="paragraph" w:styleId="Title">
    <w:name w:val="Title"/>
    <w:basedOn w:val="HeadingBase"/>
    <w:link w:val="TitleChar"/>
    <w:qFormat/>
    <w:rsid w:val="00453A5B"/>
    <w:pPr>
      <w:spacing w:before="5040"/>
      <w:jc w:val="center"/>
    </w:pPr>
    <w:rPr>
      <w:sz w:val="48"/>
      <w:szCs w:val="72"/>
      <w:lang w:val="en-US"/>
    </w:rPr>
  </w:style>
  <w:style w:type="character" w:customStyle="1" w:styleId="TitleChar">
    <w:name w:val="Title Char"/>
    <w:basedOn w:val="DefaultParagraphFont"/>
    <w:link w:val="Title"/>
    <w:rsid w:val="00453A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A5B"/>
    <w:pPr>
      <w:tabs>
        <w:tab w:val="left" w:pos="3600"/>
        <w:tab w:val="left" w:pos="3958"/>
      </w:tabs>
    </w:pPr>
  </w:style>
  <w:style w:type="paragraph" w:styleId="List">
    <w:name w:val="List"/>
    <w:basedOn w:val="BodyText"/>
    <w:next w:val="BodyText"/>
    <w:rsid w:val="00453A5B"/>
    <w:pPr>
      <w:tabs>
        <w:tab w:val="left" w:pos="340"/>
      </w:tabs>
      <w:spacing w:before="60" w:after="60"/>
      <w:ind w:left="340" w:hanging="340"/>
    </w:pPr>
  </w:style>
  <w:style w:type="paragraph" w:customStyle="1" w:styleId="Note">
    <w:name w:val="Note"/>
    <w:basedOn w:val="BodyText"/>
    <w:rsid w:val="00453A5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53A5B"/>
    <w:rPr>
      <w:b/>
      <w:spacing w:val="0"/>
    </w:rPr>
  </w:style>
  <w:style w:type="paragraph" w:customStyle="1" w:styleId="SuperTitle">
    <w:name w:val="SuperTitle"/>
    <w:basedOn w:val="Title"/>
    <w:rsid w:val="00453A5B"/>
    <w:pPr>
      <w:framePr w:wrap="auto" w:hAnchor="text" w:y="6049"/>
    </w:pPr>
    <w:rPr>
      <w:color w:val="000000"/>
      <w:sz w:val="40"/>
    </w:rPr>
  </w:style>
  <w:style w:type="paragraph" w:customStyle="1" w:styleId="TOCTitle">
    <w:name w:val="TOCTitle"/>
    <w:basedOn w:val="Heading1"/>
    <w:rsid w:val="00453A5B"/>
    <w:pPr>
      <w:spacing w:after="240"/>
      <w:jc w:val="center"/>
      <w:outlineLvl w:val="9"/>
    </w:pPr>
    <w:rPr>
      <w:caps/>
    </w:rPr>
  </w:style>
  <w:style w:type="paragraph" w:customStyle="1" w:styleId="Version">
    <w:name w:val="Version"/>
    <w:rsid w:val="00453A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3A5B"/>
    <w:pPr>
      <w:numPr>
        <w:numId w:val="12"/>
      </w:numPr>
      <w:tabs>
        <w:tab w:val="clear" w:pos="680"/>
      </w:tabs>
    </w:pPr>
  </w:style>
  <w:style w:type="paragraph" w:styleId="Index1">
    <w:name w:val="index 1"/>
    <w:basedOn w:val="Normal"/>
    <w:next w:val="Normal"/>
    <w:semiHidden/>
    <w:rsid w:val="00453A5B"/>
    <w:pPr>
      <w:keepNext w:val="0"/>
      <w:tabs>
        <w:tab w:val="right" w:pos="4176"/>
      </w:tabs>
      <w:ind w:left="198" w:hanging="198"/>
    </w:pPr>
    <w:rPr>
      <w:rFonts w:ascii="Garamond" w:hAnsi="Garamond"/>
    </w:rPr>
  </w:style>
  <w:style w:type="paragraph" w:styleId="IndexHeading">
    <w:name w:val="index heading"/>
    <w:basedOn w:val="Normal"/>
    <w:next w:val="Index1"/>
    <w:semiHidden/>
    <w:rsid w:val="00453A5B"/>
    <w:pPr>
      <w:spacing w:before="120" w:after="120"/>
    </w:pPr>
    <w:rPr>
      <w:rFonts w:ascii="Arial" w:hAnsi="Arial"/>
      <w:b/>
      <w:color w:val="918585"/>
      <w:sz w:val="24"/>
    </w:rPr>
  </w:style>
  <w:style w:type="paragraph" w:styleId="Header">
    <w:name w:val="header"/>
    <w:basedOn w:val="Normal"/>
    <w:link w:val="HeaderChar"/>
    <w:rsid w:val="00453A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A5B"/>
    <w:rPr>
      <w:rFonts w:ascii="Times New Roman" w:eastAsia="Times New Roman" w:hAnsi="Times New Roman" w:cs="Times New Roman"/>
      <w:sz w:val="16"/>
      <w:szCs w:val="20"/>
      <w:lang w:val="en-GB" w:eastAsia="en-US"/>
    </w:rPr>
  </w:style>
  <w:style w:type="paragraph" w:customStyle="1" w:styleId="Chapter">
    <w:name w:val="Chapter"/>
    <w:basedOn w:val="Normal"/>
    <w:rsid w:val="00453A5B"/>
    <w:pPr>
      <w:spacing w:before="240"/>
    </w:pPr>
    <w:rPr>
      <w:rFonts w:ascii="Times New Roman" w:hAnsi="Times New Roman"/>
      <w:smallCaps/>
      <w:spacing w:val="80"/>
      <w:sz w:val="28"/>
    </w:rPr>
  </w:style>
  <w:style w:type="paragraph" w:customStyle="1" w:styleId="InChapter">
    <w:name w:val="InChapter"/>
    <w:basedOn w:val="Heading3"/>
    <w:rsid w:val="00453A5B"/>
    <w:pPr>
      <w:spacing w:after="240"/>
      <w:outlineLvl w:val="9"/>
    </w:pPr>
    <w:rPr>
      <w:noProof/>
    </w:rPr>
  </w:style>
  <w:style w:type="paragraph" w:styleId="Index2">
    <w:name w:val="index 2"/>
    <w:basedOn w:val="Normal"/>
    <w:next w:val="Normal"/>
    <w:semiHidden/>
    <w:rsid w:val="00453A5B"/>
    <w:pPr>
      <w:tabs>
        <w:tab w:val="right" w:pos="4176"/>
      </w:tabs>
      <w:ind w:left="568" w:hanging="284"/>
    </w:pPr>
    <w:rPr>
      <w:rFonts w:ascii="Garamond" w:hAnsi="Garamond"/>
    </w:rPr>
  </w:style>
  <w:style w:type="paragraph" w:customStyle="1" w:styleId="Byline">
    <w:name w:val="Byline"/>
    <w:rsid w:val="00453A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A5B"/>
    <w:pPr>
      <w:tabs>
        <w:tab w:val="clear" w:pos="3600"/>
        <w:tab w:val="clear" w:pos="3958"/>
      </w:tabs>
      <w:jc w:val="right"/>
    </w:pPr>
  </w:style>
  <w:style w:type="paragraph" w:styleId="Caption">
    <w:name w:val="caption"/>
    <w:basedOn w:val="BodyText"/>
    <w:next w:val="Normal"/>
    <w:qFormat/>
    <w:rsid w:val="00453A5B"/>
    <w:pPr>
      <w:framePr w:w="2268" w:hSpace="181" w:vSpace="181" w:wrap="around" w:vAnchor="text" w:hAnchor="page" w:x="1135" w:y="285" w:anchorLock="1"/>
    </w:pPr>
    <w:rPr>
      <w:i/>
    </w:rPr>
  </w:style>
  <w:style w:type="paragraph" w:customStyle="1" w:styleId="MiniTOCTitle">
    <w:name w:val="MiniTOCTitle"/>
    <w:basedOn w:val="Heading4"/>
    <w:rsid w:val="00453A5B"/>
    <w:pPr>
      <w:spacing w:before="240"/>
      <w:outlineLvl w:val="9"/>
    </w:pPr>
    <w:rPr>
      <w:noProof/>
      <w:sz w:val="24"/>
    </w:rPr>
  </w:style>
  <w:style w:type="paragraph" w:customStyle="1" w:styleId="MiniTOCItem">
    <w:name w:val="MiniTOCItem"/>
    <w:basedOn w:val="ListBullet"/>
    <w:rsid w:val="00453A5B"/>
    <w:pPr>
      <w:numPr>
        <w:numId w:val="0"/>
      </w:numPr>
      <w:tabs>
        <w:tab w:val="right" w:leader="dot" w:pos="6521"/>
      </w:tabs>
      <w:spacing w:before="0" w:after="0"/>
    </w:pPr>
  </w:style>
  <w:style w:type="paragraph" w:customStyle="1" w:styleId="TOFTitle">
    <w:name w:val="TOFTitle"/>
    <w:basedOn w:val="TOCTitle"/>
    <w:rsid w:val="00453A5B"/>
  </w:style>
  <w:style w:type="paragraph" w:styleId="TableofFigures">
    <w:name w:val="table of figures"/>
    <w:basedOn w:val="Normal"/>
    <w:next w:val="Normal"/>
    <w:semiHidden/>
    <w:rsid w:val="00453A5B"/>
    <w:pPr>
      <w:tabs>
        <w:tab w:val="right" w:leader="dot" w:pos="9072"/>
      </w:tabs>
      <w:ind w:left="970" w:hanging="403"/>
    </w:pPr>
    <w:rPr>
      <w:rFonts w:ascii="Times New Roman" w:hAnsi="Times New Roman"/>
      <w:b/>
    </w:rPr>
  </w:style>
  <w:style w:type="paragraph" w:styleId="ListNumber">
    <w:name w:val="List Number"/>
    <w:basedOn w:val="List"/>
    <w:rsid w:val="00453A5B"/>
    <w:pPr>
      <w:numPr>
        <w:numId w:val="14"/>
      </w:numPr>
      <w:tabs>
        <w:tab w:val="clear" w:pos="340"/>
      </w:tabs>
    </w:pPr>
  </w:style>
  <w:style w:type="character" w:customStyle="1" w:styleId="WingdingSymbols">
    <w:name w:val="Wingding Symbols"/>
    <w:rsid w:val="00453A5B"/>
    <w:rPr>
      <w:rFonts w:ascii="Wingdings" w:hAnsi="Wingdings"/>
    </w:rPr>
  </w:style>
  <w:style w:type="paragraph" w:customStyle="1" w:styleId="TableHeading">
    <w:name w:val="Table Heading"/>
    <w:basedOn w:val="HeadingBase"/>
    <w:rsid w:val="00453A5B"/>
    <w:pPr>
      <w:keepLines/>
      <w:pBdr>
        <w:bottom w:val="single" w:sz="6" w:space="1" w:color="918585"/>
      </w:pBdr>
      <w:spacing w:before="240"/>
    </w:pPr>
  </w:style>
  <w:style w:type="character" w:customStyle="1" w:styleId="HotSpot">
    <w:name w:val="HotSpot"/>
    <w:rsid w:val="00453A5B"/>
    <w:rPr>
      <w:color w:val="0033CC"/>
      <w:u w:val="none"/>
    </w:rPr>
  </w:style>
  <w:style w:type="paragraph" w:customStyle="1" w:styleId="BodyTextRight">
    <w:name w:val="Body Text Right"/>
    <w:basedOn w:val="BodyText"/>
    <w:rsid w:val="00453A5B"/>
    <w:pPr>
      <w:spacing w:before="0" w:after="0"/>
      <w:jc w:val="right"/>
    </w:pPr>
  </w:style>
  <w:style w:type="paragraph" w:styleId="Index3">
    <w:name w:val="index 3"/>
    <w:basedOn w:val="ListNumber2"/>
    <w:next w:val="Normal"/>
    <w:semiHidden/>
    <w:rsid w:val="00453A5B"/>
    <w:pPr>
      <w:numPr>
        <w:numId w:val="0"/>
      </w:numPr>
      <w:tabs>
        <w:tab w:val="right" w:leader="dot" w:pos="4176"/>
      </w:tabs>
    </w:pPr>
  </w:style>
  <w:style w:type="paragraph" w:styleId="ListNumber2">
    <w:name w:val="List Number 2"/>
    <w:basedOn w:val="List2"/>
    <w:rsid w:val="00453A5B"/>
    <w:pPr>
      <w:numPr>
        <w:numId w:val="9"/>
      </w:numPr>
      <w:tabs>
        <w:tab w:val="clear" w:pos="1060"/>
      </w:tabs>
    </w:pPr>
  </w:style>
  <w:style w:type="paragraph" w:customStyle="1" w:styleId="MarginNote">
    <w:name w:val="Margin Note"/>
    <w:basedOn w:val="BodyText"/>
    <w:rsid w:val="00453A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A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A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A5B"/>
    <w:rPr>
      <w:sz w:val="32"/>
    </w:rPr>
  </w:style>
  <w:style w:type="paragraph" w:customStyle="1" w:styleId="HeadingProcedure">
    <w:name w:val="Heading Procedure"/>
    <w:basedOn w:val="HeadingBase"/>
    <w:next w:val="Normal"/>
    <w:rsid w:val="00453A5B"/>
    <w:pPr>
      <w:tabs>
        <w:tab w:val="left" w:pos="0"/>
      </w:tabs>
      <w:spacing w:before="120" w:after="60"/>
    </w:pPr>
    <w:rPr>
      <w:i/>
      <w:color w:val="918585"/>
      <w:sz w:val="22"/>
    </w:rPr>
  </w:style>
  <w:style w:type="paragraph" w:customStyle="1" w:styleId="TableBodyText">
    <w:name w:val="Table Body Text"/>
    <w:basedOn w:val="BodyText"/>
    <w:rsid w:val="00453A5B"/>
    <w:pPr>
      <w:spacing w:before="60" w:after="60"/>
    </w:pPr>
  </w:style>
  <w:style w:type="paragraph" w:styleId="ListContinue">
    <w:name w:val="List Continue"/>
    <w:basedOn w:val="List"/>
    <w:rsid w:val="00453A5B"/>
    <w:pPr>
      <w:ind w:firstLine="0"/>
    </w:pPr>
  </w:style>
  <w:style w:type="paragraph" w:customStyle="1" w:styleId="ListNote">
    <w:name w:val="List Note"/>
    <w:basedOn w:val="List"/>
    <w:rsid w:val="00453A5B"/>
    <w:pPr>
      <w:pBdr>
        <w:top w:val="single" w:sz="6" w:space="2" w:color="918585"/>
        <w:bottom w:val="single" w:sz="6" w:space="2" w:color="918585"/>
      </w:pBdr>
      <w:tabs>
        <w:tab w:val="left" w:pos="1021"/>
      </w:tabs>
      <w:ind w:firstLine="0"/>
    </w:pPr>
  </w:style>
  <w:style w:type="paragraph" w:customStyle="1" w:styleId="Warning">
    <w:name w:val="Warning"/>
    <w:basedOn w:val="BodyText"/>
    <w:rsid w:val="00453A5B"/>
    <w:pPr>
      <w:shd w:val="clear" w:color="auto" w:fill="D9D9D9"/>
      <w:tabs>
        <w:tab w:val="left" w:pos="992"/>
      </w:tabs>
      <w:ind w:left="119" w:right="119"/>
    </w:pPr>
    <w:rPr>
      <w:sz w:val="20"/>
    </w:rPr>
  </w:style>
  <w:style w:type="paragraph" w:customStyle="1" w:styleId="MarginIcons">
    <w:name w:val="Margin Icons"/>
    <w:basedOn w:val="BodyText"/>
    <w:rsid w:val="00453A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A5B"/>
    <w:rPr>
      <w:rFonts w:ascii="Courier New" w:hAnsi="Courier New"/>
    </w:rPr>
  </w:style>
  <w:style w:type="paragraph" w:customStyle="1" w:styleId="NoteBullet">
    <w:name w:val="Note Bullet"/>
    <w:basedOn w:val="Note"/>
    <w:rsid w:val="00453A5B"/>
    <w:pPr>
      <w:tabs>
        <w:tab w:val="clear" w:pos="680"/>
      </w:tabs>
      <w:spacing w:before="60" w:after="60"/>
    </w:pPr>
  </w:style>
  <w:style w:type="paragraph" w:customStyle="1" w:styleId="SubHeading2">
    <w:name w:val="SubHeading2"/>
    <w:basedOn w:val="HeadingBase"/>
    <w:rsid w:val="00453A5B"/>
    <w:pPr>
      <w:spacing w:before="240" w:after="60"/>
    </w:pPr>
    <w:rPr>
      <w:sz w:val="20"/>
    </w:rPr>
  </w:style>
  <w:style w:type="paragraph" w:customStyle="1" w:styleId="SubHeading1">
    <w:name w:val="SubHeading1"/>
    <w:basedOn w:val="HeadingBase"/>
    <w:rsid w:val="00453A5B"/>
    <w:pPr>
      <w:spacing w:before="240" w:after="60"/>
    </w:pPr>
    <w:rPr>
      <w:color w:val="918585"/>
      <w:sz w:val="22"/>
    </w:rPr>
  </w:style>
  <w:style w:type="paragraph" w:customStyle="1" w:styleId="SideHeading">
    <w:name w:val="Side Heading"/>
    <w:basedOn w:val="HeadingBase"/>
    <w:rsid w:val="00453A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A5B"/>
    <w:pPr>
      <w:numPr>
        <w:numId w:val="10"/>
      </w:numPr>
    </w:pPr>
  </w:style>
  <w:style w:type="paragraph" w:styleId="PlainText">
    <w:name w:val="Plain Text"/>
    <w:basedOn w:val="Normal"/>
    <w:link w:val="PlainTextChar"/>
    <w:rsid w:val="00453A5B"/>
    <w:rPr>
      <w:sz w:val="20"/>
    </w:rPr>
  </w:style>
  <w:style w:type="character" w:customStyle="1" w:styleId="PlainTextChar">
    <w:name w:val="Plain Text Char"/>
    <w:basedOn w:val="DefaultParagraphFont"/>
    <w:link w:val="PlainText"/>
    <w:rsid w:val="00453A5B"/>
    <w:rPr>
      <w:rFonts w:ascii="Courier New" w:eastAsia="Times New Roman" w:hAnsi="Courier New" w:cs="Times New Roman"/>
      <w:sz w:val="20"/>
      <w:szCs w:val="20"/>
      <w:lang w:eastAsia="en-US"/>
    </w:rPr>
  </w:style>
  <w:style w:type="character" w:customStyle="1" w:styleId="MenuOption">
    <w:name w:val="Menu Option"/>
    <w:basedOn w:val="DefaultParagraphFont"/>
    <w:rsid w:val="00453A5B"/>
    <w:rPr>
      <w:b/>
      <w:smallCaps/>
    </w:rPr>
  </w:style>
  <w:style w:type="paragraph" w:customStyle="1" w:styleId="TableListNumber">
    <w:name w:val="Table List Number"/>
    <w:basedOn w:val="ListNumber"/>
    <w:rsid w:val="00453A5B"/>
    <w:pPr>
      <w:numPr>
        <w:numId w:val="0"/>
      </w:numPr>
    </w:pPr>
  </w:style>
  <w:style w:type="paragraph" w:styleId="TOC4">
    <w:name w:val="toc 4"/>
    <w:basedOn w:val="TOCBase"/>
    <w:next w:val="Normal"/>
    <w:semiHidden/>
    <w:rsid w:val="00453A5B"/>
    <w:pPr>
      <w:tabs>
        <w:tab w:val="right" w:leader="dot" w:pos="9071"/>
      </w:tabs>
      <w:ind w:left="1701"/>
    </w:pPr>
  </w:style>
  <w:style w:type="paragraph" w:customStyle="1" w:styleId="ListAlpha">
    <w:name w:val="List Alpha"/>
    <w:basedOn w:val="List"/>
    <w:rsid w:val="00453A5B"/>
    <w:pPr>
      <w:numPr>
        <w:numId w:val="8"/>
      </w:numPr>
    </w:pPr>
  </w:style>
  <w:style w:type="paragraph" w:customStyle="1" w:styleId="ListAlpha2">
    <w:name w:val="List Alpha 2"/>
    <w:basedOn w:val="List2"/>
    <w:rsid w:val="00453A5B"/>
    <w:pPr>
      <w:numPr>
        <w:numId w:val="7"/>
      </w:numPr>
    </w:pPr>
  </w:style>
  <w:style w:type="paragraph" w:styleId="List2">
    <w:name w:val="List 2"/>
    <w:basedOn w:val="BodyText"/>
    <w:rsid w:val="00453A5B"/>
    <w:pPr>
      <w:tabs>
        <w:tab w:val="left" w:pos="680"/>
      </w:tabs>
      <w:spacing w:before="60" w:after="60"/>
      <w:ind w:left="680" w:hanging="340"/>
    </w:pPr>
  </w:style>
  <w:style w:type="paragraph" w:styleId="List3">
    <w:name w:val="List 3"/>
    <w:basedOn w:val="BodyText"/>
    <w:rsid w:val="00453A5B"/>
    <w:pPr>
      <w:tabs>
        <w:tab w:val="left" w:pos="1021"/>
      </w:tabs>
      <w:spacing w:before="60" w:after="60"/>
      <w:ind w:left="1020" w:hanging="340"/>
    </w:pPr>
  </w:style>
  <w:style w:type="paragraph" w:styleId="List4">
    <w:name w:val="List 4"/>
    <w:basedOn w:val="BodyText"/>
    <w:rsid w:val="00453A5B"/>
    <w:pPr>
      <w:tabs>
        <w:tab w:val="left" w:pos="1361"/>
      </w:tabs>
      <w:spacing w:before="60" w:after="60"/>
      <w:ind w:left="1361" w:hanging="340"/>
    </w:pPr>
  </w:style>
  <w:style w:type="paragraph" w:styleId="List5">
    <w:name w:val="List 5"/>
    <w:basedOn w:val="BodyText"/>
    <w:rsid w:val="00453A5B"/>
    <w:pPr>
      <w:tabs>
        <w:tab w:val="left" w:pos="1701"/>
      </w:tabs>
      <w:spacing w:before="60" w:after="60"/>
      <w:ind w:left="1701" w:hanging="340"/>
    </w:pPr>
  </w:style>
  <w:style w:type="paragraph" w:styleId="ListBullet3">
    <w:name w:val="List Bullet 3"/>
    <w:basedOn w:val="List3"/>
    <w:rsid w:val="00453A5B"/>
    <w:pPr>
      <w:numPr>
        <w:numId w:val="13"/>
      </w:numPr>
      <w:tabs>
        <w:tab w:val="clear" w:pos="1021"/>
      </w:tabs>
      <w:ind w:left="1037" w:hanging="357"/>
    </w:pPr>
  </w:style>
  <w:style w:type="paragraph" w:styleId="ListBullet4">
    <w:name w:val="List Bullet 4"/>
    <w:basedOn w:val="List4"/>
    <w:rsid w:val="00453A5B"/>
    <w:pPr>
      <w:numPr>
        <w:numId w:val="2"/>
      </w:numPr>
      <w:tabs>
        <w:tab w:val="clear" w:pos="1361"/>
      </w:tabs>
    </w:pPr>
  </w:style>
  <w:style w:type="paragraph" w:styleId="ListBullet5">
    <w:name w:val="List Bullet 5"/>
    <w:basedOn w:val="List5"/>
    <w:rsid w:val="00453A5B"/>
    <w:pPr>
      <w:numPr>
        <w:numId w:val="3"/>
      </w:numPr>
    </w:pPr>
  </w:style>
  <w:style w:type="paragraph" w:styleId="ListContinue2">
    <w:name w:val="List Continue 2"/>
    <w:basedOn w:val="List2"/>
    <w:rsid w:val="00453A5B"/>
    <w:pPr>
      <w:ind w:firstLine="0"/>
    </w:pPr>
  </w:style>
  <w:style w:type="paragraph" w:styleId="ListContinue3">
    <w:name w:val="List Continue 3"/>
    <w:basedOn w:val="List3"/>
    <w:rsid w:val="00453A5B"/>
    <w:pPr>
      <w:ind w:left="1021" w:firstLine="0"/>
    </w:pPr>
  </w:style>
  <w:style w:type="paragraph" w:styleId="ListContinue4">
    <w:name w:val="List Continue 4"/>
    <w:basedOn w:val="List4"/>
    <w:rsid w:val="00453A5B"/>
    <w:pPr>
      <w:ind w:firstLine="0"/>
    </w:pPr>
  </w:style>
  <w:style w:type="paragraph" w:styleId="ListContinue5">
    <w:name w:val="List Continue 5"/>
    <w:basedOn w:val="List5"/>
    <w:rsid w:val="00453A5B"/>
    <w:pPr>
      <w:ind w:firstLine="0"/>
    </w:pPr>
  </w:style>
  <w:style w:type="paragraph" w:styleId="ListNumber3">
    <w:name w:val="List Number 3"/>
    <w:basedOn w:val="List3"/>
    <w:rsid w:val="00453A5B"/>
    <w:pPr>
      <w:numPr>
        <w:numId w:val="4"/>
      </w:numPr>
    </w:pPr>
  </w:style>
  <w:style w:type="paragraph" w:styleId="ListNumber4">
    <w:name w:val="List Number 4"/>
    <w:basedOn w:val="List4"/>
    <w:rsid w:val="00453A5B"/>
    <w:pPr>
      <w:numPr>
        <w:numId w:val="5"/>
      </w:numPr>
    </w:pPr>
  </w:style>
  <w:style w:type="paragraph" w:styleId="ListNumber5">
    <w:name w:val="List Number 5"/>
    <w:basedOn w:val="List5"/>
    <w:rsid w:val="00453A5B"/>
    <w:pPr>
      <w:numPr>
        <w:numId w:val="6"/>
      </w:numPr>
    </w:pPr>
  </w:style>
  <w:style w:type="paragraph" w:styleId="BlockText">
    <w:name w:val="Block Text"/>
    <w:basedOn w:val="Normal"/>
    <w:rsid w:val="00453A5B"/>
    <w:pPr>
      <w:spacing w:after="120"/>
      <w:ind w:left="1440" w:right="1440"/>
    </w:pPr>
  </w:style>
  <w:style w:type="character" w:customStyle="1" w:styleId="Subscript">
    <w:name w:val="Subscript"/>
    <w:basedOn w:val="DefaultParagraphFont"/>
    <w:rsid w:val="00453A5B"/>
    <w:rPr>
      <w:sz w:val="16"/>
      <w:vertAlign w:val="subscript"/>
    </w:rPr>
  </w:style>
  <w:style w:type="character" w:customStyle="1" w:styleId="Superscript">
    <w:name w:val="Superscript"/>
    <w:basedOn w:val="DefaultParagraphFont"/>
    <w:rsid w:val="00453A5B"/>
    <w:rPr>
      <w:sz w:val="16"/>
      <w:vertAlign w:val="superscript"/>
    </w:rPr>
  </w:style>
  <w:style w:type="character" w:customStyle="1" w:styleId="Symbols">
    <w:name w:val="Symbols"/>
    <w:basedOn w:val="DefaultParagraphFont"/>
    <w:rsid w:val="00453A5B"/>
    <w:rPr>
      <w:rFonts w:ascii="Symbol" w:hAnsi="Symbol"/>
    </w:rPr>
  </w:style>
  <w:style w:type="character" w:customStyle="1" w:styleId="MenuOptions">
    <w:name w:val="Menu Options"/>
    <w:basedOn w:val="DefaultParagraphFont"/>
    <w:rsid w:val="00453A5B"/>
    <w:rPr>
      <w:rFonts w:ascii="Arial Narrow" w:hAnsi="Arial Narrow"/>
      <w:smallCaps/>
    </w:rPr>
  </w:style>
  <w:style w:type="character" w:customStyle="1" w:styleId="Buttons">
    <w:name w:val="Buttons"/>
    <w:basedOn w:val="DefaultParagraphFont"/>
    <w:rsid w:val="00453A5B"/>
    <w:rPr>
      <w:b/>
    </w:rPr>
  </w:style>
  <w:style w:type="character" w:customStyle="1" w:styleId="Underlined">
    <w:name w:val="Underlined"/>
    <w:basedOn w:val="DefaultParagraphFont"/>
    <w:rsid w:val="00453A5B"/>
    <w:rPr>
      <w:u w:val="single"/>
    </w:rPr>
  </w:style>
  <w:style w:type="paragraph" w:customStyle="1" w:styleId="TableBodyTextRight">
    <w:name w:val="Table Body Text Right"/>
    <w:basedOn w:val="TableBodyText"/>
    <w:rsid w:val="00453A5B"/>
    <w:pPr>
      <w:widowControl w:val="0"/>
      <w:autoSpaceDE w:val="0"/>
      <w:autoSpaceDN w:val="0"/>
      <w:adjustRightInd w:val="0"/>
      <w:jc w:val="right"/>
    </w:pPr>
    <w:rPr>
      <w:rFonts w:cs="Arial"/>
      <w:szCs w:val="18"/>
    </w:rPr>
  </w:style>
  <w:style w:type="paragraph" w:customStyle="1" w:styleId="CopyrightText">
    <w:name w:val="Copyright Text"/>
    <w:basedOn w:val="BodyText"/>
    <w:rsid w:val="00453A5B"/>
    <w:rPr>
      <w:sz w:val="18"/>
    </w:rPr>
  </w:style>
  <w:style w:type="paragraph" w:customStyle="1" w:styleId="BodySmallRight">
    <w:name w:val="Body Small Right"/>
    <w:basedOn w:val="BodyTextRight"/>
    <w:rsid w:val="00453A5B"/>
    <w:rPr>
      <w:sz w:val="18"/>
      <w:szCs w:val="18"/>
    </w:rPr>
  </w:style>
  <w:style w:type="paragraph" w:customStyle="1" w:styleId="MarginEdition">
    <w:name w:val="Margin Edition"/>
    <w:basedOn w:val="MarginNote"/>
    <w:rsid w:val="00453A5B"/>
    <w:pPr>
      <w:spacing w:before="0" w:after="0"/>
    </w:pPr>
    <w:rPr>
      <w:rFonts w:ascii="Times New Roman" w:hAnsi="Times New Roman"/>
      <w:color w:val="999999"/>
    </w:rPr>
  </w:style>
  <w:style w:type="paragraph" w:customStyle="1" w:styleId="Spacer">
    <w:name w:val="Spacer"/>
    <w:basedOn w:val="Normal"/>
    <w:rsid w:val="00453A5B"/>
    <w:rPr>
      <w:sz w:val="2"/>
      <w:szCs w:val="2"/>
    </w:rPr>
  </w:style>
  <w:style w:type="character" w:customStyle="1" w:styleId="Small">
    <w:name w:val="Small"/>
    <w:basedOn w:val="DefaultParagraphFont"/>
    <w:rsid w:val="00453A5B"/>
    <w:rPr>
      <w:sz w:val="16"/>
    </w:rPr>
  </w:style>
  <w:style w:type="paragraph" w:customStyle="1" w:styleId="WideTable">
    <w:name w:val="Wide Table"/>
    <w:basedOn w:val="Normal"/>
    <w:rsid w:val="00453A5B"/>
    <w:pPr>
      <w:ind w:left="-1418"/>
    </w:pPr>
    <w:rPr>
      <w:sz w:val="2"/>
      <w:szCs w:val="2"/>
    </w:rPr>
  </w:style>
  <w:style w:type="character" w:styleId="PageNumber">
    <w:name w:val="page number"/>
    <w:basedOn w:val="DefaultParagraphFont"/>
    <w:rsid w:val="00453A5B"/>
  </w:style>
  <w:style w:type="paragraph" w:styleId="Quote">
    <w:name w:val="Quote"/>
    <w:basedOn w:val="Heading1"/>
    <w:link w:val="QuoteChar"/>
    <w:qFormat/>
    <w:rsid w:val="00453A5B"/>
    <w:rPr>
      <w:b w:val="0"/>
      <w:sz w:val="72"/>
      <w:szCs w:val="72"/>
      <w:lang w:val="en-NZ"/>
    </w:rPr>
  </w:style>
  <w:style w:type="character" w:customStyle="1" w:styleId="QuoteChar">
    <w:name w:val="Quote Char"/>
    <w:basedOn w:val="DefaultParagraphFont"/>
    <w:link w:val="Quote"/>
    <w:rsid w:val="00453A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A5B"/>
    <w:pPr>
      <w:pageBreakBefore/>
    </w:pPr>
  </w:style>
  <w:style w:type="paragraph" w:customStyle="1" w:styleId="Border">
    <w:name w:val="Border"/>
    <w:basedOn w:val="Normal"/>
    <w:qFormat/>
    <w:rsid w:val="00453A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A5B"/>
    <w:rPr>
      <w:b/>
      <w:bCs/>
      <w:i/>
      <w:iCs/>
      <w:color w:val="auto"/>
    </w:rPr>
  </w:style>
  <w:style w:type="paragraph" w:styleId="IntenseQuote">
    <w:name w:val="Intense Quote"/>
    <w:basedOn w:val="Normal"/>
    <w:next w:val="Normal"/>
    <w:link w:val="IntenseQuoteChar"/>
    <w:uiPriority w:val="30"/>
    <w:qFormat/>
    <w:rsid w:val="00453A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A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A5B"/>
    <w:rPr>
      <w:smallCaps/>
      <w:color w:val="auto"/>
      <w:u w:val="single"/>
    </w:rPr>
  </w:style>
  <w:style w:type="character" w:styleId="IntenseReference">
    <w:name w:val="Intense Reference"/>
    <w:basedOn w:val="DefaultParagraphFont"/>
    <w:uiPriority w:val="32"/>
    <w:qFormat/>
    <w:rsid w:val="00453A5B"/>
    <w:rPr>
      <w:b/>
      <w:bCs/>
      <w:smallCaps/>
      <w:color w:val="auto"/>
      <w:spacing w:val="5"/>
      <w:u w:val="single"/>
    </w:rPr>
  </w:style>
  <w:style w:type="paragraph" w:customStyle="1" w:styleId="2ColumnHeading">
    <w:name w:val="2Column Heading"/>
    <w:basedOn w:val="BodyText"/>
    <w:qFormat/>
    <w:rsid w:val="00453A5B"/>
    <w:pPr>
      <w:spacing w:after="60"/>
      <w:ind w:left="-2268"/>
    </w:pPr>
    <w:rPr>
      <w:b/>
    </w:rPr>
  </w:style>
  <w:style w:type="paragraph" w:customStyle="1" w:styleId="Heading1TOC">
    <w:name w:val="Heading1 TOC"/>
    <w:basedOn w:val="Normal"/>
    <w:qFormat/>
    <w:rsid w:val="00453A5B"/>
    <w:pPr>
      <w:spacing w:before="240" w:after="120"/>
    </w:pPr>
    <w:rPr>
      <w:rFonts w:ascii="Times New Roman" w:hAnsi="Times New Roman"/>
      <w:b/>
      <w:sz w:val="32"/>
    </w:rPr>
  </w:style>
  <w:style w:type="paragraph" w:customStyle="1" w:styleId="Heading2TOC">
    <w:name w:val="Heading2 TOC"/>
    <w:basedOn w:val="Normal"/>
    <w:qFormat/>
    <w:rsid w:val="00453A5B"/>
    <w:pPr>
      <w:spacing w:before="240" w:after="60"/>
    </w:pPr>
    <w:rPr>
      <w:rFonts w:ascii="Times New Roman" w:hAnsi="Times New Roman"/>
      <w:b/>
      <w:sz w:val="28"/>
    </w:rPr>
  </w:style>
  <w:style w:type="character" w:customStyle="1" w:styleId="Underline">
    <w:name w:val="Underline"/>
    <w:basedOn w:val="DefaultParagraphFont"/>
    <w:qFormat/>
    <w:rsid w:val="00453A5B"/>
    <w:rPr>
      <w:u w:val="single"/>
    </w:rPr>
  </w:style>
  <w:style w:type="character" w:customStyle="1" w:styleId="BoldandItalics">
    <w:name w:val="Bold and Italics"/>
    <w:qFormat/>
    <w:rsid w:val="00453A5B"/>
    <w:rPr>
      <w:b/>
      <w:i/>
      <w:u w:val="none"/>
    </w:rPr>
  </w:style>
  <w:style w:type="paragraph" w:styleId="BalloonText">
    <w:name w:val="Balloon Text"/>
    <w:basedOn w:val="Normal"/>
    <w:link w:val="BalloonTextChar"/>
    <w:rsid w:val="00453A5B"/>
    <w:rPr>
      <w:rFonts w:ascii="Tahoma" w:hAnsi="Tahoma" w:cs="Tahoma"/>
      <w:sz w:val="16"/>
      <w:szCs w:val="16"/>
    </w:rPr>
  </w:style>
  <w:style w:type="character" w:customStyle="1" w:styleId="BalloonTextChar">
    <w:name w:val="Balloon Text Char"/>
    <w:basedOn w:val="DefaultParagraphFont"/>
    <w:link w:val="BalloonText"/>
    <w:rsid w:val="00453A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A5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53A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A5B"/>
    <w:rPr>
      <w:b/>
      <w:color w:val="660033"/>
      <w:spacing w:val="0"/>
    </w:rPr>
  </w:style>
  <w:style w:type="paragraph" w:customStyle="1" w:styleId="Nameditemlist">
    <w:name w:val="Named item list"/>
    <w:basedOn w:val="BodyText"/>
    <w:qFormat/>
    <w:rsid w:val="00453A5B"/>
    <w:pPr>
      <w:tabs>
        <w:tab w:val="left" w:pos="2835"/>
      </w:tabs>
      <w:ind w:left="2835" w:hanging="2835"/>
    </w:pPr>
  </w:style>
  <w:style w:type="paragraph" w:customStyle="1" w:styleId="BodyTextnopadding">
    <w:name w:val="Body Text no padding"/>
    <w:basedOn w:val="BodyText"/>
    <w:qFormat/>
    <w:rsid w:val="00453A5B"/>
    <w:pPr>
      <w:spacing w:before="0" w:after="0"/>
    </w:pPr>
  </w:style>
  <w:style w:type="character" w:styleId="Hyperlink">
    <w:name w:val="Hyperlink"/>
    <w:basedOn w:val="DefaultParagraphFont"/>
    <w:uiPriority w:val="99"/>
    <w:unhideWhenUsed/>
    <w:rsid w:val="00B55A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557</Words>
  <Characters>3420</Characters>
  <Application>Microsoft Office Word</Application>
  <DocSecurity>0</DocSecurity>
  <Lines>122</Lines>
  <Paragraphs>75</Paragraphs>
  <ScaleCrop>false</ScaleCrop>
  <Company>Author-it Software Corporation Ltd.</Company>
  <LinksUpToDate>false</LinksUpToDate>
  <CharactersWithSpaces>3902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SFIVOP203 Operate a small vessel</dc:title>
  <dc:subject>Approved</dc:subject>
  <dc:creator>Skills Impact</dc:creator>
  <cp:keywords>Release: 1</cp:keywords>
  <dc:description>Review Date: 12 April 2008</dc:description>
  <cp:lastModifiedBy>HSD_TPCMSd.prod</cp:lastModifiedBy>
  <cp:revision>3</cp:revision>
  <dcterms:created xsi:type="dcterms:W3CDTF">2022-02-25T06:58:00Z</dcterms:created>
  <dcterms:modified xsi:type="dcterms:W3CDTF">2022-02-25T06:58:00Z</dcterms:modified>
</cp:coreProperties>
</file>