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919" w:rsidP="00247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SFISTR204 Prepare, pack and dispatch stock for live transport</w:t>
      </w:r>
      <w:r>
        <w:fldChar w:fldCharType="end"/>
      </w:r>
    </w:p>
    <w:p w:rsidR="00247919" w:rsidP="00247919">
      <w:pPr>
        <w:pStyle w:val="Version"/>
        <w:sectPr w:rsidSect="00B17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914" w:rsidP="00B17914">
      <w:pPr>
        <w:pStyle w:val="SuperHeading"/>
      </w:pPr>
      <w:r w:rsidRPr="00B17914">
        <w:t>Assessment Requirements for SFISTR204 Prepare, pack and dispatch stock for live transport</w:t>
      </w:r>
    </w:p>
    <w:p w:rsidR="00000000" w:rsidRPr="00B17914" w:rsidP="00B17914">
      <w:pPr>
        <w:pStyle w:val="Heading1"/>
      </w:pPr>
      <w:bookmarkStart w:id="1" w:name="O_1036441"/>
      <w:bookmarkEnd w:id="1"/>
      <w:r w:rsidRPr="00B179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7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14">
            <w:pPr>
              <w:pStyle w:val="BodyTextBold"/>
              <w:rPr>
                <w:lang w:val="en-NZ"/>
              </w:rPr>
            </w:pPr>
            <w:r w:rsidRPr="00B179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14">
            <w:pPr>
              <w:pStyle w:val="BodyTextBold"/>
              <w:rPr>
                <w:lang w:val="en-NZ"/>
              </w:rPr>
            </w:pPr>
            <w:r w:rsidRPr="00B17914">
              <w:t>Comments</w:t>
            </w:r>
          </w:p>
        </w:tc>
      </w:tr>
      <w:tr w:rsidTr="00B179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914">
            <w:pPr>
              <w:pStyle w:val="BodyText"/>
              <w:rPr>
                <w:lang w:val="en-NZ"/>
              </w:rPr>
            </w:pPr>
            <w:r w:rsidRPr="00B179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914" w:rsidP="00B17914">
            <w:pPr>
              <w:pStyle w:val="BodyText"/>
            </w:pPr>
            <w:r w:rsidRPr="00B17914">
              <w:t>This version released with SFI Seafood Industry Training Package Version 1.0.</w:t>
            </w:r>
          </w:p>
        </w:tc>
      </w:tr>
    </w:tbl>
    <w:p w:rsidR="00000000" w:rsidRPr="00B17914" w:rsidP="00B17914">
      <w:pPr>
        <w:pStyle w:val="BodyText"/>
      </w:pPr>
    </w:p>
    <w:p w:rsidR="00000000" w:rsidRPr="00B17914" w:rsidP="00B17914">
      <w:pPr>
        <w:pStyle w:val="AllowPageBreak"/>
      </w:pPr>
    </w:p>
    <w:p w:rsidR="00000000" w:rsidRPr="00B17914" w:rsidP="00B17914">
      <w:pPr>
        <w:pStyle w:val="Heading1"/>
      </w:pPr>
      <w:bookmarkStart w:id="2" w:name="O_1036442"/>
      <w:bookmarkEnd w:id="2"/>
      <w:r w:rsidRPr="00B17914">
        <w:t>Performance Evidence</w:t>
      </w:r>
    </w:p>
    <w:p w:rsidR="00000000" w:rsidRPr="00B17914" w:rsidP="00247919">
      <w:pPr>
        <w:pStyle w:val="BodyText"/>
      </w:pPr>
      <w:r w:rsidRPr="00B17914">
        <w:t xml:space="preserve">An individual demonstrating competency must satisfy all of the elements and performance criteria in this unit. </w:t>
      </w:r>
    </w:p>
    <w:p w:rsidR="00000000" w:rsidRPr="00B17914" w:rsidP="00247919">
      <w:pPr>
        <w:pStyle w:val="BodyText"/>
      </w:pPr>
      <w:r w:rsidRPr="00B17914">
        <w:t>There must be evidence that the individual has packed and dispatched a batch of seafood stock for live transport o</w:t>
      </w:r>
      <w:r w:rsidRPr="00B17914">
        <w:t>n at least one occasion, including:</w:t>
      </w:r>
    </w:p>
    <w:p w:rsidR="00000000" w:rsidRPr="00B17914" w:rsidP="00B17914">
      <w:pPr>
        <w:pStyle w:val="ListBullet"/>
      </w:pPr>
      <w:r w:rsidRPr="00B17914">
        <w:t xml:space="preserve">fitting and using personal protective equipment </w:t>
      </w:r>
    </w:p>
    <w:p w:rsidR="00000000" w:rsidRPr="00B17914" w:rsidP="00B17914">
      <w:pPr>
        <w:pStyle w:val="ListBullet"/>
      </w:pPr>
      <w:r w:rsidRPr="00B17914">
        <w:t>preparing transport containers and equipment according to transport requirements</w:t>
      </w:r>
    </w:p>
    <w:p w:rsidR="00000000" w:rsidRPr="00B17914" w:rsidP="00B17914">
      <w:pPr>
        <w:pStyle w:val="ListBullet"/>
      </w:pPr>
      <w:r w:rsidRPr="00B17914">
        <w:t>observing and maintaining stock condition, water quality or environmental conditions</w:t>
      </w:r>
    </w:p>
    <w:p w:rsidR="00000000" w:rsidRPr="00B17914" w:rsidP="00B17914">
      <w:pPr>
        <w:pStyle w:val="ListBullet"/>
      </w:pPr>
      <w:r w:rsidRPr="00B17914">
        <w:t>preparing, treating and packing live stock for transport in a manner that considers order specifications and species</w:t>
      </w:r>
      <w:r>
        <w:t>’</w:t>
      </w:r>
      <w:r w:rsidRPr="00B17914">
        <w:t xml:space="preserve"> transport requirements </w:t>
      </w:r>
    </w:p>
    <w:p w:rsidR="00000000" w:rsidRPr="00B17914" w:rsidP="00B17914">
      <w:pPr>
        <w:pStyle w:val="ListBullet"/>
      </w:pPr>
      <w:r w:rsidRPr="00B17914">
        <w:t>maintaining observations records</w:t>
      </w:r>
    </w:p>
    <w:p w:rsidR="00000000" w:rsidRPr="00B17914" w:rsidP="00B17914">
      <w:pPr>
        <w:pStyle w:val="ListBullet"/>
      </w:pPr>
      <w:r w:rsidRPr="00B17914">
        <w:t>identifying and reporting defective stock and/or abnormalities</w:t>
      </w:r>
    </w:p>
    <w:p w:rsidR="00000000" w:rsidRPr="00B17914" w:rsidP="00B17914">
      <w:pPr>
        <w:pStyle w:val="ListBullet"/>
      </w:pPr>
      <w:r w:rsidRPr="00B17914">
        <w:t>maintaining safe a</w:t>
      </w:r>
      <w:r w:rsidRPr="00B17914">
        <w:t>nd clean work area and equipment.</w:t>
      </w:r>
    </w:p>
    <w:p w:rsidR="00000000" w:rsidRPr="00B17914" w:rsidP="00B17914">
      <w:pPr>
        <w:pStyle w:val="AllowPageBreak"/>
      </w:pPr>
    </w:p>
    <w:p w:rsidR="00000000" w:rsidRPr="00B17914" w:rsidP="00B17914">
      <w:pPr>
        <w:pStyle w:val="Heading1"/>
      </w:pPr>
      <w:bookmarkStart w:id="3" w:name="O_1036443"/>
      <w:bookmarkEnd w:id="3"/>
      <w:r w:rsidRPr="00B17914">
        <w:t>Knowledge Evidence</w:t>
      </w:r>
    </w:p>
    <w:p w:rsidR="00000000" w:rsidRPr="00B17914" w:rsidP="00247919">
      <w:pPr>
        <w:pStyle w:val="BodyText"/>
      </w:pPr>
      <w:r w:rsidRPr="00B17914">
        <w:t>An individual must be able to demonstrate the knowledge required to perform the tasks outlined in the elements and performance criteria of this unit. This includes knowledge of:</w:t>
      </w:r>
    </w:p>
    <w:p w:rsidR="00000000" w:rsidRPr="00B17914" w:rsidP="00B17914">
      <w:pPr>
        <w:pStyle w:val="ListBullet"/>
      </w:pPr>
      <w:r w:rsidRPr="00B17914">
        <w:t>seafo</w:t>
      </w:r>
      <w:r w:rsidRPr="00B17914">
        <w:t>od or other aquatic species and product types that are commonly transported live</w:t>
      </w:r>
    </w:p>
    <w:p w:rsidR="00000000" w:rsidRPr="00B17914" w:rsidP="00B17914">
      <w:pPr>
        <w:pStyle w:val="ListBullet"/>
      </w:pPr>
      <w:r w:rsidRPr="00B17914">
        <w:t>food regulations relevant to preparing, packing and dispatching livestock for transportation</w:t>
      </w:r>
    </w:p>
    <w:p w:rsidR="00000000" w:rsidRPr="00B17914" w:rsidP="00B17914">
      <w:pPr>
        <w:pStyle w:val="ListBullet"/>
      </w:pPr>
      <w:r w:rsidRPr="00B17914">
        <w:t>local and export regulations relating to packing live seafood stock</w:t>
      </w:r>
    </w:p>
    <w:p w:rsidR="00000000" w:rsidRPr="00B17914" w:rsidP="00B17914">
      <w:pPr>
        <w:pStyle w:val="ListBullet"/>
      </w:pPr>
      <w:r w:rsidRPr="00B17914">
        <w:t>specific seafo</w:t>
      </w:r>
      <w:r w:rsidRPr="00B17914">
        <w:t>od species</w:t>
      </w:r>
      <w:r>
        <w:t>’</w:t>
      </w:r>
      <w:r w:rsidRPr="00B17914">
        <w:t xml:space="preserve"> requirements for travel, including: </w:t>
      </w:r>
    </w:p>
    <w:p w:rsidR="00000000" w:rsidRPr="00B17914" w:rsidP="00B17914">
      <w:pPr>
        <w:pStyle w:val="ListBullet2"/>
      </w:pPr>
      <w:r w:rsidRPr="00B17914">
        <w:t>air or dissolved oxygen</w:t>
      </w:r>
    </w:p>
    <w:p w:rsidR="00000000" w:rsidRPr="00B17914" w:rsidP="00B17914">
      <w:pPr>
        <w:pStyle w:val="ListBullet2"/>
      </w:pPr>
      <w:r w:rsidRPr="00B17914">
        <w:t>humidity</w:t>
      </w:r>
    </w:p>
    <w:p w:rsidR="00000000" w:rsidRPr="00B17914" w:rsidP="00B17914">
      <w:pPr>
        <w:pStyle w:val="ListBullet2"/>
      </w:pPr>
      <w:r w:rsidRPr="00B17914">
        <w:t>light</w:t>
      </w:r>
    </w:p>
    <w:p w:rsidR="00000000" w:rsidRPr="00B17914" w:rsidP="00B17914">
      <w:pPr>
        <w:pStyle w:val="ListBullet2"/>
      </w:pPr>
      <w:r w:rsidRPr="00B17914">
        <w:t>moisture</w:t>
      </w:r>
    </w:p>
    <w:p w:rsidR="00000000" w:rsidRPr="00B17914" w:rsidP="00B17914">
      <w:pPr>
        <w:pStyle w:val="ListBullet2"/>
      </w:pPr>
      <w:r w:rsidRPr="00B17914">
        <w:t>substrate</w:t>
      </w:r>
    </w:p>
    <w:p w:rsidR="00000000" w:rsidRPr="00B17914" w:rsidP="00B17914">
      <w:pPr>
        <w:pStyle w:val="ListBullet2"/>
      </w:pPr>
      <w:r w:rsidRPr="00B17914">
        <w:t>temperature</w:t>
      </w:r>
    </w:p>
    <w:p w:rsidR="00000000" w:rsidRPr="00B17914" w:rsidP="00B17914">
      <w:pPr>
        <w:pStyle w:val="ListBullet2"/>
      </w:pPr>
      <w:r w:rsidRPr="00B17914">
        <w:t>water (some species may be transported dry)</w:t>
      </w:r>
    </w:p>
    <w:p w:rsidR="00000000" w:rsidRPr="00B17914" w:rsidP="00B17914">
      <w:pPr>
        <w:pStyle w:val="ListBullet"/>
      </w:pPr>
      <w:r w:rsidRPr="00B17914">
        <w:t>transport, handling and packaging methods appropriate for the species</w:t>
      </w:r>
    </w:p>
    <w:p w:rsidR="00000000" w:rsidRPr="00B17914" w:rsidP="00B17914">
      <w:pPr>
        <w:pStyle w:val="ListBullet"/>
      </w:pPr>
      <w:r w:rsidRPr="00B17914">
        <w:t>c</w:t>
      </w:r>
      <w:r w:rsidRPr="00B17914">
        <w:t>ommon defects, diseases and parasites found in live seafood</w:t>
      </w:r>
    </w:p>
    <w:p w:rsidR="00000000" w:rsidRPr="00B17914" w:rsidP="00B17914">
      <w:pPr>
        <w:pStyle w:val="ListBullet"/>
      </w:pPr>
      <w:r w:rsidRPr="00B17914">
        <w:t>biosecurity risks and measures relating to packing and dispatching live seafood stock for transportation.</w:t>
      </w:r>
    </w:p>
    <w:p w:rsidR="00000000" w:rsidRPr="00B17914" w:rsidP="00B17914">
      <w:pPr>
        <w:pStyle w:val="AllowPageBreak"/>
      </w:pPr>
    </w:p>
    <w:p w:rsidR="00000000" w:rsidRPr="00B17914" w:rsidP="00B17914">
      <w:pPr>
        <w:pStyle w:val="Heading1"/>
      </w:pPr>
      <w:bookmarkStart w:id="4" w:name="O_1036444"/>
      <w:bookmarkEnd w:id="4"/>
      <w:r w:rsidRPr="00B17914">
        <w:t>Assessment Conditions</w:t>
      </w:r>
    </w:p>
    <w:p w:rsidR="00000000" w:rsidRPr="00B17914" w:rsidP="00247919">
      <w:pPr>
        <w:pStyle w:val="BodyText"/>
      </w:pPr>
      <w:r w:rsidRPr="00B17914">
        <w:t>Assessment of skills must take place under the fo</w:t>
      </w:r>
      <w:r w:rsidRPr="00B17914">
        <w:t xml:space="preserve">llowing conditions: </w:t>
      </w:r>
    </w:p>
    <w:p w:rsidR="00000000" w:rsidRPr="00B17914" w:rsidP="00B17914">
      <w:pPr>
        <w:pStyle w:val="ListBullet"/>
      </w:pPr>
      <w:r w:rsidRPr="00B17914">
        <w:t>physical conditions:</w:t>
      </w:r>
    </w:p>
    <w:p w:rsidR="00000000" w:rsidRPr="00B17914" w:rsidP="00B17914">
      <w:pPr>
        <w:pStyle w:val="ListBullet2"/>
      </w:pPr>
      <w:r w:rsidRPr="00B17914">
        <w:t>skills must be demonstrated in a seafood dispatch workplace setting or an environment that accurately represents workplace conditions</w:t>
      </w:r>
    </w:p>
    <w:p w:rsidR="00000000" w:rsidRPr="00B17914" w:rsidP="00B17914">
      <w:pPr>
        <w:pStyle w:val="ListBullet"/>
      </w:pPr>
      <w:r w:rsidRPr="00B17914">
        <w:t>resources, equipment and materials:</w:t>
      </w:r>
    </w:p>
    <w:p w:rsidR="00000000" w:rsidRPr="00B17914" w:rsidP="00B17914">
      <w:pPr>
        <w:pStyle w:val="ListBullet2"/>
      </w:pPr>
      <w:r w:rsidRPr="00B17914">
        <w:t>personal protective equipment</w:t>
      </w:r>
    </w:p>
    <w:p w:rsidR="00000000" w:rsidRPr="00B17914" w:rsidP="00B17914">
      <w:pPr>
        <w:pStyle w:val="ListBullet2"/>
      </w:pPr>
      <w:r w:rsidRPr="00B17914">
        <w:t>transport containers and equipment</w:t>
      </w:r>
    </w:p>
    <w:p w:rsidR="00000000" w:rsidRPr="00B17914" w:rsidP="00B17914">
      <w:pPr>
        <w:pStyle w:val="ListBullet2"/>
      </w:pPr>
      <w:r w:rsidRPr="00B17914">
        <w:t>water, substrate, equipment and resources required for preparation, packing and transport</w:t>
      </w:r>
    </w:p>
    <w:p w:rsidR="00000000" w:rsidRPr="00B17914" w:rsidP="00B17914">
      <w:pPr>
        <w:pStyle w:val="ListBullet2"/>
      </w:pPr>
      <w:r w:rsidRPr="00B17914">
        <w:t>stock for transport</w:t>
      </w:r>
    </w:p>
    <w:p w:rsidR="00000000" w:rsidRPr="00B17914" w:rsidP="00B17914">
      <w:pPr>
        <w:pStyle w:val="ListBullet2"/>
      </w:pPr>
      <w:r w:rsidRPr="00B17914">
        <w:t>post-packing equipment and resources</w:t>
      </w:r>
    </w:p>
    <w:p w:rsidR="00000000" w:rsidRPr="00B17914" w:rsidP="00B17914">
      <w:pPr>
        <w:pStyle w:val="ListBullet2"/>
      </w:pPr>
      <w:r w:rsidRPr="00B17914">
        <w:t>access to records media</w:t>
      </w:r>
    </w:p>
    <w:p w:rsidR="00000000" w:rsidRPr="00B17914" w:rsidP="00B17914">
      <w:pPr>
        <w:pStyle w:val="ListBullet"/>
      </w:pPr>
      <w:r w:rsidRPr="00B17914">
        <w:t>specifications:</w:t>
      </w:r>
    </w:p>
    <w:p w:rsidR="00000000" w:rsidRPr="00B17914" w:rsidP="00B17914">
      <w:pPr>
        <w:pStyle w:val="ListBullet2"/>
      </w:pPr>
      <w:r w:rsidRPr="00B17914">
        <w:t>stock order specifications</w:t>
      </w:r>
    </w:p>
    <w:p w:rsidR="00000000" w:rsidRPr="00B17914" w:rsidP="00B17914">
      <w:pPr>
        <w:pStyle w:val="ListBullet2"/>
      </w:pPr>
      <w:r w:rsidRPr="00B17914">
        <w:t>workp</w:t>
      </w:r>
      <w:r w:rsidRPr="00B17914">
        <w:t>lace procedures for packing and dispatching stock for live transport, including advice on food safety, health and safety, environmental and transport requirements</w:t>
      </w:r>
    </w:p>
    <w:p w:rsidR="00000000" w:rsidRPr="00B17914" w:rsidP="00B17914">
      <w:pPr>
        <w:pStyle w:val="ListBullet"/>
      </w:pPr>
      <w:r w:rsidRPr="00B17914">
        <w:t>relationships:</w:t>
      </w:r>
    </w:p>
    <w:p w:rsidR="00000000" w:rsidRPr="00B17914" w:rsidP="00B17914">
      <w:pPr>
        <w:pStyle w:val="ListBullet2"/>
      </w:pPr>
      <w:r w:rsidRPr="00B17914">
        <w:t>evidence of interactions with supervisor.</w:t>
      </w:r>
    </w:p>
    <w:p w:rsidR="00000000" w:rsidRPr="00B17914" w:rsidP="00247919">
      <w:pPr>
        <w:pStyle w:val="BodyText"/>
      </w:pPr>
      <w:r w:rsidRPr="00B17914">
        <w:t>Assessors of this unit must satisf</w:t>
      </w:r>
      <w:r w:rsidRPr="00B17914">
        <w:t xml:space="preserve">y the requirements for assessors in applicable vocational education and training legislation, frameworks and/or standards. </w:t>
      </w:r>
    </w:p>
    <w:p w:rsidR="00000000" w:rsidRPr="00B17914" w:rsidP="00B17914">
      <w:pPr>
        <w:pStyle w:val="Heading1"/>
      </w:pPr>
      <w:bookmarkStart w:id="5" w:name="O_1036447"/>
      <w:bookmarkEnd w:id="5"/>
      <w:r w:rsidRPr="00B17914">
        <w:t>Links</w:t>
      </w:r>
    </w:p>
    <w:p w:rsidR="00000000" w:rsidRPr="00B17914" w:rsidP="00247919">
      <w:pPr>
        <w:pStyle w:val="BodyText"/>
      </w:pPr>
      <w:r w:rsidRPr="00B179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C058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17914" w:rsidP="00B17914"/>
    <w:sectPr w:rsidSect="00B179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14" w:rsidRPr="00247919" w:rsidP="00247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19" w:rsidP="00B17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7919" w:rsidP="00B17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7919" w:rsidP="00B17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914" w:rsidRPr="00247919" w:rsidP="00247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919" w:rsidRPr="002D2AF8" w:rsidP="00B17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SFISTR204 Prepare, pack and dispatch stock for live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47919" w:rsidP="00B17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5C0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20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301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914"/>
  </w:style>
  <w:style w:type="character" w:customStyle="1" w:styleId="Heading1Char">
    <w:name w:val="Heading 1 Char"/>
    <w:basedOn w:val="DefaultParagraphFont"/>
    <w:link w:val="Heading1"/>
    <w:rsid w:val="00B17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9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7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7914"/>
    <w:rPr>
      <w:b/>
    </w:rPr>
  </w:style>
  <w:style w:type="character" w:customStyle="1" w:styleId="Heading2Char">
    <w:name w:val="Heading 2 Char"/>
    <w:basedOn w:val="DefaultParagraphFont"/>
    <w:link w:val="Heading2"/>
    <w:rsid w:val="00B17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7914"/>
    <w:rPr>
      <w:b/>
      <w:spacing w:val="0"/>
    </w:rPr>
  </w:style>
  <w:style w:type="paragraph" w:customStyle="1" w:styleId="SuperTitle">
    <w:name w:val="SuperTitle"/>
    <w:basedOn w:val="Title"/>
    <w:rsid w:val="00B17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914"/>
    <w:rPr>
      <w:i/>
    </w:rPr>
  </w:style>
  <w:style w:type="paragraph" w:styleId="Caption">
    <w:name w:val="caption"/>
    <w:basedOn w:val="BodyText"/>
    <w:next w:val="Normal"/>
    <w:qFormat/>
    <w:rsid w:val="00B17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914"/>
  </w:style>
  <w:style w:type="paragraph" w:styleId="TableofFigures">
    <w:name w:val="table of figures"/>
    <w:basedOn w:val="Normal"/>
    <w:next w:val="Normal"/>
    <w:semiHidden/>
    <w:rsid w:val="00B17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914"/>
    <w:rPr>
      <w:rFonts w:ascii="Wingdings" w:hAnsi="Wingdings"/>
    </w:rPr>
  </w:style>
  <w:style w:type="paragraph" w:customStyle="1" w:styleId="TableHeading">
    <w:name w:val="Table Heading"/>
    <w:basedOn w:val="HeadingBase"/>
    <w:rsid w:val="00B17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914"/>
    <w:rPr>
      <w:color w:val="0033CC"/>
      <w:u w:val="none"/>
    </w:rPr>
  </w:style>
  <w:style w:type="paragraph" w:customStyle="1" w:styleId="BodyTextRight">
    <w:name w:val="Body Text Right"/>
    <w:basedOn w:val="BodyText"/>
    <w:rsid w:val="00B17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914"/>
    <w:rPr>
      <w:sz w:val="32"/>
    </w:rPr>
  </w:style>
  <w:style w:type="paragraph" w:customStyle="1" w:styleId="HeadingProcedure">
    <w:name w:val="Heading Procedure"/>
    <w:basedOn w:val="HeadingBase"/>
    <w:next w:val="Normal"/>
    <w:rsid w:val="00B17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914"/>
    <w:pPr>
      <w:spacing w:before="60" w:after="60"/>
    </w:pPr>
  </w:style>
  <w:style w:type="paragraph" w:styleId="ListContinue">
    <w:name w:val="List Continue"/>
    <w:basedOn w:val="List"/>
    <w:rsid w:val="00B17914"/>
    <w:pPr>
      <w:ind w:firstLine="0"/>
    </w:pPr>
  </w:style>
  <w:style w:type="paragraph" w:customStyle="1" w:styleId="ListNote">
    <w:name w:val="List Note"/>
    <w:basedOn w:val="List"/>
    <w:rsid w:val="00B17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914"/>
    <w:rPr>
      <w:rFonts w:ascii="Courier New" w:hAnsi="Courier New"/>
    </w:rPr>
  </w:style>
  <w:style w:type="paragraph" w:customStyle="1" w:styleId="NoteBullet">
    <w:name w:val="Note Bullet"/>
    <w:basedOn w:val="Note"/>
    <w:rsid w:val="00B17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914"/>
    <w:rPr>
      <w:b/>
      <w:smallCaps/>
    </w:rPr>
  </w:style>
  <w:style w:type="paragraph" w:customStyle="1" w:styleId="TableListNumber">
    <w:name w:val="Table List Number"/>
    <w:basedOn w:val="ListNumber"/>
    <w:rsid w:val="00B17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914"/>
    <w:pPr>
      <w:numPr>
        <w:numId w:val="9"/>
      </w:numPr>
    </w:pPr>
  </w:style>
  <w:style w:type="paragraph" w:customStyle="1" w:styleId="ListAlpha2">
    <w:name w:val="List Alpha 2"/>
    <w:basedOn w:val="List2"/>
    <w:rsid w:val="00B17914"/>
    <w:pPr>
      <w:numPr>
        <w:numId w:val="8"/>
      </w:numPr>
    </w:pPr>
  </w:style>
  <w:style w:type="paragraph" w:styleId="List2">
    <w:name w:val="List 2"/>
    <w:basedOn w:val="BodyText"/>
    <w:rsid w:val="00B17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914"/>
    <w:pPr>
      <w:numPr>
        <w:numId w:val="4"/>
      </w:numPr>
    </w:pPr>
  </w:style>
  <w:style w:type="paragraph" w:styleId="ListContinue2">
    <w:name w:val="List Continue 2"/>
    <w:basedOn w:val="List2"/>
    <w:rsid w:val="00B17914"/>
    <w:pPr>
      <w:ind w:firstLine="0"/>
    </w:pPr>
  </w:style>
  <w:style w:type="paragraph" w:styleId="ListContinue3">
    <w:name w:val="List Continue 3"/>
    <w:basedOn w:val="List3"/>
    <w:rsid w:val="00B17914"/>
    <w:pPr>
      <w:ind w:left="1021" w:firstLine="0"/>
    </w:pPr>
  </w:style>
  <w:style w:type="paragraph" w:styleId="ListContinue4">
    <w:name w:val="List Continue 4"/>
    <w:basedOn w:val="List4"/>
    <w:rsid w:val="00B17914"/>
    <w:pPr>
      <w:ind w:firstLine="0"/>
    </w:pPr>
  </w:style>
  <w:style w:type="paragraph" w:styleId="ListContinue5">
    <w:name w:val="List Continue 5"/>
    <w:basedOn w:val="List5"/>
    <w:rsid w:val="00B17914"/>
    <w:pPr>
      <w:ind w:firstLine="0"/>
    </w:pPr>
  </w:style>
  <w:style w:type="paragraph" w:styleId="ListNumber3">
    <w:name w:val="List Number 3"/>
    <w:basedOn w:val="List3"/>
    <w:rsid w:val="00B17914"/>
    <w:pPr>
      <w:numPr>
        <w:numId w:val="5"/>
      </w:numPr>
    </w:pPr>
  </w:style>
  <w:style w:type="paragraph" w:styleId="ListNumber4">
    <w:name w:val="List Number 4"/>
    <w:basedOn w:val="List4"/>
    <w:rsid w:val="00B17914"/>
    <w:pPr>
      <w:numPr>
        <w:numId w:val="6"/>
      </w:numPr>
    </w:pPr>
  </w:style>
  <w:style w:type="paragraph" w:styleId="ListNumber5">
    <w:name w:val="List Number 5"/>
    <w:basedOn w:val="List5"/>
    <w:rsid w:val="00B17914"/>
    <w:pPr>
      <w:numPr>
        <w:numId w:val="7"/>
      </w:numPr>
    </w:pPr>
  </w:style>
  <w:style w:type="paragraph" w:styleId="BlockText">
    <w:name w:val="Block Text"/>
    <w:basedOn w:val="Normal"/>
    <w:rsid w:val="00B17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914"/>
    <w:rPr>
      <w:sz w:val="16"/>
      <w:vertAlign w:val="superscript"/>
    </w:rPr>
  </w:style>
  <w:style w:type="character" w:customStyle="1" w:styleId="Symbols">
    <w:name w:val="Symbols"/>
    <w:basedOn w:val="DefaultParagraphFont"/>
    <w:rsid w:val="00B17914"/>
    <w:rPr>
      <w:rFonts w:ascii="Symbol" w:hAnsi="Symbol"/>
    </w:rPr>
  </w:style>
  <w:style w:type="character" w:customStyle="1" w:styleId="MenuOptions">
    <w:name w:val="Menu Options"/>
    <w:basedOn w:val="DefaultParagraphFont"/>
    <w:rsid w:val="00B17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914"/>
    <w:rPr>
      <w:b/>
    </w:rPr>
  </w:style>
  <w:style w:type="character" w:customStyle="1" w:styleId="Underlined">
    <w:name w:val="Underlined"/>
    <w:basedOn w:val="DefaultParagraphFont"/>
    <w:rsid w:val="00B17914"/>
    <w:rPr>
      <w:u w:val="single"/>
    </w:rPr>
  </w:style>
  <w:style w:type="paragraph" w:customStyle="1" w:styleId="TableBodyTextRight">
    <w:name w:val="Table Body Text Right"/>
    <w:basedOn w:val="TableBodyText"/>
    <w:rsid w:val="00B17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914"/>
    <w:rPr>
      <w:sz w:val="18"/>
    </w:rPr>
  </w:style>
  <w:style w:type="paragraph" w:customStyle="1" w:styleId="BodySmallRight">
    <w:name w:val="Body Small Right"/>
    <w:basedOn w:val="BodyTextRight"/>
    <w:rsid w:val="00B17914"/>
    <w:rPr>
      <w:sz w:val="18"/>
      <w:szCs w:val="18"/>
    </w:rPr>
  </w:style>
  <w:style w:type="paragraph" w:customStyle="1" w:styleId="MarginEdition">
    <w:name w:val="Margin Edition"/>
    <w:basedOn w:val="MarginNote"/>
    <w:rsid w:val="00B17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914"/>
    <w:rPr>
      <w:sz w:val="2"/>
      <w:szCs w:val="2"/>
    </w:rPr>
  </w:style>
  <w:style w:type="character" w:customStyle="1" w:styleId="Small">
    <w:name w:val="Small"/>
    <w:basedOn w:val="DefaultParagraphFont"/>
    <w:rsid w:val="00B17914"/>
    <w:rPr>
      <w:sz w:val="16"/>
    </w:rPr>
  </w:style>
  <w:style w:type="paragraph" w:customStyle="1" w:styleId="WideTable">
    <w:name w:val="Wide Table"/>
    <w:basedOn w:val="Normal"/>
    <w:rsid w:val="00B17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914"/>
  </w:style>
  <w:style w:type="paragraph" w:styleId="Quote">
    <w:name w:val="Quote"/>
    <w:basedOn w:val="Heading1"/>
    <w:link w:val="QuoteChar"/>
    <w:qFormat/>
    <w:rsid w:val="00B17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914"/>
    <w:pPr>
      <w:pageBreakBefore/>
    </w:pPr>
  </w:style>
  <w:style w:type="paragraph" w:customStyle="1" w:styleId="Border">
    <w:name w:val="Border"/>
    <w:basedOn w:val="Normal"/>
    <w:qFormat/>
    <w:rsid w:val="00B17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914"/>
    <w:rPr>
      <w:u w:val="single"/>
    </w:rPr>
  </w:style>
  <w:style w:type="character" w:customStyle="1" w:styleId="BoldandItalics">
    <w:name w:val="Bold and Italics"/>
    <w:qFormat/>
    <w:rsid w:val="00B17914"/>
    <w:rPr>
      <w:b/>
      <w:i/>
      <w:u w:val="none"/>
    </w:rPr>
  </w:style>
  <w:style w:type="paragraph" w:styleId="BalloonText">
    <w:name w:val="Balloon Text"/>
    <w:basedOn w:val="Normal"/>
    <w:link w:val="BalloonTextChar"/>
    <w:rsid w:val="00B17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9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7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2840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SFISTR204 Prepare, pack and dispatch stock for live transport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2022-02-25T07:17:00Z</dcterms:created>
  <dcterms:modified xsi:type="dcterms:W3CDTF">2022-02-25T07:17:00Z</dcterms:modified>
</cp:coreProperties>
</file>