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3A3" w:rsidP="007B33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SFIPRO304 Boil and pack crustaceans</w:t>
      </w:r>
      <w:r>
        <w:fldChar w:fldCharType="end"/>
      </w:r>
    </w:p>
    <w:p w:rsidR="007B33A3" w:rsidP="007B33A3">
      <w:pPr>
        <w:pStyle w:val="Version"/>
        <w:sectPr w:rsidSect="00327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3BF" w:rsidP="003273BF">
      <w:pPr>
        <w:pStyle w:val="SuperHeading"/>
      </w:pPr>
      <w:r w:rsidRPr="003273BF">
        <w:t>Assessment Requirements for SFIPRO304 Boil and pack crustaceans</w:t>
      </w:r>
    </w:p>
    <w:p w:rsidR="00000000" w:rsidRPr="003273BF" w:rsidP="003273BF">
      <w:pPr>
        <w:pStyle w:val="Heading1"/>
      </w:pPr>
      <w:bookmarkStart w:id="1" w:name="O_1036156"/>
      <w:bookmarkEnd w:id="1"/>
      <w:r w:rsidRPr="003273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7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BF">
            <w:pPr>
              <w:pStyle w:val="BodyTextBold"/>
              <w:rPr>
                <w:lang w:val="en-NZ"/>
              </w:rPr>
            </w:pPr>
            <w:r w:rsidRPr="003273B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BF">
            <w:pPr>
              <w:pStyle w:val="BodyTextBold"/>
              <w:rPr>
                <w:lang w:val="en-NZ"/>
              </w:rPr>
            </w:pPr>
            <w:r w:rsidRPr="003273BF">
              <w:t>Comments</w:t>
            </w:r>
          </w:p>
        </w:tc>
      </w:tr>
      <w:tr w:rsidTr="003273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BF">
            <w:pPr>
              <w:pStyle w:val="BodyText"/>
              <w:rPr>
                <w:lang w:val="en-NZ"/>
              </w:rPr>
            </w:pPr>
            <w:r w:rsidRPr="003273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BF" w:rsidP="003273BF">
            <w:pPr>
              <w:pStyle w:val="BodyText"/>
            </w:pPr>
            <w:r w:rsidRPr="003273BF">
              <w:t>This version released with SFI Seafood Industry Training Package Version 1.0.</w:t>
            </w:r>
          </w:p>
        </w:tc>
      </w:tr>
    </w:tbl>
    <w:p w:rsidR="00000000" w:rsidRPr="003273BF" w:rsidP="003273BF">
      <w:pPr>
        <w:pStyle w:val="BodyText"/>
      </w:pPr>
    </w:p>
    <w:p w:rsidR="00000000" w:rsidRPr="003273BF" w:rsidP="003273BF">
      <w:pPr>
        <w:pStyle w:val="AllowPageBreak"/>
      </w:pPr>
    </w:p>
    <w:p w:rsidR="00000000" w:rsidRPr="003273BF" w:rsidP="003273BF">
      <w:pPr>
        <w:pStyle w:val="Heading1"/>
      </w:pPr>
      <w:bookmarkStart w:id="2" w:name="O_1036157"/>
      <w:bookmarkEnd w:id="2"/>
      <w:r w:rsidRPr="003273BF">
        <w:t>Performance Evidence</w:t>
      </w:r>
    </w:p>
    <w:p w:rsidR="00000000" w:rsidRPr="003273BF" w:rsidP="007B33A3">
      <w:pPr>
        <w:pStyle w:val="BodyText"/>
      </w:pPr>
      <w:r w:rsidRPr="003273BF">
        <w:t xml:space="preserve">An individual demonstrating competency must satisfy all of the elements and performance criteria in this unit. </w:t>
      </w:r>
    </w:p>
    <w:p w:rsidR="00000000" w:rsidRPr="003273BF" w:rsidP="007B33A3">
      <w:pPr>
        <w:pStyle w:val="BodyText"/>
      </w:pPr>
      <w:r w:rsidRPr="003273BF">
        <w:t>There must be evidence that the individual has boiled and packed a batch of three different crustacean species or one crustacean species of vary</w:t>
      </w:r>
      <w:r w:rsidRPr="003273BF">
        <w:t>ing sizes to meet client specifications on at least one occasion, including:</w:t>
      </w:r>
    </w:p>
    <w:p w:rsidR="00000000" w:rsidRPr="003273BF" w:rsidP="003273BF">
      <w:pPr>
        <w:pStyle w:val="ListBullet"/>
      </w:pPr>
      <w:r w:rsidRPr="003273BF">
        <w:t>cleaning, and maintaining hygienic and efficient work area with operational equipment</w:t>
      </w:r>
    </w:p>
    <w:p w:rsidR="00000000" w:rsidRPr="003273BF" w:rsidP="003273BF">
      <w:pPr>
        <w:pStyle w:val="ListBullet"/>
      </w:pPr>
      <w:r w:rsidRPr="003273BF">
        <w:t>visually inspecting crustacean for signs of spoilage and common defects, diseases and parasi</w:t>
      </w:r>
      <w:r w:rsidRPr="003273BF">
        <w:t>tes in species</w:t>
      </w:r>
    </w:p>
    <w:p w:rsidR="00000000" w:rsidRPr="003273BF" w:rsidP="003273BF">
      <w:pPr>
        <w:pStyle w:val="ListBullet"/>
      </w:pPr>
      <w:r w:rsidRPr="003273BF">
        <w:t>maintaining safe temperature range while cleaning, grading and packing crustaceans</w:t>
      </w:r>
    </w:p>
    <w:p w:rsidR="00000000" w:rsidRPr="003273BF" w:rsidP="003273BF">
      <w:pPr>
        <w:pStyle w:val="ListBullet"/>
      </w:pPr>
      <w:r w:rsidRPr="003273BF">
        <w:t>safely using cookers powered by gas or electricity or steam</w:t>
      </w:r>
    </w:p>
    <w:p w:rsidR="00000000" w:rsidRPr="003273BF" w:rsidP="003273BF">
      <w:pPr>
        <w:pStyle w:val="ListBullet"/>
      </w:pPr>
      <w:r w:rsidRPr="003273BF">
        <w:t>accurately weighing and labelling cooled product.</w:t>
      </w:r>
    </w:p>
    <w:p w:rsidR="00000000" w:rsidRPr="003273BF" w:rsidP="003273BF">
      <w:pPr>
        <w:pStyle w:val="AllowPageBreak"/>
      </w:pPr>
    </w:p>
    <w:p w:rsidR="00000000" w:rsidRPr="003273BF" w:rsidP="003273BF">
      <w:pPr>
        <w:pStyle w:val="Heading1"/>
      </w:pPr>
      <w:bookmarkStart w:id="3" w:name="O_1036158"/>
      <w:bookmarkEnd w:id="3"/>
      <w:r w:rsidRPr="003273BF">
        <w:t>Knowledge Evidence</w:t>
      </w:r>
    </w:p>
    <w:p w:rsidR="00000000" w:rsidRPr="003273BF" w:rsidP="007B33A3">
      <w:pPr>
        <w:pStyle w:val="BodyText"/>
      </w:pPr>
      <w:r w:rsidRPr="003273BF">
        <w:t>An individual must be able to demonstrate the knowledge required to perform the tasks outlined in the elements and performance criteria of this unit. This includes knowledge of:</w:t>
      </w:r>
    </w:p>
    <w:p w:rsidR="00000000" w:rsidRPr="003273BF" w:rsidP="003273BF">
      <w:pPr>
        <w:pStyle w:val="ListBullet"/>
      </w:pPr>
      <w:r w:rsidRPr="003273BF">
        <w:t>personal, workplace and product hygiene principles that apply when processing</w:t>
      </w:r>
      <w:r w:rsidRPr="003273BF">
        <w:t xml:space="preserve"> crustaceans in a commercial fish processing facility</w:t>
      </w:r>
    </w:p>
    <w:p w:rsidR="00000000" w:rsidRPr="003273BF" w:rsidP="003273BF">
      <w:pPr>
        <w:pStyle w:val="ListBullet"/>
      </w:pPr>
      <w:r w:rsidRPr="003273BF">
        <w:t>types of crustacean species</w:t>
      </w:r>
    </w:p>
    <w:p w:rsidR="00000000" w:rsidRPr="003273BF" w:rsidP="003273BF">
      <w:pPr>
        <w:pStyle w:val="ListBullet"/>
      </w:pPr>
      <w:r w:rsidRPr="003273BF">
        <w:t>cooking times and indicators for different species or different sizes of one species</w:t>
      </w:r>
    </w:p>
    <w:p w:rsidR="00000000" w:rsidRPr="003273BF" w:rsidP="003273BF">
      <w:pPr>
        <w:pStyle w:val="ListBullet"/>
      </w:pPr>
      <w:r w:rsidRPr="003273BF">
        <w:t>safe manual handling techniques, including minimising the risk of repetitive, forceful, c</w:t>
      </w:r>
      <w:r w:rsidRPr="003273BF">
        <w:t>onstrained or awkward postures</w:t>
      </w:r>
    </w:p>
    <w:p w:rsidR="00000000" w:rsidRPr="003273BF" w:rsidP="003273BF">
      <w:pPr>
        <w:pStyle w:val="ListBullet"/>
      </w:pPr>
      <w:r w:rsidRPr="003273BF">
        <w:t>health and safety standards in regard to basic minor burn first aid procedures, cooking crustaceans, and lifting and moving heavy loads</w:t>
      </w:r>
    </w:p>
    <w:p w:rsidR="00000000" w:rsidRPr="003273BF" w:rsidP="003273BF">
      <w:pPr>
        <w:pStyle w:val="ListBullet"/>
      </w:pPr>
      <w:r w:rsidRPr="003273BF">
        <w:t>food safety procedures and regulations that apply when handling, cooking, cooling, storin</w:t>
      </w:r>
      <w:r w:rsidRPr="003273BF">
        <w:t>g and packaging raw and cooked crustaceans</w:t>
      </w:r>
    </w:p>
    <w:p w:rsidR="00000000" w:rsidRPr="003273BF" w:rsidP="003273BF">
      <w:pPr>
        <w:pStyle w:val="ListBullet"/>
      </w:pPr>
      <w:r w:rsidRPr="003273BF">
        <w:t xml:space="preserve">spoilage patterns and signs of common defects, diseases and parasites in raw and cooked crustaceans </w:t>
      </w:r>
    </w:p>
    <w:p w:rsidR="00000000" w:rsidRPr="003273BF" w:rsidP="003273BF">
      <w:pPr>
        <w:pStyle w:val="ListBullet"/>
      </w:pPr>
      <w:r w:rsidRPr="003273BF">
        <w:t>workplace quality system procedures addressing customer specifications, humane treatment of animals, and product</w:t>
      </w:r>
      <w:r w:rsidRPr="003273BF">
        <w:t xml:space="preserve"> identification and traceability.</w:t>
      </w:r>
    </w:p>
    <w:p w:rsidR="00000000" w:rsidRPr="003273BF" w:rsidP="003273BF">
      <w:pPr>
        <w:pStyle w:val="AllowPageBreak"/>
      </w:pPr>
    </w:p>
    <w:p w:rsidR="00000000" w:rsidRPr="003273BF" w:rsidP="003273BF">
      <w:pPr>
        <w:pStyle w:val="Heading1"/>
      </w:pPr>
      <w:bookmarkStart w:id="4" w:name="O_1036159"/>
      <w:bookmarkEnd w:id="4"/>
      <w:r w:rsidRPr="003273BF">
        <w:t>Assessment Conditions</w:t>
      </w:r>
    </w:p>
    <w:p w:rsidR="00000000" w:rsidRPr="003273BF" w:rsidP="007B33A3">
      <w:pPr>
        <w:pStyle w:val="BodyText"/>
      </w:pPr>
      <w:r w:rsidRPr="003273BF">
        <w:t xml:space="preserve">Assessment of skills must take place under the following conditions: </w:t>
      </w:r>
    </w:p>
    <w:p w:rsidR="00000000" w:rsidRPr="003273BF" w:rsidP="003273BF">
      <w:pPr>
        <w:pStyle w:val="ListBullet"/>
      </w:pPr>
      <w:r w:rsidRPr="003273BF">
        <w:t>physical conditions:</w:t>
      </w:r>
    </w:p>
    <w:p w:rsidR="00000000" w:rsidRPr="003273BF" w:rsidP="003273BF">
      <w:pPr>
        <w:pStyle w:val="ListBullet2"/>
      </w:pPr>
      <w:r w:rsidRPr="003273BF">
        <w:t>skills must be demonstrated in a seafood processing workplace or an environment that acc</w:t>
      </w:r>
      <w:r w:rsidRPr="003273BF">
        <w:t>urately represents workplace conditions</w:t>
      </w:r>
    </w:p>
    <w:p w:rsidR="00000000" w:rsidRPr="003273BF" w:rsidP="003273BF">
      <w:pPr>
        <w:pStyle w:val="ListBullet"/>
      </w:pPr>
      <w:r w:rsidRPr="003273BF">
        <w:t>resources, equipment and materials:</w:t>
      </w:r>
    </w:p>
    <w:p w:rsidR="00000000" w:rsidRPr="003273BF" w:rsidP="003273BF">
      <w:pPr>
        <w:pStyle w:val="ListBullet2"/>
      </w:pPr>
      <w:r w:rsidRPr="003273BF">
        <w:t>personal protective equipment</w:t>
      </w:r>
    </w:p>
    <w:p w:rsidR="00000000" w:rsidRPr="003273BF" w:rsidP="003273BF">
      <w:pPr>
        <w:pStyle w:val="ListBullet2"/>
      </w:pPr>
      <w:r w:rsidRPr="003273BF">
        <w:t>a cooker</w:t>
      </w:r>
    </w:p>
    <w:p w:rsidR="00000000" w:rsidRPr="003273BF" w:rsidP="003273BF">
      <w:pPr>
        <w:pStyle w:val="ListBullet2"/>
      </w:pPr>
      <w:r w:rsidRPr="003273BF">
        <w:t>cooling tubs, fish tubs, lug boxes and running cool potable water</w:t>
      </w:r>
    </w:p>
    <w:p w:rsidR="00000000" w:rsidRPr="003273BF" w:rsidP="003273BF">
      <w:pPr>
        <w:pStyle w:val="ListBullet2"/>
      </w:pPr>
      <w:r w:rsidRPr="003273BF">
        <w:t>potable ice</w:t>
      </w:r>
    </w:p>
    <w:p w:rsidR="00000000" w:rsidRPr="003273BF" w:rsidP="003273BF">
      <w:pPr>
        <w:pStyle w:val="ListBullet2"/>
      </w:pPr>
      <w:r w:rsidRPr="003273BF">
        <w:t>raw crustaceans, fresh and frozen</w:t>
      </w:r>
    </w:p>
    <w:p w:rsidR="00000000" w:rsidRPr="003273BF" w:rsidP="003273BF">
      <w:pPr>
        <w:pStyle w:val="ListBullet2"/>
      </w:pPr>
      <w:r w:rsidRPr="003273BF">
        <w:t>scales</w:t>
      </w:r>
    </w:p>
    <w:p w:rsidR="00000000" w:rsidRPr="003273BF" w:rsidP="003273BF">
      <w:pPr>
        <w:pStyle w:val="ListBullet2"/>
      </w:pPr>
      <w:r w:rsidRPr="003273BF">
        <w:t>thaw tank</w:t>
      </w:r>
    </w:p>
    <w:p w:rsidR="00000000" w:rsidRPr="003273BF" w:rsidP="003273BF">
      <w:pPr>
        <w:pStyle w:val="ListBullet"/>
      </w:pPr>
      <w:r w:rsidRPr="003273BF">
        <w:t>specifications: </w:t>
      </w:r>
    </w:p>
    <w:p w:rsidR="00000000" w:rsidRPr="003273BF" w:rsidP="003273BF">
      <w:pPr>
        <w:pStyle w:val="ListBullet2"/>
      </w:pPr>
      <w:r w:rsidRPr="003273BF">
        <w:t>work instructions and workplace procedures for processing crustaceans; procedures include advice on quality, food safety, health and safety and environmental requirements</w:t>
      </w:r>
    </w:p>
    <w:p w:rsidR="00000000" w:rsidRPr="003273BF" w:rsidP="003273BF">
      <w:pPr>
        <w:pStyle w:val="ListBullet"/>
      </w:pPr>
      <w:r w:rsidRPr="003273BF">
        <w:t>relationships: </w:t>
      </w:r>
    </w:p>
    <w:p w:rsidR="00000000" w:rsidRPr="003273BF" w:rsidP="003273BF">
      <w:pPr>
        <w:pStyle w:val="ListBullet2"/>
      </w:pPr>
      <w:r w:rsidRPr="003273BF">
        <w:t>evidence of interactions with supervisor.</w:t>
      </w:r>
    </w:p>
    <w:p w:rsidR="00000000" w:rsidRPr="003273BF" w:rsidP="007B33A3">
      <w:pPr>
        <w:pStyle w:val="BodyText"/>
      </w:pPr>
      <w:r w:rsidRPr="003273BF">
        <w:t>Assesso</w:t>
      </w:r>
      <w:r w:rsidRPr="003273BF">
        <w:t>rs of this unit must satisfy the requirements for assessors in applicable vocational education and training legislation, frameworks and/or standards.</w:t>
      </w:r>
    </w:p>
    <w:p w:rsidR="00000000" w:rsidRPr="003273BF" w:rsidP="003273BF">
      <w:pPr>
        <w:pStyle w:val="Heading1"/>
      </w:pPr>
      <w:bookmarkStart w:id="5" w:name="O_1036162"/>
      <w:bookmarkEnd w:id="5"/>
      <w:r w:rsidRPr="003273BF">
        <w:t>Links</w:t>
      </w:r>
    </w:p>
    <w:p w:rsidR="00000000" w:rsidRPr="003273BF" w:rsidP="007B33A3">
      <w:pPr>
        <w:pStyle w:val="BodyText"/>
      </w:pPr>
      <w:r w:rsidRPr="003273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7243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273BF" w:rsidP="003273BF"/>
    <w:sectPr w:rsidSect="003273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BF" w:rsidRPr="007B33A3" w:rsidP="007B33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3A3" w:rsidP="00327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33A3" w:rsidP="00327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B33A3" w:rsidP="00327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3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3BF" w:rsidRPr="007B33A3" w:rsidP="007B33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3A3" w:rsidRPr="002D2AF8" w:rsidP="00327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SFIPRO304 Boil and pack crustaceans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B33A3" w:rsidP="00327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ACC9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549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40A4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3BF"/>
  </w:style>
  <w:style w:type="character" w:customStyle="1" w:styleId="Heading1Char">
    <w:name w:val="Heading 1 Char"/>
    <w:basedOn w:val="DefaultParagraphFont"/>
    <w:link w:val="Heading1"/>
    <w:rsid w:val="00327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3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3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73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7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73BF"/>
    <w:rPr>
      <w:b/>
    </w:rPr>
  </w:style>
  <w:style w:type="character" w:customStyle="1" w:styleId="Heading2Char">
    <w:name w:val="Heading 2 Char"/>
    <w:basedOn w:val="DefaultParagraphFont"/>
    <w:link w:val="Heading2"/>
    <w:rsid w:val="00327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3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3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73BF"/>
    <w:rPr>
      <w:b/>
      <w:spacing w:val="0"/>
    </w:rPr>
  </w:style>
  <w:style w:type="paragraph" w:customStyle="1" w:styleId="SuperTitle">
    <w:name w:val="SuperTitle"/>
    <w:basedOn w:val="Title"/>
    <w:rsid w:val="00327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3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73BF"/>
    <w:rPr>
      <w:i/>
    </w:rPr>
  </w:style>
  <w:style w:type="paragraph" w:styleId="Caption">
    <w:name w:val="caption"/>
    <w:basedOn w:val="BodyText"/>
    <w:next w:val="Normal"/>
    <w:qFormat/>
    <w:rsid w:val="00327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3BF"/>
  </w:style>
  <w:style w:type="paragraph" w:styleId="TableofFigures">
    <w:name w:val="table of figures"/>
    <w:basedOn w:val="Normal"/>
    <w:next w:val="Normal"/>
    <w:semiHidden/>
    <w:rsid w:val="00327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3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73BF"/>
    <w:rPr>
      <w:rFonts w:ascii="Wingdings" w:hAnsi="Wingdings"/>
    </w:rPr>
  </w:style>
  <w:style w:type="paragraph" w:customStyle="1" w:styleId="TableHeading">
    <w:name w:val="Table Heading"/>
    <w:basedOn w:val="HeadingBase"/>
    <w:rsid w:val="00327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3BF"/>
    <w:rPr>
      <w:color w:val="0033CC"/>
      <w:u w:val="none"/>
    </w:rPr>
  </w:style>
  <w:style w:type="paragraph" w:customStyle="1" w:styleId="BodyTextRight">
    <w:name w:val="Body Text Right"/>
    <w:basedOn w:val="BodyText"/>
    <w:rsid w:val="00327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3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3BF"/>
    <w:rPr>
      <w:sz w:val="32"/>
    </w:rPr>
  </w:style>
  <w:style w:type="paragraph" w:customStyle="1" w:styleId="HeadingProcedure">
    <w:name w:val="Heading Procedure"/>
    <w:basedOn w:val="HeadingBase"/>
    <w:next w:val="Normal"/>
    <w:rsid w:val="00327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3BF"/>
    <w:pPr>
      <w:spacing w:before="60" w:after="60"/>
    </w:pPr>
  </w:style>
  <w:style w:type="paragraph" w:styleId="ListContinue">
    <w:name w:val="List Continue"/>
    <w:basedOn w:val="List"/>
    <w:rsid w:val="003273BF"/>
    <w:pPr>
      <w:ind w:firstLine="0"/>
    </w:pPr>
  </w:style>
  <w:style w:type="paragraph" w:customStyle="1" w:styleId="ListNote">
    <w:name w:val="List Note"/>
    <w:basedOn w:val="List"/>
    <w:rsid w:val="00327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3BF"/>
    <w:rPr>
      <w:rFonts w:ascii="Courier New" w:hAnsi="Courier New"/>
    </w:rPr>
  </w:style>
  <w:style w:type="paragraph" w:customStyle="1" w:styleId="NoteBullet">
    <w:name w:val="Note Bullet"/>
    <w:basedOn w:val="Note"/>
    <w:rsid w:val="00327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3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7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3BF"/>
    <w:rPr>
      <w:b/>
      <w:smallCaps/>
    </w:rPr>
  </w:style>
  <w:style w:type="paragraph" w:customStyle="1" w:styleId="TableListNumber">
    <w:name w:val="Table List Number"/>
    <w:basedOn w:val="ListNumber"/>
    <w:rsid w:val="00327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3BF"/>
    <w:pPr>
      <w:numPr>
        <w:numId w:val="9"/>
      </w:numPr>
    </w:pPr>
  </w:style>
  <w:style w:type="paragraph" w:customStyle="1" w:styleId="ListAlpha2">
    <w:name w:val="List Alpha 2"/>
    <w:basedOn w:val="List2"/>
    <w:rsid w:val="003273BF"/>
    <w:pPr>
      <w:numPr>
        <w:numId w:val="8"/>
      </w:numPr>
    </w:pPr>
  </w:style>
  <w:style w:type="paragraph" w:styleId="List2">
    <w:name w:val="List 2"/>
    <w:basedOn w:val="BodyText"/>
    <w:rsid w:val="00327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3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3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3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73BF"/>
    <w:pPr>
      <w:numPr>
        <w:numId w:val="4"/>
      </w:numPr>
    </w:pPr>
  </w:style>
  <w:style w:type="paragraph" w:styleId="ListContinue2">
    <w:name w:val="List Continue 2"/>
    <w:basedOn w:val="List2"/>
    <w:rsid w:val="003273BF"/>
    <w:pPr>
      <w:ind w:firstLine="0"/>
    </w:pPr>
  </w:style>
  <w:style w:type="paragraph" w:styleId="ListContinue3">
    <w:name w:val="List Continue 3"/>
    <w:basedOn w:val="List3"/>
    <w:rsid w:val="003273BF"/>
    <w:pPr>
      <w:ind w:left="1021" w:firstLine="0"/>
    </w:pPr>
  </w:style>
  <w:style w:type="paragraph" w:styleId="ListContinue4">
    <w:name w:val="List Continue 4"/>
    <w:basedOn w:val="List4"/>
    <w:rsid w:val="003273BF"/>
    <w:pPr>
      <w:ind w:firstLine="0"/>
    </w:pPr>
  </w:style>
  <w:style w:type="paragraph" w:styleId="ListContinue5">
    <w:name w:val="List Continue 5"/>
    <w:basedOn w:val="List5"/>
    <w:rsid w:val="003273BF"/>
    <w:pPr>
      <w:ind w:firstLine="0"/>
    </w:pPr>
  </w:style>
  <w:style w:type="paragraph" w:styleId="ListNumber3">
    <w:name w:val="List Number 3"/>
    <w:basedOn w:val="List3"/>
    <w:rsid w:val="003273BF"/>
    <w:pPr>
      <w:numPr>
        <w:numId w:val="5"/>
      </w:numPr>
    </w:pPr>
  </w:style>
  <w:style w:type="paragraph" w:styleId="ListNumber4">
    <w:name w:val="List Number 4"/>
    <w:basedOn w:val="List4"/>
    <w:rsid w:val="003273BF"/>
    <w:pPr>
      <w:numPr>
        <w:numId w:val="6"/>
      </w:numPr>
    </w:pPr>
  </w:style>
  <w:style w:type="paragraph" w:styleId="ListNumber5">
    <w:name w:val="List Number 5"/>
    <w:basedOn w:val="List5"/>
    <w:rsid w:val="003273BF"/>
    <w:pPr>
      <w:numPr>
        <w:numId w:val="7"/>
      </w:numPr>
    </w:pPr>
  </w:style>
  <w:style w:type="paragraph" w:styleId="BlockText">
    <w:name w:val="Block Text"/>
    <w:basedOn w:val="Normal"/>
    <w:rsid w:val="00327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3BF"/>
    <w:rPr>
      <w:sz w:val="16"/>
      <w:vertAlign w:val="superscript"/>
    </w:rPr>
  </w:style>
  <w:style w:type="character" w:customStyle="1" w:styleId="Symbols">
    <w:name w:val="Symbols"/>
    <w:basedOn w:val="DefaultParagraphFont"/>
    <w:rsid w:val="003273BF"/>
    <w:rPr>
      <w:rFonts w:ascii="Symbol" w:hAnsi="Symbol"/>
    </w:rPr>
  </w:style>
  <w:style w:type="character" w:customStyle="1" w:styleId="MenuOptions">
    <w:name w:val="Menu Options"/>
    <w:basedOn w:val="DefaultParagraphFont"/>
    <w:rsid w:val="00327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3BF"/>
    <w:rPr>
      <w:b/>
    </w:rPr>
  </w:style>
  <w:style w:type="character" w:customStyle="1" w:styleId="Underlined">
    <w:name w:val="Underlined"/>
    <w:basedOn w:val="DefaultParagraphFont"/>
    <w:rsid w:val="003273BF"/>
    <w:rPr>
      <w:u w:val="single"/>
    </w:rPr>
  </w:style>
  <w:style w:type="paragraph" w:customStyle="1" w:styleId="TableBodyTextRight">
    <w:name w:val="Table Body Text Right"/>
    <w:basedOn w:val="TableBodyText"/>
    <w:rsid w:val="00327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3BF"/>
    <w:rPr>
      <w:sz w:val="18"/>
    </w:rPr>
  </w:style>
  <w:style w:type="paragraph" w:customStyle="1" w:styleId="BodySmallRight">
    <w:name w:val="Body Small Right"/>
    <w:basedOn w:val="BodyTextRight"/>
    <w:rsid w:val="003273BF"/>
    <w:rPr>
      <w:sz w:val="18"/>
      <w:szCs w:val="18"/>
    </w:rPr>
  </w:style>
  <w:style w:type="paragraph" w:customStyle="1" w:styleId="MarginEdition">
    <w:name w:val="Margin Edition"/>
    <w:basedOn w:val="MarginNote"/>
    <w:rsid w:val="00327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3BF"/>
    <w:rPr>
      <w:sz w:val="2"/>
      <w:szCs w:val="2"/>
    </w:rPr>
  </w:style>
  <w:style w:type="character" w:customStyle="1" w:styleId="Small">
    <w:name w:val="Small"/>
    <w:basedOn w:val="DefaultParagraphFont"/>
    <w:rsid w:val="003273BF"/>
    <w:rPr>
      <w:sz w:val="16"/>
    </w:rPr>
  </w:style>
  <w:style w:type="paragraph" w:customStyle="1" w:styleId="WideTable">
    <w:name w:val="Wide Table"/>
    <w:basedOn w:val="Normal"/>
    <w:rsid w:val="00327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3BF"/>
  </w:style>
  <w:style w:type="paragraph" w:styleId="Quote">
    <w:name w:val="Quote"/>
    <w:basedOn w:val="Heading1"/>
    <w:link w:val="QuoteChar"/>
    <w:qFormat/>
    <w:rsid w:val="00327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3BF"/>
    <w:pPr>
      <w:pageBreakBefore/>
    </w:pPr>
  </w:style>
  <w:style w:type="paragraph" w:customStyle="1" w:styleId="Border">
    <w:name w:val="Border"/>
    <w:basedOn w:val="Normal"/>
    <w:qFormat/>
    <w:rsid w:val="00327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3BF"/>
    <w:rPr>
      <w:u w:val="single"/>
    </w:rPr>
  </w:style>
  <w:style w:type="character" w:customStyle="1" w:styleId="BoldandItalics">
    <w:name w:val="Bold and Italics"/>
    <w:qFormat/>
    <w:rsid w:val="003273BF"/>
    <w:rPr>
      <w:b/>
      <w:i/>
      <w:u w:val="none"/>
    </w:rPr>
  </w:style>
  <w:style w:type="paragraph" w:styleId="BalloonText">
    <w:name w:val="Balloon Text"/>
    <w:basedOn w:val="Normal"/>
    <w:link w:val="BalloonTextChar"/>
    <w:rsid w:val="00327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3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33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2846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SFIPRO304 Boil and pack crustaceans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2022-02-25T06:53:00Z</dcterms:created>
  <dcterms:modified xsi:type="dcterms:W3CDTF">2022-02-25T06:53:00Z</dcterms:modified>
</cp:coreProperties>
</file>