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A7AA4" w:rsidP="00AA7A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SFIPRO303 Slaughter and process crocodiles</w:t>
      </w:r>
      <w:r>
        <w:fldChar w:fldCharType="end"/>
      </w:r>
    </w:p>
    <w:p w:rsidR="00AA7AA4" w:rsidP="00AA7AA4">
      <w:pPr>
        <w:pStyle w:val="Version"/>
        <w:sectPr w:rsidSect="003B4F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4F53" w:rsidP="003B4F53">
      <w:pPr>
        <w:pStyle w:val="SuperHeading"/>
      </w:pPr>
      <w:r w:rsidRPr="003B4F53">
        <w:t>SFIPRO303 Slaughter and process crocodiles</w:t>
      </w:r>
    </w:p>
    <w:p w:rsidR="00000000" w:rsidRPr="003B4F53" w:rsidP="003B4F53">
      <w:pPr>
        <w:pStyle w:val="Heading1"/>
      </w:pPr>
      <w:bookmarkStart w:id="1" w:name="O_1036127"/>
      <w:bookmarkEnd w:id="1"/>
      <w:r w:rsidRPr="003B4F5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B4F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53">
            <w:pPr>
              <w:pStyle w:val="BodyTextBold"/>
              <w:rPr>
                <w:lang w:val="en-NZ"/>
              </w:rPr>
            </w:pPr>
            <w:r w:rsidRPr="003B4F53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53">
            <w:pPr>
              <w:pStyle w:val="BodyTextBold"/>
              <w:rPr>
                <w:lang w:val="en-NZ"/>
              </w:rPr>
            </w:pPr>
            <w:r w:rsidRPr="003B4F53">
              <w:t>Comments</w:t>
            </w:r>
          </w:p>
        </w:tc>
      </w:tr>
      <w:tr w:rsidTr="003B4F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53">
            <w:pPr>
              <w:pStyle w:val="BodyText"/>
              <w:rPr>
                <w:lang w:val="en-NZ"/>
              </w:rPr>
            </w:pPr>
            <w:r w:rsidRPr="003B4F5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F53" w:rsidP="003B4F53">
            <w:pPr>
              <w:pStyle w:val="BodyText"/>
            </w:pPr>
            <w:r w:rsidRPr="003B4F53">
              <w:t>This version released with SFI Seafood Industry Training Package Version 1.0.</w:t>
            </w:r>
          </w:p>
        </w:tc>
      </w:tr>
    </w:tbl>
    <w:p w:rsidR="00000000" w:rsidRPr="003B4F53" w:rsidP="003B4F53">
      <w:pPr>
        <w:pStyle w:val="BodyText"/>
      </w:pPr>
    </w:p>
    <w:p w:rsidR="00000000" w:rsidRPr="003B4F53" w:rsidP="003B4F53">
      <w:pPr>
        <w:pStyle w:val="AllowPageBreak"/>
      </w:pPr>
    </w:p>
    <w:p w:rsidR="00000000" w:rsidRPr="003B4F53" w:rsidP="003B4F53">
      <w:pPr>
        <w:pStyle w:val="Heading1"/>
      </w:pPr>
      <w:bookmarkStart w:id="2" w:name="O_1036128"/>
      <w:bookmarkEnd w:id="2"/>
      <w:r w:rsidRPr="003B4F53">
        <w:t>Application</w:t>
      </w:r>
    </w:p>
    <w:p w:rsidR="00000000" w:rsidRPr="003B4F53" w:rsidP="00AA7AA4">
      <w:pPr>
        <w:pStyle w:val="BodyText"/>
      </w:pPr>
      <w:r w:rsidRPr="003B4F53">
        <w:t>This unit of competency describes the skills and knowledge required to slaughter crocodiles, pre</w:t>
      </w:r>
      <w:r w:rsidRPr="003B4F53">
        <w:t xml:space="preserve">pare the carcase to remove, pack and freeze the meat and remove and prepare the skin. </w:t>
      </w:r>
    </w:p>
    <w:p w:rsidR="00000000" w:rsidRPr="003B4F53" w:rsidP="00AA7AA4">
      <w:pPr>
        <w:pStyle w:val="BodyText"/>
      </w:pPr>
      <w:r w:rsidRPr="003B4F53">
        <w:t>The unit applies to individuals who work in specialised seafood processing facilities that process crocodiles.</w:t>
      </w:r>
    </w:p>
    <w:p w:rsidR="00000000" w:rsidRPr="003B4F53" w:rsidP="00AA7AA4">
      <w:pPr>
        <w:pStyle w:val="BodyText"/>
      </w:pPr>
      <w:r w:rsidRPr="003B4F53">
        <w:t>All work must be carried out to comply with workplace proc</w:t>
      </w:r>
      <w:r w:rsidRPr="003B4F53">
        <w:t>edures, according to state/territory health and safety, food safety, biosecurity and environmental regulations, legislation and standards that apply to the workplace. Licences will be required for the use of firearms.</w:t>
      </w:r>
    </w:p>
    <w:p w:rsidR="00000000" w:rsidRPr="003B4F53" w:rsidP="00AA7AA4">
      <w:pPr>
        <w:pStyle w:val="BodyText"/>
      </w:pPr>
      <w:r w:rsidRPr="003B4F53">
        <w:t>No licensing, legislative or certifica</w:t>
      </w:r>
      <w:r w:rsidRPr="003B4F53">
        <w:t>tion apply to this unit at the time of publication.</w:t>
      </w:r>
    </w:p>
    <w:p w:rsidR="00000000" w:rsidRPr="003B4F53" w:rsidP="003B4F53">
      <w:pPr>
        <w:pStyle w:val="Heading1"/>
      </w:pPr>
      <w:bookmarkStart w:id="3" w:name="O_1036129"/>
      <w:bookmarkEnd w:id="3"/>
      <w:r w:rsidRPr="003B4F53">
        <w:t>Pre-requisite Unit</w:t>
      </w:r>
    </w:p>
    <w:p w:rsidR="00000000" w:rsidRPr="003B4F53" w:rsidP="00AA7AA4">
      <w:pPr>
        <w:pStyle w:val="BodyText"/>
      </w:pPr>
      <w:r w:rsidRPr="003B4F53">
        <w:t>Nil</w:t>
      </w:r>
    </w:p>
    <w:p w:rsidR="00000000" w:rsidRPr="003B4F53" w:rsidP="003B4F53">
      <w:pPr>
        <w:pStyle w:val="Heading1"/>
      </w:pPr>
      <w:bookmarkStart w:id="4" w:name="O_1036131"/>
      <w:bookmarkEnd w:id="4"/>
      <w:r w:rsidRPr="003B4F53">
        <w:t>Unit Sector</w:t>
      </w:r>
    </w:p>
    <w:p w:rsidR="00000000" w:rsidRPr="003B4F53" w:rsidP="00AA7AA4">
      <w:pPr>
        <w:pStyle w:val="BodyText"/>
      </w:pPr>
      <w:r w:rsidRPr="003B4F53">
        <w:t>Seafood Processing (PRO)</w:t>
      </w:r>
    </w:p>
    <w:p w:rsidR="00000000" w:rsidRPr="003B4F53" w:rsidP="003B4F53">
      <w:pPr>
        <w:pStyle w:val="Heading1"/>
      </w:pPr>
      <w:bookmarkStart w:id="5" w:name="O_1036132"/>
      <w:bookmarkEnd w:id="5"/>
      <w:r w:rsidRPr="003B4F5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A7A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53">
            <w:pPr>
              <w:pStyle w:val="BodyTextBold"/>
              <w:rPr>
                <w:lang w:val="en-NZ"/>
              </w:rPr>
            </w:pPr>
            <w:r w:rsidRPr="003B4F53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53">
            <w:pPr>
              <w:pStyle w:val="BodyTextBold"/>
              <w:rPr>
                <w:lang w:val="en-NZ"/>
              </w:rPr>
            </w:pPr>
            <w:r w:rsidRPr="003B4F53">
              <w:t>Performance Criteria</w:t>
            </w:r>
          </w:p>
        </w:tc>
      </w:tr>
      <w:tr w:rsidTr="00AA7A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F53" w:rsidP="003B4F53">
            <w:pPr>
              <w:pStyle w:val="BodyText"/>
            </w:pPr>
            <w:r w:rsidRPr="003B4F5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53">
            <w:pPr>
              <w:pStyle w:val="BodyText"/>
              <w:rPr>
                <w:lang w:val="en-NZ"/>
              </w:rPr>
            </w:pPr>
            <w:r w:rsidRPr="003B4F5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A7A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53">
            <w:pPr>
              <w:pStyle w:val="BodyText"/>
              <w:rPr>
                <w:lang w:val="en-NZ"/>
              </w:rPr>
            </w:pPr>
            <w:r w:rsidRPr="003B4F53">
              <w:t>1. Slaughter crocodile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F53" w:rsidP="003B4F53">
            <w:pPr>
              <w:pStyle w:val="BodyText"/>
            </w:pPr>
            <w:r w:rsidRPr="003B4F53">
              <w:t>1.1 Identify and assess hazards in the work area and develop and report risk controls</w:t>
            </w:r>
          </w:p>
          <w:p w:rsidR="00000000" w:rsidRPr="003B4F53" w:rsidP="003B4F53">
            <w:pPr>
              <w:pStyle w:val="BodyText"/>
            </w:pPr>
            <w:r w:rsidRPr="003B4F53">
              <w:t>1.2 Iden</w:t>
            </w:r>
            <w:r w:rsidRPr="003B4F53">
              <w:t>tify and use the required personal protective equipment</w:t>
            </w:r>
          </w:p>
          <w:p w:rsidR="00000000" w:rsidRPr="003B4F53" w:rsidP="003B4F53">
            <w:pPr>
              <w:pStyle w:val="BodyText"/>
            </w:pPr>
            <w:r w:rsidRPr="003B4F53">
              <w:t xml:space="preserve">1.3 Identify crocodiles to be slaughtered, immobilise by electrical </w:t>
            </w:r>
            <w:r w:rsidRPr="003B4F53">
              <w:t>stunner and shoot according to health and safety and legislative requirements for the humane slaughter of animals</w:t>
            </w:r>
          </w:p>
          <w:p w:rsidR="00000000" w:rsidRPr="003B4F53" w:rsidP="003B4F53">
            <w:pPr>
              <w:pStyle w:val="BodyText"/>
            </w:pPr>
            <w:r w:rsidRPr="003B4F53">
              <w:t>1.4 Cut carcase to</w:t>
            </w:r>
            <w:r w:rsidRPr="003B4F53">
              <w:t xml:space="preserve"> facilitate the drainage of blood</w:t>
            </w:r>
          </w:p>
          <w:p w:rsidR="00000000" w:rsidRPr="003B4F53" w:rsidP="003B4F53">
            <w:pPr>
              <w:pStyle w:val="BodyText"/>
            </w:pPr>
            <w:r w:rsidRPr="003B4F53">
              <w:t>1.5 Wash bled carcase in potable water to remove blood</w:t>
            </w:r>
          </w:p>
          <w:p w:rsidR="00000000" w:rsidP="003B4F53">
            <w:pPr>
              <w:pStyle w:val="BodyText"/>
              <w:rPr>
                <w:lang w:val="en-NZ"/>
              </w:rPr>
            </w:pPr>
            <w:r w:rsidRPr="003B4F53">
              <w:t xml:space="preserve">1.6 Maintain temperature of carcase when transferring carcase for processing </w:t>
            </w:r>
          </w:p>
        </w:tc>
      </w:tr>
      <w:tr w:rsidTr="00AA7A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53">
            <w:pPr>
              <w:pStyle w:val="BodyText"/>
              <w:rPr>
                <w:lang w:val="en-NZ"/>
              </w:rPr>
            </w:pPr>
            <w:r w:rsidRPr="003B4F53">
              <w:t>2. Skin and bone carcase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F53" w:rsidP="003B4F53">
            <w:pPr>
              <w:pStyle w:val="BodyText"/>
            </w:pPr>
            <w:r w:rsidRPr="003B4F53">
              <w:t>2.1 Clean workplace and cool as required before and during skinning and boning according to food safety requirements</w:t>
            </w:r>
          </w:p>
          <w:p w:rsidR="00000000" w:rsidRPr="003B4F53" w:rsidP="003B4F53">
            <w:pPr>
              <w:pStyle w:val="BodyText"/>
            </w:pPr>
            <w:r w:rsidRPr="003B4F53">
              <w:t>2.2 Collect equipment, including personal protective equipment, clean and sharpen knives, and organise sufficient clean tables, containers,</w:t>
            </w:r>
            <w:r w:rsidRPr="003B4F53">
              <w:t xml:space="preserve"> potable ice and waste bins</w:t>
            </w:r>
          </w:p>
          <w:p w:rsidR="00000000" w:rsidRPr="003B4F53" w:rsidP="003B4F53">
            <w:pPr>
              <w:pStyle w:val="BodyText"/>
            </w:pPr>
            <w:r w:rsidRPr="003B4F53">
              <w:t>2.3 Place carcase on table and remove skin to customer and workplace specifications and productivity requirements</w:t>
            </w:r>
          </w:p>
          <w:p w:rsidR="00000000" w:rsidRPr="003B4F53" w:rsidP="003B4F53">
            <w:pPr>
              <w:pStyle w:val="BodyText"/>
            </w:pPr>
            <w:r w:rsidRPr="003B4F53">
              <w:t>2.4 Transfer, wash and move carcase to a clean boning table using appropriate containers</w:t>
            </w:r>
          </w:p>
          <w:p w:rsidR="00000000" w:rsidRPr="003B4F53" w:rsidP="003B4F53">
            <w:pPr>
              <w:pStyle w:val="BodyText"/>
            </w:pPr>
            <w:r w:rsidRPr="003B4F53">
              <w:t>2.5 Set aside carcases co</w:t>
            </w:r>
            <w:r w:rsidRPr="003B4F53">
              <w:t>ntaminated with gut contents and report to supervisor</w:t>
            </w:r>
          </w:p>
          <w:p w:rsidR="00000000" w:rsidRPr="003B4F53" w:rsidP="003B4F53">
            <w:pPr>
              <w:pStyle w:val="BodyText"/>
            </w:pPr>
            <w:r w:rsidRPr="003B4F53">
              <w:t>2.6 Remove meat from the carcase according to customer and workplace specifications and productivity requirements and place inedible waste product in the appropriate container</w:t>
            </w:r>
          </w:p>
          <w:p w:rsidR="00000000" w:rsidRPr="003B4F53" w:rsidP="003B4F53">
            <w:pPr>
              <w:pStyle w:val="BodyText"/>
            </w:pPr>
            <w:r w:rsidRPr="003B4F53">
              <w:t xml:space="preserve">2.7 Identify cuts of meat </w:t>
            </w:r>
            <w:r w:rsidRPr="003B4F53">
              <w:t>and place in the appropriate container and remove remaining meat from skeleton</w:t>
            </w:r>
          </w:p>
          <w:p w:rsidR="00000000" w:rsidP="003B4F53">
            <w:pPr>
              <w:pStyle w:val="BodyText"/>
              <w:rPr>
                <w:lang w:val="en-NZ"/>
              </w:rPr>
            </w:pPr>
            <w:r w:rsidRPr="003B4F53">
              <w:t>2.8 Check meat for defects, set aside meat unsuitable for further processing, and report to supervisor</w:t>
            </w:r>
          </w:p>
        </w:tc>
      </w:tr>
      <w:tr w:rsidTr="00AA7A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53">
            <w:pPr>
              <w:pStyle w:val="BodyText"/>
              <w:rPr>
                <w:lang w:val="en-NZ"/>
              </w:rPr>
            </w:pPr>
            <w:r w:rsidRPr="003B4F53">
              <w:t>3. Pack, freeze and store meat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F53" w:rsidP="003B4F53">
            <w:pPr>
              <w:pStyle w:val="BodyText"/>
            </w:pPr>
            <w:r w:rsidRPr="003B4F53">
              <w:t>3.1 Wash meat ready for packaging in a sol</w:t>
            </w:r>
            <w:r w:rsidRPr="003B4F53">
              <w:t>ution containing food safe anti-bacterial compounds</w:t>
            </w:r>
          </w:p>
          <w:p w:rsidR="00000000" w:rsidRPr="003B4F53" w:rsidP="003B4F53">
            <w:pPr>
              <w:pStyle w:val="BodyText"/>
            </w:pPr>
            <w:r w:rsidRPr="003B4F53">
              <w:t>3.2 Pack and label chilled and rinsed meat according to food safety requirements</w:t>
            </w:r>
          </w:p>
          <w:p w:rsidR="00000000" w:rsidRPr="003B4F53" w:rsidP="003B4F53">
            <w:pPr>
              <w:pStyle w:val="BodyText"/>
            </w:pPr>
            <w:r w:rsidRPr="003B4F53">
              <w:t>3.3 Maintain identification and traceability of product according to food safety and the workplace food safety program</w:t>
            </w:r>
          </w:p>
          <w:p w:rsidR="00000000" w:rsidP="003B4F53">
            <w:pPr>
              <w:pStyle w:val="BodyText"/>
              <w:rPr>
                <w:lang w:val="en-NZ"/>
              </w:rPr>
            </w:pPr>
            <w:r w:rsidRPr="003B4F53">
              <w:t xml:space="preserve">3.4 </w:t>
            </w:r>
            <w:r w:rsidRPr="003B4F53">
              <w:t>Freeze packaged meat as required, and store in an appropriate temperature controlled room until distribution</w:t>
            </w:r>
          </w:p>
        </w:tc>
      </w:tr>
      <w:tr w:rsidTr="00AA7A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53">
            <w:pPr>
              <w:pStyle w:val="BodyText"/>
              <w:rPr>
                <w:lang w:val="en-NZ"/>
              </w:rPr>
            </w:pPr>
            <w:r w:rsidRPr="003B4F53">
              <w:t>4. Prepare skin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F53" w:rsidP="003B4F53">
            <w:pPr>
              <w:pStyle w:val="BodyText"/>
            </w:pPr>
            <w:r w:rsidRPr="003B4F53">
              <w:t>4.1 Flense skin to remove all remaining meat from the skin using safe work practices</w:t>
            </w:r>
          </w:p>
          <w:p w:rsidR="00000000" w:rsidRPr="003B4F53" w:rsidP="003B4F53">
            <w:pPr>
              <w:pStyle w:val="BodyText"/>
            </w:pPr>
            <w:r w:rsidRPr="003B4F53">
              <w:t>4.2 Salt and store cleaned skins in a chiller</w:t>
            </w:r>
            <w:r w:rsidRPr="003B4F53">
              <w:t>, according to workplace procedures, until dispatched</w:t>
            </w:r>
          </w:p>
        </w:tc>
      </w:tr>
    </w:tbl>
    <w:p w:rsidR="00000000" w:rsidRPr="003B4F53" w:rsidP="003B4F53">
      <w:pPr>
        <w:pStyle w:val="BodyText"/>
      </w:pPr>
    </w:p>
    <w:p w:rsidR="00000000" w:rsidRPr="003B4F53" w:rsidP="003B4F53">
      <w:pPr>
        <w:pStyle w:val="AllowPageBreak"/>
      </w:pPr>
    </w:p>
    <w:p w:rsidR="00000000" w:rsidRPr="003B4F53" w:rsidP="003B4F53">
      <w:pPr>
        <w:pStyle w:val="Heading1"/>
      </w:pPr>
      <w:bookmarkStart w:id="6" w:name="O_1036133"/>
      <w:bookmarkEnd w:id="6"/>
      <w:r w:rsidRPr="003B4F53">
        <w:t>Foundation Skills</w:t>
      </w:r>
    </w:p>
    <w:p w:rsidR="00000000" w:rsidRPr="00AA7AA4" w:rsidP="00AA7AA4">
      <w:pPr>
        <w:pStyle w:val="BodyText"/>
        <w:rPr>
          <w:i/>
        </w:rPr>
      </w:pPr>
      <w:r w:rsidRPr="00AA7AA4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AA7AA4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B4F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53">
            <w:pPr>
              <w:pStyle w:val="BodyTextBold"/>
              <w:rPr>
                <w:lang w:val="en-NZ"/>
              </w:rPr>
            </w:pPr>
            <w:r w:rsidRPr="003B4F53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53">
            <w:pPr>
              <w:pStyle w:val="BodyTextBold"/>
              <w:rPr>
                <w:lang w:val="en-NZ"/>
              </w:rPr>
            </w:pPr>
            <w:r w:rsidRPr="003B4F53">
              <w:t>Description</w:t>
            </w:r>
          </w:p>
        </w:tc>
      </w:tr>
      <w:tr w:rsidTr="003B4F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53">
            <w:pPr>
              <w:pStyle w:val="BodyText"/>
              <w:rPr>
                <w:lang w:val="en-NZ"/>
              </w:rPr>
            </w:pPr>
            <w:r w:rsidRPr="003B4F5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F53" w:rsidP="003B4F53">
            <w:pPr>
              <w:pStyle w:val="ListBullet"/>
            </w:pPr>
            <w:r w:rsidRPr="003B4F53">
              <w:t>Interprets legislation and standards for the humane slaughter of crocodiles and hygienic production of crocodile meat for human consumption</w:t>
            </w:r>
          </w:p>
          <w:p w:rsidR="00000000" w:rsidRPr="003B4F53" w:rsidP="003B4F53">
            <w:pPr>
              <w:pStyle w:val="ListBullet"/>
            </w:pPr>
            <w:r w:rsidRPr="003B4F53">
              <w:t>Interprets health and safety signs</w:t>
            </w:r>
          </w:p>
          <w:p w:rsidR="00000000" w:rsidRPr="003B4F53" w:rsidP="003B4F53">
            <w:pPr>
              <w:pStyle w:val="ListBullet"/>
            </w:pPr>
            <w:r w:rsidRPr="003B4F53">
              <w:t>Interprets customer and enterprise specifications</w:t>
            </w:r>
          </w:p>
          <w:p w:rsidR="00000000" w:rsidP="003B4F53">
            <w:pPr>
              <w:pStyle w:val="ListBullet"/>
              <w:rPr>
                <w:lang w:val="en-NZ"/>
              </w:rPr>
            </w:pPr>
            <w:r w:rsidRPr="003B4F53">
              <w:t>Checks information on labels</w:t>
            </w:r>
          </w:p>
        </w:tc>
      </w:tr>
      <w:tr w:rsidTr="003B4F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53">
            <w:pPr>
              <w:pStyle w:val="BodyText"/>
              <w:rPr>
                <w:lang w:val="en-NZ"/>
              </w:rPr>
            </w:pPr>
            <w:r w:rsidRPr="003B4F53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53">
            <w:pPr>
              <w:pStyle w:val="ListBullet"/>
              <w:rPr>
                <w:lang w:val="en-NZ"/>
              </w:rPr>
            </w:pPr>
            <w:r w:rsidRPr="003B4F53">
              <w:t>Records information on labels on paper-based and electronic media</w:t>
            </w:r>
          </w:p>
        </w:tc>
      </w:tr>
      <w:tr w:rsidTr="003B4F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53">
            <w:pPr>
              <w:pStyle w:val="BodyText"/>
              <w:rPr>
                <w:lang w:val="en-NZ"/>
              </w:rPr>
            </w:pPr>
            <w:r w:rsidRPr="003B4F53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F53" w:rsidP="003B4F53">
            <w:pPr>
              <w:pStyle w:val="ListBullet"/>
            </w:pPr>
            <w:r w:rsidRPr="003B4F53">
              <w:t>Estimates yield of skin and meat</w:t>
            </w:r>
          </w:p>
          <w:p w:rsidR="00000000" w:rsidRPr="003B4F53" w:rsidP="003B4F53">
            <w:pPr>
              <w:pStyle w:val="ListBullet"/>
            </w:pPr>
            <w:r w:rsidRPr="003B4F53">
              <w:t>Interprets weight scales</w:t>
            </w:r>
          </w:p>
          <w:p w:rsidR="00000000" w:rsidP="003B4F53">
            <w:pPr>
              <w:pStyle w:val="ListBullet"/>
              <w:rPr>
                <w:lang w:val="en-NZ"/>
              </w:rPr>
            </w:pPr>
            <w:r w:rsidRPr="003B4F53">
              <w:t>Measures quantities of anti-bact</w:t>
            </w:r>
            <w:r w:rsidRPr="003B4F53">
              <w:t>erial compounds</w:t>
            </w:r>
          </w:p>
        </w:tc>
      </w:tr>
      <w:tr w:rsidTr="003B4F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53">
            <w:pPr>
              <w:pStyle w:val="BodyText"/>
              <w:rPr>
                <w:lang w:val="en-NZ"/>
              </w:rPr>
            </w:pPr>
            <w:r w:rsidRPr="003B4F53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53">
            <w:pPr>
              <w:pStyle w:val="ListBullet"/>
              <w:rPr>
                <w:lang w:val="en-NZ"/>
              </w:rPr>
            </w:pPr>
            <w:r w:rsidRPr="003B4F53">
              <w:t>Interprets and follows regulatory requirements and seeks clarification or other assistance when required</w:t>
            </w:r>
          </w:p>
        </w:tc>
      </w:tr>
      <w:tr w:rsidTr="003B4F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53">
            <w:pPr>
              <w:pStyle w:val="BodyText"/>
              <w:rPr>
                <w:lang w:val="en-NZ"/>
              </w:rPr>
            </w:pPr>
            <w:r w:rsidRPr="003B4F53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F53" w:rsidP="003B4F53">
            <w:pPr>
              <w:pStyle w:val="ListBullet"/>
            </w:pPr>
            <w:r w:rsidRPr="003B4F53">
              <w:t>Uses appropriate technical language when reporting to supervisor</w:t>
            </w:r>
          </w:p>
          <w:p w:rsidR="00000000" w:rsidRPr="003B4F53" w:rsidP="003B4F53">
            <w:pPr>
              <w:pStyle w:val="ListBullet"/>
            </w:pPr>
            <w:r w:rsidRPr="003B4F53">
              <w:t>Asks questions to clarify understanding or seek further information</w:t>
            </w:r>
          </w:p>
        </w:tc>
      </w:tr>
    </w:tbl>
    <w:p w:rsidR="00000000" w:rsidRPr="003B4F53" w:rsidP="003B4F53">
      <w:pPr>
        <w:pStyle w:val="BodyText"/>
      </w:pPr>
    </w:p>
    <w:p w:rsidR="00000000" w:rsidRPr="003B4F53" w:rsidP="003B4F53">
      <w:pPr>
        <w:pStyle w:val="AllowPageBreak"/>
      </w:pPr>
    </w:p>
    <w:p w:rsidR="00000000" w:rsidRPr="003B4F53" w:rsidP="003B4F53">
      <w:pPr>
        <w:pStyle w:val="Heading1"/>
      </w:pPr>
      <w:bookmarkStart w:id="7" w:name="O_1036135"/>
      <w:bookmarkEnd w:id="7"/>
      <w:r w:rsidRPr="003B4F5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B4F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53">
            <w:pPr>
              <w:pStyle w:val="BodyTextBold"/>
              <w:rPr>
                <w:lang w:val="en-NZ"/>
              </w:rPr>
            </w:pPr>
            <w:r w:rsidRPr="003B4F53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53">
            <w:pPr>
              <w:pStyle w:val="BodyTextBold"/>
              <w:rPr>
                <w:lang w:val="en-NZ"/>
              </w:rPr>
            </w:pPr>
            <w:r w:rsidRPr="003B4F53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53">
            <w:pPr>
              <w:pStyle w:val="BodyTextBold"/>
              <w:rPr>
                <w:lang w:val="en-NZ"/>
              </w:rPr>
            </w:pPr>
            <w:r w:rsidRPr="003B4F53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53">
            <w:pPr>
              <w:pStyle w:val="BodyTextBold"/>
              <w:rPr>
                <w:lang w:val="en-NZ"/>
              </w:rPr>
            </w:pPr>
            <w:r w:rsidRPr="003B4F53">
              <w:t>Equivalence status</w:t>
            </w:r>
          </w:p>
        </w:tc>
      </w:tr>
      <w:tr w:rsidTr="003B4F5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53">
            <w:pPr>
              <w:pStyle w:val="BodyText"/>
              <w:rPr>
                <w:lang w:val="en-NZ"/>
              </w:rPr>
            </w:pPr>
            <w:r w:rsidRPr="003B4F53">
              <w:t>SFIPRO303 Slaughter and process crocodiles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4F53">
            <w:pPr>
              <w:pStyle w:val="BodyText"/>
              <w:rPr>
                <w:lang w:val="en-NZ"/>
              </w:rPr>
            </w:pPr>
            <w:r w:rsidRPr="003B4F53">
              <w:t>SFIPROC305B Slaughter and process crocodiles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F53" w:rsidP="003B4F53">
            <w:pPr>
              <w:pStyle w:val="BodyText"/>
            </w:pPr>
            <w:r w:rsidRPr="003B4F53">
              <w:t>Updated to meet Standards for Training Packages</w:t>
            </w:r>
          </w:p>
          <w:p w:rsidR="00000000" w:rsidP="003B4F53">
            <w:pPr>
              <w:pStyle w:val="BodyText"/>
              <w:rPr>
                <w:lang w:val="en-NZ"/>
              </w:rPr>
            </w:pPr>
            <w:r w:rsidRPr="003B4F53">
              <w:t>Minor changes to performance criteria for clarity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4F53" w:rsidP="003B4F53">
            <w:pPr>
              <w:pStyle w:val="BodyText"/>
            </w:pPr>
            <w:r w:rsidRPr="003B4F53">
              <w:t>Equivalent unit</w:t>
            </w:r>
          </w:p>
        </w:tc>
      </w:tr>
    </w:tbl>
    <w:p w:rsidR="00000000" w:rsidRPr="003B4F53" w:rsidP="003B4F53">
      <w:pPr>
        <w:pStyle w:val="BodyText"/>
      </w:pPr>
    </w:p>
    <w:p w:rsidR="00000000" w:rsidRPr="003B4F53" w:rsidP="003B4F53">
      <w:pPr>
        <w:pStyle w:val="AllowPageBreak"/>
      </w:pPr>
    </w:p>
    <w:p w:rsidR="00000000" w:rsidRPr="003B4F53" w:rsidP="003B4F53">
      <w:pPr>
        <w:pStyle w:val="Heading1"/>
      </w:pPr>
      <w:bookmarkStart w:id="8" w:name="O_1036142"/>
      <w:bookmarkEnd w:id="8"/>
      <w:r w:rsidRPr="003B4F53">
        <w:t>Links</w:t>
      </w:r>
    </w:p>
    <w:p w:rsidR="00000000" w:rsidRPr="003B4F53" w:rsidP="00AA7AA4">
      <w:pPr>
        <w:pStyle w:val="BodyText"/>
      </w:pPr>
      <w:r w:rsidRPr="003B4F53">
        <w:t>Companion Volumes, including Implementation Guides, are available at V</w:t>
      </w:r>
      <w:r w:rsidRPr="003B4F53">
        <w:t xml:space="preserve">ETNet: - </w:t>
      </w:r>
      <w:r>
        <w:fldChar w:fldCharType="begin"/>
      </w:r>
      <w:r>
        <w:instrText xml:space="preserve"> HYPERLINK "https://vetnet.education.gov.au/Pages/TrainingDocs.aspx?q=e31d8c6b-1608-4d77-9f71-9ee749456273" </w:instrText>
      </w:r>
      <w:r>
        <w:fldChar w:fldCharType="separate"/>
      </w:r>
      <w:r w:rsidRPr="0061383A">
        <w:rPr>
          <w:rStyle w:val="Hyperlink"/>
        </w:rPr>
        <w:t>https://vetnet.education.gov.au/Pages/TrainingDocs.aspx?q=e31d8c6b-1608-4d77-9f71-9ee749456273</w:t>
      </w:r>
      <w:r>
        <w:fldChar w:fldCharType="end"/>
      </w:r>
    </w:p>
    <w:p w:rsidR="00000000" w:rsidRPr="003B4F53" w:rsidP="003B4F53"/>
    <w:sectPr w:rsidSect="003B4F5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F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F53" w:rsidRPr="00AA7AA4" w:rsidP="00AA7A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F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AA4" w:rsidP="003B4F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A7AA4" w:rsidP="003B4F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A7AA4" w:rsidP="003B4F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F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A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4F53" w:rsidRPr="00AA7AA4" w:rsidP="00AA7A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4F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AA4" w:rsidRPr="002D2AF8" w:rsidP="003B4F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SFIPRO303 Slaughter and process crocodiles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June 2019</w:t>
    </w:r>
    <w:r>
      <w:fldChar w:fldCharType="end"/>
    </w:r>
  </w:p>
  <w:p w:rsidR="00AA7AA4" w:rsidP="003B4F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0C2C2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3889D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F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4F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4F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4F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4F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4F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4F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4F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4F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4F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4F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4F53"/>
  </w:style>
  <w:style w:type="character" w:customStyle="1" w:styleId="Heading1Char">
    <w:name w:val="Heading 1 Char"/>
    <w:basedOn w:val="DefaultParagraphFont"/>
    <w:link w:val="Heading1"/>
    <w:rsid w:val="003B4F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4F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4F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4F53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B4F53"/>
    <w:rPr>
      <w:i/>
    </w:rPr>
  </w:style>
  <w:style w:type="paragraph" w:customStyle="1" w:styleId="SuperHeading">
    <w:name w:val="SuperHeading"/>
    <w:basedOn w:val="Normal"/>
    <w:rsid w:val="003B4F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4F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B4F53"/>
    <w:rPr>
      <w:b/>
    </w:rPr>
  </w:style>
  <w:style w:type="character" w:customStyle="1" w:styleId="Heading2Char">
    <w:name w:val="Heading 2 Char"/>
    <w:basedOn w:val="DefaultParagraphFont"/>
    <w:link w:val="Heading2"/>
    <w:rsid w:val="003B4F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4F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4F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4F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4F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4F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4F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4F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4F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4F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4F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4F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4F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4F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4F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4F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4F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4F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4F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4F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B4F53"/>
    <w:rPr>
      <w:b/>
      <w:spacing w:val="0"/>
    </w:rPr>
  </w:style>
  <w:style w:type="paragraph" w:customStyle="1" w:styleId="SuperTitle">
    <w:name w:val="SuperTitle"/>
    <w:basedOn w:val="Title"/>
    <w:rsid w:val="003B4F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4F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4F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4F5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4F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4F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4F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4F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4F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4F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4F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4F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4F5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B4F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4F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4F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4F53"/>
  </w:style>
  <w:style w:type="paragraph" w:styleId="TableofFigures">
    <w:name w:val="table of figures"/>
    <w:basedOn w:val="Normal"/>
    <w:next w:val="Normal"/>
    <w:semiHidden/>
    <w:rsid w:val="003B4F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4F5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B4F53"/>
    <w:rPr>
      <w:rFonts w:ascii="Wingdings" w:hAnsi="Wingdings"/>
    </w:rPr>
  </w:style>
  <w:style w:type="paragraph" w:customStyle="1" w:styleId="TableHeading">
    <w:name w:val="Table Heading"/>
    <w:basedOn w:val="HeadingBase"/>
    <w:rsid w:val="003B4F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4F53"/>
    <w:rPr>
      <w:color w:val="0033CC"/>
      <w:u w:val="none"/>
    </w:rPr>
  </w:style>
  <w:style w:type="paragraph" w:customStyle="1" w:styleId="BodyTextRight">
    <w:name w:val="Body Text Right"/>
    <w:basedOn w:val="BodyText"/>
    <w:rsid w:val="003B4F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4F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4F5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4F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4F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4F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4F53"/>
    <w:rPr>
      <w:sz w:val="32"/>
    </w:rPr>
  </w:style>
  <w:style w:type="paragraph" w:customStyle="1" w:styleId="HeadingProcedure">
    <w:name w:val="Heading Procedure"/>
    <w:basedOn w:val="HeadingBase"/>
    <w:next w:val="Normal"/>
    <w:rsid w:val="003B4F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4F53"/>
    <w:pPr>
      <w:spacing w:before="60" w:after="60"/>
    </w:pPr>
  </w:style>
  <w:style w:type="paragraph" w:styleId="ListContinue">
    <w:name w:val="List Continue"/>
    <w:basedOn w:val="List"/>
    <w:rsid w:val="003B4F53"/>
    <w:pPr>
      <w:ind w:firstLine="0"/>
    </w:pPr>
  </w:style>
  <w:style w:type="paragraph" w:customStyle="1" w:styleId="ListNote">
    <w:name w:val="List Note"/>
    <w:basedOn w:val="List"/>
    <w:rsid w:val="003B4F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4F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4F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4F53"/>
    <w:rPr>
      <w:rFonts w:ascii="Courier New" w:hAnsi="Courier New"/>
    </w:rPr>
  </w:style>
  <w:style w:type="paragraph" w:customStyle="1" w:styleId="NoteBullet">
    <w:name w:val="Note Bullet"/>
    <w:basedOn w:val="Note"/>
    <w:rsid w:val="003B4F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4F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4F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4F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4F5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B4F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4F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4F53"/>
    <w:rPr>
      <w:b/>
      <w:smallCaps/>
    </w:rPr>
  </w:style>
  <w:style w:type="paragraph" w:customStyle="1" w:styleId="TableListNumber">
    <w:name w:val="Table List Number"/>
    <w:basedOn w:val="ListNumber"/>
    <w:rsid w:val="003B4F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4F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4F53"/>
    <w:pPr>
      <w:numPr>
        <w:numId w:val="8"/>
      </w:numPr>
    </w:pPr>
  </w:style>
  <w:style w:type="paragraph" w:customStyle="1" w:styleId="ListAlpha2">
    <w:name w:val="List Alpha 2"/>
    <w:basedOn w:val="List2"/>
    <w:rsid w:val="003B4F53"/>
    <w:pPr>
      <w:numPr>
        <w:numId w:val="7"/>
      </w:numPr>
    </w:pPr>
  </w:style>
  <w:style w:type="paragraph" w:styleId="List2">
    <w:name w:val="List 2"/>
    <w:basedOn w:val="BodyText"/>
    <w:rsid w:val="003B4F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4F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4F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4F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4F5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4F5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B4F53"/>
    <w:pPr>
      <w:numPr>
        <w:numId w:val="3"/>
      </w:numPr>
    </w:pPr>
  </w:style>
  <w:style w:type="paragraph" w:styleId="ListContinue2">
    <w:name w:val="List Continue 2"/>
    <w:basedOn w:val="List2"/>
    <w:rsid w:val="003B4F53"/>
    <w:pPr>
      <w:ind w:firstLine="0"/>
    </w:pPr>
  </w:style>
  <w:style w:type="paragraph" w:styleId="ListContinue3">
    <w:name w:val="List Continue 3"/>
    <w:basedOn w:val="List3"/>
    <w:rsid w:val="003B4F53"/>
    <w:pPr>
      <w:ind w:left="1021" w:firstLine="0"/>
    </w:pPr>
  </w:style>
  <w:style w:type="paragraph" w:styleId="ListContinue4">
    <w:name w:val="List Continue 4"/>
    <w:basedOn w:val="List4"/>
    <w:rsid w:val="003B4F53"/>
    <w:pPr>
      <w:ind w:firstLine="0"/>
    </w:pPr>
  </w:style>
  <w:style w:type="paragraph" w:styleId="ListContinue5">
    <w:name w:val="List Continue 5"/>
    <w:basedOn w:val="List5"/>
    <w:rsid w:val="003B4F53"/>
    <w:pPr>
      <w:ind w:firstLine="0"/>
    </w:pPr>
  </w:style>
  <w:style w:type="paragraph" w:styleId="ListNumber3">
    <w:name w:val="List Number 3"/>
    <w:basedOn w:val="List3"/>
    <w:rsid w:val="003B4F53"/>
    <w:pPr>
      <w:numPr>
        <w:numId w:val="4"/>
      </w:numPr>
    </w:pPr>
  </w:style>
  <w:style w:type="paragraph" w:styleId="ListNumber4">
    <w:name w:val="List Number 4"/>
    <w:basedOn w:val="List4"/>
    <w:rsid w:val="003B4F53"/>
    <w:pPr>
      <w:numPr>
        <w:numId w:val="5"/>
      </w:numPr>
    </w:pPr>
  </w:style>
  <w:style w:type="paragraph" w:styleId="ListNumber5">
    <w:name w:val="List Number 5"/>
    <w:basedOn w:val="List5"/>
    <w:rsid w:val="003B4F53"/>
    <w:pPr>
      <w:numPr>
        <w:numId w:val="6"/>
      </w:numPr>
    </w:pPr>
  </w:style>
  <w:style w:type="paragraph" w:styleId="BlockText">
    <w:name w:val="Block Text"/>
    <w:basedOn w:val="Normal"/>
    <w:rsid w:val="003B4F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4F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4F53"/>
    <w:rPr>
      <w:sz w:val="16"/>
      <w:vertAlign w:val="superscript"/>
    </w:rPr>
  </w:style>
  <w:style w:type="character" w:customStyle="1" w:styleId="Symbols">
    <w:name w:val="Symbols"/>
    <w:basedOn w:val="DefaultParagraphFont"/>
    <w:rsid w:val="003B4F53"/>
    <w:rPr>
      <w:rFonts w:ascii="Symbol" w:hAnsi="Symbol"/>
    </w:rPr>
  </w:style>
  <w:style w:type="character" w:customStyle="1" w:styleId="MenuOptions">
    <w:name w:val="Menu Options"/>
    <w:basedOn w:val="DefaultParagraphFont"/>
    <w:rsid w:val="003B4F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4F53"/>
    <w:rPr>
      <w:b/>
    </w:rPr>
  </w:style>
  <w:style w:type="character" w:customStyle="1" w:styleId="Underlined">
    <w:name w:val="Underlined"/>
    <w:basedOn w:val="DefaultParagraphFont"/>
    <w:rsid w:val="003B4F53"/>
    <w:rPr>
      <w:u w:val="single"/>
    </w:rPr>
  </w:style>
  <w:style w:type="paragraph" w:customStyle="1" w:styleId="TableBodyTextRight">
    <w:name w:val="Table Body Text Right"/>
    <w:basedOn w:val="TableBodyText"/>
    <w:rsid w:val="003B4F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4F53"/>
    <w:rPr>
      <w:sz w:val="18"/>
    </w:rPr>
  </w:style>
  <w:style w:type="paragraph" w:customStyle="1" w:styleId="BodySmallRight">
    <w:name w:val="Body Small Right"/>
    <w:basedOn w:val="BodyTextRight"/>
    <w:rsid w:val="003B4F53"/>
    <w:rPr>
      <w:sz w:val="18"/>
      <w:szCs w:val="18"/>
    </w:rPr>
  </w:style>
  <w:style w:type="paragraph" w:customStyle="1" w:styleId="MarginEdition">
    <w:name w:val="Margin Edition"/>
    <w:basedOn w:val="MarginNote"/>
    <w:rsid w:val="003B4F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4F53"/>
    <w:rPr>
      <w:sz w:val="2"/>
      <w:szCs w:val="2"/>
    </w:rPr>
  </w:style>
  <w:style w:type="character" w:customStyle="1" w:styleId="Small">
    <w:name w:val="Small"/>
    <w:basedOn w:val="DefaultParagraphFont"/>
    <w:rsid w:val="003B4F53"/>
    <w:rPr>
      <w:sz w:val="16"/>
    </w:rPr>
  </w:style>
  <w:style w:type="paragraph" w:customStyle="1" w:styleId="WideTable">
    <w:name w:val="Wide Table"/>
    <w:basedOn w:val="Normal"/>
    <w:rsid w:val="003B4F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4F53"/>
  </w:style>
  <w:style w:type="paragraph" w:styleId="Quote">
    <w:name w:val="Quote"/>
    <w:basedOn w:val="Heading1"/>
    <w:link w:val="QuoteChar"/>
    <w:qFormat/>
    <w:rsid w:val="003B4F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4F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4F53"/>
    <w:pPr>
      <w:pageBreakBefore/>
    </w:pPr>
  </w:style>
  <w:style w:type="paragraph" w:customStyle="1" w:styleId="Border">
    <w:name w:val="Border"/>
    <w:basedOn w:val="Normal"/>
    <w:qFormat/>
    <w:rsid w:val="003B4F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4F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4F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4F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4F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4F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4F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4F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4F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4F53"/>
    <w:rPr>
      <w:u w:val="single"/>
    </w:rPr>
  </w:style>
  <w:style w:type="character" w:customStyle="1" w:styleId="BoldandItalics">
    <w:name w:val="Bold and Italics"/>
    <w:qFormat/>
    <w:rsid w:val="003B4F53"/>
    <w:rPr>
      <w:b/>
      <w:i/>
      <w:u w:val="none"/>
    </w:rPr>
  </w:style>
  <w:style w:type="paragraph" w:styleId="BalloonText">
    <w:name w:val="Balloon Text"/>
    <w:basedOn w:val="Normal"/>
    <w:link w:val="BalloonTextChar"/>
    <w:rsid w:val="003B4F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4F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4F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4F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4F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4F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4F5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A7A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696</Words>
  <Characters>4282</Characters>
  <Application>Microsoft Office Word</Application>
  <DocSecurity>0</DocSecurity>
  <Lines>147</Lines>
  <Paragraphs>93</Paragraphs>
  <ScaleCrop>false</ScaleCrop>
  <Company>Author-it Software Corporation Ltd.</Company>
  <LinksUpToDate>false</LinksUpToDate>
  <CharactersWithSpaces>4885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SFIPRO303 Slaughter and process crocodiles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2019-06-21T07:22:00Z</dcterms:created>
  <dcterms:modified xsi:type="dcterms:W3CDTF">2019-06-21T07:22:00Z</dcterms:modified>
</cp:coreProperties>
</file>