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373" w:rsidP="00840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SFIPRO203 Shuck molluscs</w:t>
      </w:r>
      <w:r>
        <w:fldChar w:fldCharType="end"/>
      </w:r>
    </w:p>
    <w:p w:rsidR="00840373" w:rsidP="00840373">
      <w:pPr>
        <w:pStyle w:val="Version"/>
        <w:sectPr w:rsidSect="0089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719" w:rsidP="00891719">
      <w:pPr>
        <w:pStyle w:val="SuperHeading"/>
      </w:pPr>
      <w:r w:rsidRPr="00891719">
        <w:t>Assessment Requirements for SFIPRO203 Shuck molluscs</w:t>
      </w:r>
    </w:p>
    <w:p w:rsidR="00000000" w:rsidRPr="00891719" w:rsidP="00891719">
      <w:pPr>
        <w:pStyle w:val="Heading1"/>
      </w:pPr>
      <w:bookmarkStart w:id="1" w:name="O_1036080"/>
      <w:bookmarkEnd w:id="1"/>
      <w:r w:rsidRPr="008917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1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19">
            <w:pPr>
              <w:pStyle w:val="BodyTextBold"/>
              <w:rPr>
                <w:lang w:val="en-NZ"/>
              </w:rPr>
            </w:pPr>
            <w:r w:rsidRPr="008917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19">
            <w:pPr>
              <w:pStyle w:val="BodyTextBold"/>
              <w:rPr>
                <w:lang w:val="en-NZ"/>
              </w:rPr>
            </w:pPr>
            <w:r w:rsidRPr="00891719">
              <w:t>Comments</w:t>
            </w:r>
          </w:p>
        </w:tc>
      </w:tr>
      <w:tr w:rsidTr="00891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19">
            <w:pPr>
              <w:pStyle w:val="BodyText"/>
              <w:rPr>
                <w:lang w:val="en-NZ"/>
              </w:rPr>
            </w:pPr>
            <w:r w:rsidRPr="008917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19" w:rsidP="00891719">
            <w:pPr>
              <w:pStyle w:val="BodyText"/>
            </w:pPr>
            <w:r w:rsidRPr="00891719">
              <w:t>This version released with SFI Seafood Industry Training Package Version 1.0.</w:t>
            </w:r>
          </w:p>
        </w:tc>
      </w:tr>
    </w:tbl>
    <w:p w:rsidR="00000000" w:rsidRPr="00891719" w:rsidP="00891719">
      <w:pPr>
        <w:pStyle w:val="BodyText"/>
      </w:pPr>
    </w:p>
    <w:p w:rsidR="00000000" w:rsidRPr="00891719" w:rsidP="00891719">
      <w:pPr>
        <w:pStyle w:val="AllowPageBreak"/>
      </w:pPr>
    </w:p>
    <w:p w:rsidR="00000000" w:rsidRPr="00891719" w:rsidP="00891719">
      <w:pPr>
        <w:pStyle w:val="Heading1"/>
      </w:pPr>
      <w:bookmarkStart w:id="2" w:name="O_1036081"/>
      <w:bookmarkEnd w:id="2"/>
      <w:r w:rsidRPr="00891719">
        <w:t>Performance Evidence</w:t>
      </w:r>
    </w:p>
    <w:p w:rsidR="00000000" w:rsidRPr="00891719" w:rsidP="00840373">
      <w:pPr>
        <w:pStyle w:val="BodyText"/>
      </w:pPr>
      <w:r w:rsidRPr="00891719">
        <w:t>An individual demonstrating competency must satisfy all of the elemen</w:t>
      </w:r>
      <w:r w:rsidRPr="00891719">
        <w:t xml:space="preserve">ts and performance criteria in this unit. </w:t>
      </w:r>
    </w:p>
    <w:p w:rsidR="00000000" w:rsidRPr="00891719" w:rsidP="00840373">
      <w:pPr>
        <w:pStyle w:val="BodyText"/>
      </w:pPr>
      <w:r w:rsidRPr="00891719">
        <w:t>There must be evidence that the individual has prepared and packed a batch of molluscan meat or meat on half shells on at least one occasion, including:</w:t>
      </w:r>
    </w:p>
    <w:p w:rsidR="00000000" w:rsidRPr="00891719" w:rsidP="00891719">
      <w:pPr>
        <w:pStyle w:val="ListBullet"/>
      </w:pPr>
      <w:r w:rsidRPr="00891719">
        <w:t>cleaning and maintaining a hygienic and efficient work area</w:t>
      </w:r>
      <w:r w:rsidRPr="00891719">
        <w:t xml:space="preserve"> with operational equipment</w:t>
      </w:r>
    </w:p>
    <w:p w:rsidR="00000000" w:rsidRPr="00891719" w:rsidP="00891719">
      <w:pPr>
        <w:pStyle w:val="ListBullet"/>
      </w:pPr>
      <w:r w:rsidRPr="00891719">
        <w:t>cleaning, rinsing and storing molluscs to food safety requirements</w:t>
      </w:r>
    </w:p>
    <w:p w:rsidR="00000000" w:rsidRPr="00891719" w:rsidP="00891719">
      <w:pPr>
        <w:pStyle w:val="ListBullet"/>
      </w:pPr>
      <w:r w:rsidRPr="00891719">
        <w:t>grading product to required specifications</w:t>
      </w:r>
    </w:p>
    <w:p w:rsidR="00000000" w:rsidRPr="00891719" w:rsidP="00891719">
      <w:pPr>
        <w:pStyle w:val="ListBullet"/>
      </w:pPr>
      <w:r w:rsidRPr="00891719">
        <w:t>using appropriate techniques to open, shuck and trim live molluscs with minimal damage</w:t>
      </w:r>
    </w:p>
    <w:p w:rsidR="00000000" w:rsidRPr="00891719" w:rsidP="00891719">
      <w:pPr>
        <w:pStyle w:val="ListBullet"/>
      </w:pPr>
      <w:r w:rsidRPr="00891719">
        <w:t>visually identifying signs of spoilage and common defects, diseases and parasites in molluscs</w:t>
      </w:r>
    </w:p>
    <w:p w:rsidR="00000000" w:rsidRPr="00891719" w:rsidP="00891719">
      <w:pPr>
        <w:pStyle w:val="ListBullet"/>
      </w:pPr>
      <w:r w:rsidRPr="00891719">
        <w:t>labelling and recording accurate product information.</w:t>
      </w:r>
    </w:p>
    <w:p w:rsidR="00000000" w:rsidRPr="00891719" w:rsidP="00891719">
      <w:pPr>
        <w:pStyle w:val="AllowPageBreak"/>
      </w:pPr>
    </w:p>
    <w:p w:rsidR="00000000" w:rsidRPr="00891719" w:rsidP="00891719">
      <w:pPr>
        <w:pStyle w:val="Heading1"/>
      </w:pPr>
      <w:bookmarkStart w:id="3" w:name="O_1036082"/>
      <w:bookmarkEnd w:id="3"/>
      <w:r w:rsidRPr="00891719">
        <w:t>Knowledge Evidence</w:t>
      </w:r>
    </w:p>
    <w:p w:rsidR="00000000" w:rsidRPr="00891719" w:rsidP="00840373">
      <w:pPr>
        <w:pStyle w:val="BodyText"/>
      </w:pPr>
      <w:r w:rsidRPr="00891719">
        <w:t>An individual must be able to demonstrate the knowledge required to pe</w:t>
      </w:r>
      <w:r w:rsidRPr="00891719">
        <w:t>rform the tasks outlined in the elements and performance criteria of this unit. This includes knowledge of:</w:t>
      </w:r>
    </w:p>
    <w:p w:rsidR="00000000" w:rsidRPr="00891719" w:rsidP="00891719">
      <w:pPr>
        <w:pStyle w:val="ListBullet"/>
      </w:pPr>
      <w:r w:rsidRPr="00891719">
        <w:t>personal, workplace and product hygiene principles for shucking molluscs</w:t>
      </w:r>
    </w:p>
    <w:p w:rsidR="00000000" w:rsidRPr="00891719" w:rsidP="00891719">
      <w:pPr>
        <w:pStyle w:val="ListBullet"/>
      </w:pPr>
      <w:r w:rsidRPr="00891719">
        <w:t>food safety program requirements for shucking molluscs</w:t>
      </w:r>
    </w:p>
    <w:p w:rsidR="00000000" w:rsidRPr="00891719" w:rsidP="00891719">
      <w:pPr>
        <w:pStyle w:val="ListBullet"/>
      </w:pPr>
      <w:r w:rsidRPr="00891719">
        <w:t>types of molluscs s</w:t>
      </w:r>
      <w:r w:rsidRPr="00891719">
        <w:t xml:space="preserve">pecies and location of key organs inside the body (gills, guts, gonad and adductor muscle) </w:t>
      </w:r>
    </w:p>
    <w:p w:rsidR="00000000" w:rsidRPr="00891719" w:rsidP="00891719">
      <w:pPr>
        <w:pStyle w:val="ListBullet"/>
      </w:pPr>
      <w:r w:rsidRPr="00891719">
        <w:t xml:space="preserve">tools and equipment used in mollusc shucking operations </w:t>
      </w:r>
    </w:p>
    <w:p w:rsidR="00000000" w:rsidRPr="00891719" w:rsidP="00891719">
      <w:pPr>
        <w:pStyle w:val="ListBullet"/>
      </w:pPr>
      <w:r w:rsidRPr="00891719">
        <w:t>biosecurity measures, hygienic handling and storage of live molluscs intended to be eaten raw or cooked</w:t>
      </w:r>
    </w:p>
    <w:p w:rsidR="00000000" w:rsidRPr="00891719" w:rsidP="00891719">
      <w:pPr>
        <w:pStyle w:val="ListBullet"/>
      </w:pPr>
      <w:r w:rsidRPr="00891719">
        <w:t>qua</w:t>
      </w:r>
      <w:r w:rsidRPr="00891719">
        <w:t>lity, productivity and yield specifications for mollusc shucking operations</w:t>
      </w:r>
    </w:p>
    <w:p w:rsidR="00000000" w:rsidRPr="00891719" w:rsidP="00891719">
      <w:pPr>
        <w:pStyle w:val="ListBullet"/>
      </w:pPr>
      <w:r w:rsidRPr="00891719">
        <w:t>spoilage pattern and common defects, diseases and parasites for molluscs.</w:t>
      </w:r>
    </w:p>
    <w:p w:rsidR="00000000" w:rsidRPr="00891719" w:rsidP="00891719">
      <w:pPr>
        <w:pStyle w:val="AllowPageBreak"/>
      </w:pPr>
    </w:p>
    <w:p w:rsidR="00000000" w:rsidRPr="00891719" w:rsidP="00891719">
      <w:pPr>
        <w:pStyle w:val="Heading1"/>
      </w:pPr>
      <w:bookmarkStart w:id="4" w:name="O_1036083"/>
      <w:bookmarkEnd w:id="4"/>
      <w:r w:rsidRPr="00891719">
        <w:t>Assessment Conditions</w:t>
      </w:r>
    </w:p>
    <w:p w:rsidR="00000000" w:rsidRPr="00891719" w:rsidP="00840373">
      <w:pPr>
        <w:pStyle w:val="BodyText"/>
      </w:pPr>
      <w:r w:rsidRPr="00891719">
        <w:t>Assessment of skills must take place under the following conditio</w:t>
      </w:r>
      <w:r w:rsidRPr="00891719">
        <w:t xml:space="preserve">ns: </w:t>
      </w:r>
    </w:p>
    <w:p w:rsidR="00000000" w:rsidRPr="00891719" w:rsidP="00891719">
      <w:pPr>
        <w:pStyle w:val="ListBullet"/>
      </w:pPr>
      <w:r w:rsidRPr="00891719">
        <w:t>physical conditions:</w:t>
      </w:r>
    </w:p>
    <w:p w:rsidR="00000000" w:rsidRPr="00891719" w:rsidP="00891719">
      <w:pPr>
        <w:pStyle w:val="ListBullet2"/>
      </w:pPr>
      <w:r w:rsidRPr="00891719">
        <w:t>skills must be demonstrated in a seafood processing workplace or an environment that accurately represents workplace conditions</w:t>
      </w:r>
    </w:p>
    <w:p w:rsidR="00000000" w:rsidRPr="00891719" w:rsidP="00891719">
      <w:pPr>
        <w:pStyle w:val="ListBullet"/>
      </w:pPr>
      <w:r w:rsidRPr="00891719">
        <w:t>resources, equipment and materials:</w:t>
      </w:r>
    </w:p>
    <w:p w:rsidR="00000000" w:rsidRPr="00891719" w:rsidP="00891719">
      <w:pPr>
        <w:pStyle w:val="ListBullet2"/>
      </w:pPr>
      <w:r w:rsidRPr="00891719">
        <w:t>clean packing cases</w:t>
      </w:r>
    </w:p>
    <w:p w:rsidR="00000000" w:rsidRPr="00891719" w:rsidP="00891719">
      <w:pPr>
        <w:pStyle w:val="ListBullet2"/>
      </w:pPr>
      <w:r w:rsidRPr="00891719">
        <w:t>knives, baskets, waste tubs and running potable water</w:t>
      </w:r>
    </w:p>
    <w:p w:rsidR="00000000" w:rsidRPr="00891719" w:rsidP="00891719">
      <w:pPr>
        <w:pStyle w:val="ListBullet2"/>
      </w:pPr>
      <w:r w:rsidRPr="00891719">
        <w:t>opening bench</w:t>
      </w:r>
    </w:p>
    <w:p w:rsidR="00000000" w:rsidRPr="00891719" w:rsidP="00891719">
      <w:pPr>
        <w:pStyle w:val="ListBullet2"/>
      </w:pPr>
      <w:r w:rsidRPr="00891719">
        <w:t>product (bivalves or abalone)</w:t>
      </w:r>
    </w:p>
    <w:p w:rsidR="00000000" w:rsidRPr="00891719" w:rsidP="00891719">
      <w:pPr>
        <w:pStyle w:val="ListBullet2"/>
      </w:pPr>
      <w:r w:rsidRPr="00891719">
        <w:t>washing tubs</w:t>
      </w:r>
    </w:p>
    <w:p w:rsidR="00000000" w:rsidRPr="00891719" w:rsidP="00891719">
      <w:pPr>
        <w:pStyle w:val="ListBullet"/>
      </w:pPr>
      <w:r w:rsidRPr="00891719">
        <w:t>specifications:</w:t>
      </w:r>
    </w:p>
    <w:p w:rsidR="00000000" w:rsidRPr="00891719" w:rsidP="00891719">
      <w:pPr>
        <w:pStyle w:val="ListBullet2"/>
      </w:pPr>
      <w:r w:rsidRPr="00891719">
        <w:t>workplace procedures for shucking molluscs; procedures include advice on food safety, health and safety, quality and environmen</w:t>
      </w:r>
      <w:r w:rsidRPr="00891719">
        <w:t>tal requirements</w:t>
      </w:r>
    </w:p>
    <w:p w:rsidR="00000000" w:rsidRPr="00891719" w:rsidP="00891719">
      <w:pPr>
        <w:pStyle w:val="ListBullet"/>
      </w:pPr>
      <w:r w:rsidRPr="00891719">
        <w:t>relationships:</w:t>
      </w:r>
    </w:p>
    <w:p w:rsidR="00000000" w:rsidRPr="00891719" w:rsidP="00891719">
      <w:pPr>
        <w:pStyle w:val="ListBullet2"/>
      </w:pPr>
      <w:r w:rsidRPr="00891719">
        <w:t>evidence of interactions with supervisor.</w:t>
      </w:r>
    </w:p>
    <w:p w:rsidR="00000000" w:rsidRPr="00891719" w:rsidP="00840373">
      <w:pPr>
        <w:pStyle w:val="BodyText"/>
      </w:pPr>
      <w:r w:rsidRPr="00891719">
        <w:t>Assessors of this unit must satisfy the requirements for assessors in applicable vocational education and training legislation, frameworks and/or standards.</w:t>
      </w:r>
    </w:p>
    <w:p w:rsidR="00000000" w:rsidRPr="00891719" w:rsidP="00891719">
      <w:pPr>
        <w:pStyle w:val="Heading1"/>
      </w:pPr>
      <w:bookmarkStart w:id="5" w:name="O_1036086"/>
      <w:bookmarkEnd w:id="5"/>
      <w:r w:rsidRPr="00891719">
        <w:t>Link</w:t>
      </w:r>
      <w:r w:rsidRPr="00891719">
        <w:t>s</w:t>
      </w:r>
    </w:p>
    <w:p w:rsidR="00000000" w:rsidRPr="00891719" w:rsidP="00840373">
      <w:pPr>
        <w:pStyle w:val="BodyText"/>
      </w:pPr>
      <w:r w:rsidRPr="008917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51D2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91719" w:rsidP="00891719"/>
    <w:sectPr w:rsidSect="0089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19" w:rsidRPr="00840373" w:rsidP="00840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3" w:rsidP="00891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0373" w:rsidP="00891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0373" w:rsidP="00891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719" w:rsidRPr="00840373" w:rsidP="00840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3" w:rsidRPr="002D2AF8" w:rsidP="0089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SFIPRO203 Shuck molluscs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40373" w:rsidP="0089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EC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A7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AE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719"/>
  </w:style>
  <w:style w:type="character" w:customStyle="1" w:styleId="Heading1Char">
    <w:name w:val="Heading 1 Char"/>
    <w:basedOn w:val="DefaultParagraphFont"/>
    <w:link w:val="Heading1"/>
    <w:rsid w:val="0089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7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7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1719"/>
    <w:rPr>
      <w:b/>
    </w:rPr>
  </w:style>
  <w:style w:type="character" w:customStyle="1" w:styleId="Heading2Char">
    <w:name w:val="Heading 2 Char"/>
    <w:basedOn w:val="DefaultParagraphFont"/>
    <w:link w:val="Heading2"/>
    <w:rsid w:val="0089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719"/>
    <w:rPr>
      <w:b/>
      <w:spacing w:val="0"/>
    </w:rPr>
  </w:style>
  <w:style w:type="paragraph" w:customStyle="1" w:styleId="SuperTitle">
    <w:name w:val="SuperTitle"/>
    <w:basedOn w:val="Title"/>
    <w:rsid w:val="0089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719"/>
    <w:rPr>
      <w:i/>
    </w:rPr>
  </w:style>
  <w:style w:type="paragraph" w:styleId="Caption">
    <w:name w:val="caption"/>
    <w:basedOn w:val="BodyText"/>
    <w:next w:val="Normal"/>
    <w:qFormat/>
    <w:rsid w:val="0089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719"/>
  </w:style>
  <w:style w:type="paragraph" w:styleId="TableofFigures">
    <w:name w:val="table of figures"/>
    <w:basedOn w:val="Normal"/>
    <w:next w:val="Normal"/>
    <w:semiHidden/>
    <w:rsid w:val="0089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7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719"/>
    <w:rPr>
      <w:rFonts w:ascii="Wingdings" w:hAnsi="Wingdings"/>
    </w:rPr>
  </w:style>
  <w:style w:type="paragraph" w:customStyle="1" w:styleId="TableHeading">
    <w:name w:val="Table Heading"/>
    <w:basedOn w:val="HeadingBase"/>
    <w:rsid w:val="00891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719"/>
    <w:rPr>
      <w:color w:val="0033CC"/>
      <w:u w:val="none"/>
    </w:rPr>
  </w:style>
  <w:style w:type="paragraph" w:customStyle="1" w:styleId="BodyTextRight">
    <w:name w:val="Body Text Right"/>
    <w:basedOn w:val="BodyText"/>
    <w:rsid w:val="0089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7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719"/>
    <w:rPr>
      <w:sz w:val="32"/>
    </w:rPr>
  </w:style>
  <w:style w:type="paragraph" w:customStyle="1" w:styleId="HeadingProcedure">
    <w:name w:val="Heading Procedure"/>
    <w:basedOn w:val="HeadingBase"/>
    <w:next w:val="Normal"/>
    <w:rsid w:val="0089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719"/>
    <w:pPr>
      <w:spacing w:before="60" w:after="60"/>
    </w:pPr>
  </w:style>
  <w:style w:type="paragraph" w:styleId="ListContinue">
    <w:name w:val="List Continue"/>
    <w:basedOn w:val="List"/>
    <w:rsid w:val="00891719"/>
    <w:pPr>
      <w:ind w:firstLine="0"/>
    </w:pPr>
  </w:style>
  <w:style w:type="paragraph" w:customStyle="1" w:styleId="ListNote">
    <w:name w:val="List Note"/>
    <w:basedOn w:val="List"/>
    <w:rsid w:val="0089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719"/>
    <w:rPr>
      <w:rFonts w:ascii="Courier New" w:hAnsi="Courier New"/>
    </w:rPr>
  </w:style>
  <w:style w:type="paragraph" w:customStyle="1" w:styleId="NoteBullet">
    <w:name w:val="Note Bullet"/>
    <w:basedOn w:val="Note"/>
    <w:rsid w:val="0089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7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719"/>
    <w:rPr>
      <w:b/>
      <w:smallCaps/>
    </w:rPr>
  </w:style>
  <w:style w:type="paragraph" w:customStyle="1" w:styleId="TableListNumber">
    <w:name w:val="Table List Number"/>
    <w:basedOn w:val="ListNumber"/>
    <w:rsid w:val="0089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719"/>
    <w:pPr>
      <w:numPr>
        <w:numId w:val="9"/>
      </w:numPr>
    </w:pPr>
  </w:style>
  <w:style w:type="paragraph" w:customStyle="1" w:styleId="ListAlpha2">
    <w:name w:val="List Alpha 2"/>
    <w:basedOn w:val="List2"/>
    <w:rsid w:val="00891719"/>
    <w:pPr>
      <w:numPr>
        <w:numId w:val="8"/>
      </w:numPr>
    </w:pPr>
  </w:style>
  <w:style w:type="paragraph" w:styleId="List2">
    <w:name w:val="List 2"/>
    <w:basedOn w:val="BodyText"/>
    <w:rsid w:val="0089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7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7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719"/>
    <w:pPr>
      <w:numPr>
        <w:numId w:val="4"/>
      </w:numPr>
    </w:pPr>
  </w:style>
  <w:style w:type="paragraph" w:styleId="ListContinue2">
    <w:name w:val="List Continue 2"/>
    <w:basedOn w:val="List2"/>
    <w:rsid w:val="00891719"/>
    <w:pPr>
      <w:ind w:firstLine="0"/>
    </w:pPr>
  </w:style>
  <w:style w:type="paragraph" w:styleId="ListContinue3">
    <w:name w:val="List Continue 3"/>
    <w:basedOn w:val="List3"/>
    <w:rsid w:val="00891719"/>
    <w:pPr>
      <w:ind w:left="1021" w:firstLine="0"/>
    </w:pPr>
  </w:style>
  <w:style w:type="paragraph" w:styleId="ListContinue4">
    <w:name w:val="List Continue 4"/>
    <w:basedOn w:val="List4"/>
    <w:rsid w:val="00891719"/>
    <w:pPr>
      <w:ind w:firstLine="0"/>
    </w:pPr>
  </w:style>
  <w:style w:type="paragraph" w:styleId="ListContinue5">
    <w:name w:val="List Continue 5"/>
    <w:basedOn w:val="List5"/>
    <w:rsid w:val="00891719"/>
    <w:pPr>
      <w:ind w:firstLine="0"/>
    </w:pPr>
  </w:style>
  <w:style w:type="paragraph" w:styleId="ListNumber3">
    <w:name w:val="List Number 3"/>
    <w:basedOn w:val="List3"/>
    <w:rsid w:val="00891719"/>
    <w:pPr>
      <w:numPr>
        <w:numId w:val="5"/>
      </w:numPr>
    </w:pPr>
  </w:style>
  <w:style w:type="paragraph" w:styleId="ListNumber4">
    <w:name w:val="List Number 4"/>
    <w:basedOn w:val="List4"/>
    <w:rsid w:val="00891719"/>
    <w:pPr>
      <w:numPr>
        <w:numId w:val="6"/>
      </w:numPr>
    </w:pPr>
  </w:style>
  <w:style w:type="paragraph" w:styleId="ListNumber5">
    <w:name w:val="List Number 5"/>
    <w:basedOn w:val="List5"/>
    <w:rsid w:val="00891719"/>
    <w:pPr>
      <w:numPr>
        <w:numId w:val="7"/>
      </w:numPr>
    </w:pPr>
  </w:style>
  <w:style w:type="paragraph" w:styleId="BlockText">
    <w:name w:val="Block Text"/>
    <w:basedOn w:val="Normal"/>
    <w:rsid w:val="0089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719"/>
    <w:rPr>
      <w:sz w:val="16"/>
      <w:vertAlign w:val="superscript"/>
    </w:rPr>
  </w:style>
  <w:style w:type="character" w:customStyle="1" w:styleId="Symbols">
    <w:name w:val="Symbols"/>
    <w:basedOn w:val="DefaultParagraphFont"/>
    <w:rsid w:val="00891719"/>
    <w:rPr>
      <w:rFonts w:ascii="Symbol" w:hAnsi="Symbol"/>
    </w:rPr>
  </w:style>
  <w:style w:type="character" w:customStyle="1" w:styleId="MenuOptions">
    <w:name w:val="Menu Options"/>
    <w:basedOn w:val="DefaultParagraphFont"/>
    <w:rsid w:val="0089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719"/>
    <w:rPr>
      <w:b/>
    </w:rPr>
  </w:style>
  <w:style w:type="character" w:customStyle="1" w:styleId="Underlined">
    <w:name w:val="Underlined"/>
    <w:basedOn w:val="DefaultParagraphFont"/>
    <w:rsid w:val="00891719"/>
    <w:rPr>
      <w:u w:val="single"/>
    </w:rPr>
  </w:style>
  <w:style w:type="paragraph" w:customStyle="1" w:styleId="TableBodyTextRight">
    <w:name w:val="Table Body Text Right"/>
    <w:basedOn w:val="TableBodyText"/>
    <w:rsid w:val="0089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719"/>
    <w:rPr>
      <w:sz w:val="18"/>
    </w:rPr>
  </w:style>
  <w:style w:type="paragraph" w:customStyle="1" w:styleId="BodySmallRight">
    <w:name w:val="Body Small Right"/>
    <w:basedOn w:val="BodyTextRight"/>
    <w:rsid w:val="00891719"/>
    <w:rPr>
      <w:sz w:val="18"/>
      <w:szCs w:val="18"/>
    </w:rPr>
  </w:style>
  <w:style w:type="paragraph" w:customStyle="1" w:styleId="MarginEdition">
    <w:name w:val="Margin Edition"/>
    <w:basedOn w:val="MarginNote"/>
    <w:rsid w:val="0089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719"/>
    <w:rPr>
      <w:sz w:val="2"/>
      <w:szCs w:val="2"/>
    </w:rPr>
  </w:style>
  <w:style w:type="character" w:customStyle="1" w:styleId="Small">
    <w:name w:val="Small"/>
    <w:basedOn w:val="DefaultParagraphFont"/>
    <w:rsid w:val="00891719"/>
    <w:rPr>
      <w:sz w:val="16"/>
    </w:rPr>
  </w:style>
  <w:style w:type="paragraph" w:customStyle="1" w:styleId="WideTable">
    <w:name w:val="Wide Table"/>
    <w:basedOn w:val="Normal"/>
    <w:rsid w:val="0089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719"/>
  </w:style>
  <w:style w:type="paragraph" w:styleId="Quote">
    <w:name w:val="Quote"/>
    <w:basedOn w:val="Heading1"/>
    <w:link w:val="QuoteChar"/>
    <w:qFormat/>
    <w:rsid w:val="0089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719"/>
    <w:pPr>
      <w:pageBreakBefore/>
    </w:pPr>
  </w:style>
  <w:style w:type="paragraph" w:customStyle="1" w:styleId="Border">
    <w:name w:val="Border"/>
    <w:basedOn w:val="Normal"/>
    <w:qFormat/>
    <w:rsid w:val="0089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719"/>
    <w:rPr>
      <w:u w:val="single"/>
    </w:rPr>
  </w:style>
  <w:style w:type="character" w:customStyle="1" w:styleId="BoldandItalics">
    <w:name w:val="Bold and Italics"/>
    <w:qFormat/>
    <w:rsid w:val="00891719"/>
    <w:rPr>
      <w:b/>
      <w:i/>
      <w:u w:val="none"/>
    </w:rPr>
  </w:style>
  <w:style w:type="paragraph" w:styleId="BalloonText">
    <w:name w:val="Balloon Text"/>
    <w:basedOn w:val="Normal"/>
    <w:link w:val="BalloonTextChar"/>
    <w:rsid w:val="0089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7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0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2468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SFIPRO203 Shuck molluscs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