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54B" w:rsidP="00282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SFIPRO104 Work with knives</w:t>
      </w:r>
      <w:r>
        <w:fldChar w:fldCharType="end"/>
      </w:r>
    </w:p>
    <w:p w:rsidR="0028254B" w:rsidP="0028254B">
      <w:pPr>
        <w:pStyle w:val="Version"/>
        <w:sectPr w:rsidSect="00B004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462" w:rsidP="00B00462">
      <w:pPr>
        <w:pStyle w:val="SuperHeading"/>
      </w:pPr>
      <w:r w:rsidRPr="00B00462">
        <w:t>SFIPRO104 Work with knives</w:t>
      </w:r>
    </w:p>
    <w:p w:rsidR="00000000" w:rsidRPr="00B00462" w:rsidP="00B00462">
      <w:pPr>
        <w:pStyle w:val="Heading1"/>
      </w:pPr>
      <w:bookmarkStart w:id="1" w:name="O_1036013"/>
      <w:bookmarkEnd w:id="1"/>
      <w:r w:rsidRPr="00B004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Comments</w:t>
            </w:r>
          </w:p>
        </w:tc>
      </w:tr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t>This version released with SFI Seafood Industry Training Package Version 1.0.</w:t>
            </w:r>
          </w:p>
        </w:tc>
      </w:tr>
    </w:tbl>
    <w:p w:rsidR="00000000" w:rsidRPr="00B00462" w:rsidP="00B00462">
      <w:pPr>
        <w:pStyle w:val="BodyText"/>
      </w:pPr>
    </w:p>
    <w:p w:rsidR="00000000" w:rsidRPr="00B00462" w:rsidP="00B00462">
      <w:pPr>
        <w:pStyle w:val="AllowPageBreak"/>
      </w:pPr>
    </w:p>
    <w:p w:rsidR="00000000" w:rsidRPr="00B00462" w:rsidP="00B00462">
      <w:pPr>
        <w:pStyle w:val="Heading1"/>
      </w:pPr>
      <w:bookmarkStart w:id="2" w:name="O_1036014"/>
      <w:bookmarkEnd w:id="2"/>
      <w:r w:rsidRPr="00B00462">
        <w:t>Application</w:t>
      </w:r>
    </w:p>
    <w:p w:rsidR="00000000" w:rsidRPr="00B00462" w:rsidP="0028254B">
      <w:pPr>
        <w:pStyle w:val="BodyText"/>
      </w:pPr>
      <w:r w:rsidRPr="00B00462">
        <w:t>This unit of competency describes the skills and knowledge required to sharpen, use and maintain</w:t>
      </w:r>
      <w:r w:rsidRPr="00B00462">
        <w:t xml:space="preserve"> knives. </w:t>
      </w:r>
    </w:p>
    <w:p w:rsidR="00000000" w:rsidRPr="00B00462" w:rsidP="0028254B">
      <w:pPr>
        <w:pStyle w:val="BodyText"/>
      </w:pPr>
      <w:r w:rsidRPr="00B00462">
        <w:t xml:space="preserve">The unit applies to individuals who use knives to undertake routine fish preparation tasks within a seafood processing facility, wholesale or retail outlet under the direction of a supervisor. </w:t>
      </w:r>
    </w:p>
    <w:p w:rsidR="00000000" w:rsidRPr="00B00462" w:rsidP="0028254B">
      <w:pPr>
        <w:pStyle w:val="BodyText"/>
      </w:pPr>
      <w:r w:rsidRPr="00B00462">
        <w:t>All work must be carried out to comply with workplac</w:t>
      </w:r>
      <w:r w:rsidRPr="00B00462">
        <w:t>e procedures, according to state/territory health and safety, food safety and environmental regulations, legislation and standards that apply to the workplace.</w:t>
      </w:r>
    </w:p>
    <w:p w:rsidR="00000000" w:rsidRPr="00B00462" w:rsidP="0028254B">
      <w:pPr>
        <w:pStyle w:val="BodyText"/>
      </w:pPr>
      <w:r w:rsidRPr="00B00462">
        <w:t>No licensing, legislative or certification requirements apply to this unit at the time of public</w:t>
      </w:r>
      <w:r w:rsidRPr="00B00462">
        <w:t>ation.</w:t>
      </w:r>
    </w:p>
    <w:p w:rsidR="00000000" w:rsidRPr="00B00462" w:rsidP="00B00462">
      <w:pPr>
        <w:pStyle w:val="Heading1"/>
      </w:pPr>
      <w:bookmarkStart w:id="3" w:name="O_1036015"/>
      <w:bookmarkEnd w:id="3"/>
      <w:r w:rsidRPr="00B00462">
        <w:t>Pre-requisite Unit</w:t>
      </w:r>
    </w:p>
    <w:p w:rsidR="00000000" w:rsidRPr="00B00462" w:rsidP="0028254B">
      <w:pPr>
        <w:pStyle w:val="BodyText"/>
      </w:pPr>
      <w:r w:rsidRPr="00B00462">
        <w:t>Nil</w:t>
      </w:r>
    </w:p>
    <w:p w:rsidR="00000000" w:rsidRPr="00B00462" w:rsidP="00B00462">
      <w:pPr>
        <w:pStyle w:val="Heading1"/>
      </w:pPr>
      <w:bookmarkStart w:id="4" w:name="O_1036017"/>
      <w:bookmarkEnd w:id="4"/>
      <w:r w:rsidRPr="00B00462">
        <w:t>Unit Sector</w:t>
      </w:r>
    </w:p>
    <w:p w:rsidR="00000000" w:rsidRPr="00B00462" w:rsidP="0028254B">
      <w:pPr>
        <w:pStyle w:val="BodyText"/>
      </w:pPr>
      <w:r w:rsidRPr="00B00462">
        <w:t>Seafood Processing (PRO)</w:t>
      </w:r>
    </w:p>
    <w:p w:rsidR="00000000" w:rsidRPr="00B00462" w:rsidP="00B00462">
      <w:pPr>
        <w:pStyle w:val="Heading1"/>
      </w:pPr>
      <w:bookmarkStart w:id="5" w:name="O_1036018"/>
      <w:bookmarkEnd w:id="5"/>
      <w:r w:rsidRPr="00B004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2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Performance Criteria</w:t>
            </w:r>
          </w:p>
        </w:tc>
      </w:tr>
      <w:tr w:rsidTr="00282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1. Sharpen knives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t>1.1 Select, fit and use the required personal protective equipment</w:t>
            </w:r>
          </w:p>
          <w:p w:rsidR="00000000" w:rsidRPr="00B00462" w:rsidP="00B00462">
            <w:pPr>
              <w:pStyle w:val="BodyText"/>
            </w:pPr>
            <w:r w:rsidRPr="00B00462">
              <w:t>1.2 Sharpen knives according to workplace procedures</w:t>
            </w:r>
          </w:p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1.3 Use steel to main</w:t>
            </w:r>
            <w:r w:rsidRPr="00B00462">
              <w:t>tain bevel edge on knives</w:t>
            </w:r>
          </w:p>
        </w:tc>
      </w:tr>
      <w:tr w:rsidTr="00282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2. Work safely with knives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t>2.1 Use knives according to workplace procedures, food safety and health and safety requirements</w:t>
            </w:r>
          </w:p>
          <w:p w:rsidR="00000000" w:rsidRPr="00B00462" w:rsidP="00B00462">
            <w:pPr>
              <w:pStyle w:val="BodyText"/>
            </w:pPr>
            <w:r w:rsidRPr="00B00462">
              <w:t>2.2 Use appropriate knife for the particular processing task as directed by supervisor</w:t>
            </w:r>
          </w:p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2.3 Check product as it is cut, to ensure that the knife is sharp enough to provide a consistently smooth cut surface</w:t>
            </w:r>
          </w:p>
        </w:tc>
      </w:tr>
      <w:tr w:rsidTr="00282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3. Maintain knives and associated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t>3.1 Maintain knives in a safe and hygienic state</w:t>
            </w:r>
          </w:p>
          <w:p w:rsidR="00000000" w:rsidRPr="00B00462" w:rsidP="00B00462">
            <w:pPr>
              <w:pStyle w:val="BodyText"/>
            </w:pPr>
            <w:r w:rsidRPr="00B00462">
              <w:t>3.2 Use and maintain knife sharpening equipm</w:t>
            </w:r>
            <w:r w:rsidRPr="00B00462">
              <w:t>ent safely and hygienically</w:t>
            </w:r>
          </w:p>
          <w:p w:rsidR="00000000" w:rsidRPr="00B00462" w:rsidP="00B00462">
            <w:pPr>
              <w:pStyle w:val="BodyText"/>
            </w:pPr>
            <w:r w:rsidRPr="00B00462">
              <w:t>3.3 Report problems with knives and safety hazards to supervisor</w:t>
            </w:r>
          </w:p>
        </w:tc>
      </w:tr>
    </w:tbl>
    <w:p w:rsidR="00000000" w:rsidRPr="00B00462" w:rsidP="00B00462">
      <w:pPr>
        <w:pStyle w:val="BodyText"/>
      </w:pPr>
    </w:p>
    <w:p w:rsidR="00000000" w:rsidRPr="00B00462" w:rsidP="00B00462">
      <w:pPr>
        <w:pStyle w:val="AllowPageBreak"/>
      </w:pPr>
    </w:p>
    <w:p w:rsidR="00000000" w:rsidRPr="00B00462" w:rsidP="00B00462">
      <w:pPr>
        <w:pStyle w:val="Heading1"/>
      </w:pPr>
      <w:bookmarkStart w:id="6" w:name="O_1036019"/>
      <w:bookmarkEnd w:id="6"/>
      <w:r w:rsidRPr="00B00462">
        <w:t>Foundation Skills</w:t>
      </w:r>
    </w:p>
    <w:p w:rsidR="00000000" w:rsidRPr="0028254B" w:rsidP="0028254B">
      <w:pPr>
        <w:pStyle w:val="BodyText"/>
        <w:rPr>
          <w:i/>
        </w:rPr>
      </w:pPr>
      <w:r w:rsidRPr="0028254B">
        <w:rPr>
          <w:rStyle w:val="Emphasis"/>
        </w:rPr>
        <w:t>This section describes those language, literacy, numeracy and employment skills that are essential for performance in this u</w:t>
      </w:r>
      <w:r w:rsidRPr="0028254B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Description</w:t>
            </w:r>
          </w:p>
        </w:tc>
      </w:tr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ListBullet"/>
              <w:rPr>
                <w:lang w:val="en-NZ"/>
              </w:rPr>
            </w:pPr>
            <w:r w:rsidRPr="00B00462">
              <w:t>Interprets and follows workplace quality, food safety and hygiene procedures for working with knives</w:t>
            </w:r>
          </w:p>
        </w:tc>
      </w:tr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ListBullet"/>
              <w:rPr>
                <w:lang w:val="en-NZ"/>
              </w:rPr>
            </w:pPr>
            <w:r w:rsidRPr="00B00462">
              <w:t>Uses industry standard terminology to describe different types of knives and their uses</w:t>
            </w:r>
          </w:p>
        </w:tc>
      </w:tr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ListBullet"/>
              <w:rPr>
                <w:lang w:val="en-NZ"/>
              </w:rPr>
            </w:pPr>
            <w:r w:rsidRPr="00B00462">
              <w:t>Understands tasks and responsibilities required for performing own role in the workplace</w:t>
            </w:r>
          </w:p>
        </w:tc>
      </w:tr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ListBullet"/>
            </w:pPr>
            <w:r w:rsidRPr="00B00462">
              <w:t>Maintains a clean and hazard-free work area</w:t>
            </w:r>
          </w:p>
        </w:tc>
      </w:tr>
    </w:tbl>
    <w:p w:rsidR="00000000" w:rsidRPr="00B00462" w:rsidP="00B00462">
      <w:pPr>
        <w:pStyle w:val="BodyText"/>
      </w:pPr>
    </w:p>
    <w:p w:rsidR="00000000" w:rsidRPr="00B00462" w:rsidP="00B00462">
      <w:pPr>
        <w:pStyle w:val="AllowPageBreak"/>
      </w:pPr>
    </w:p>
    <w:p w:rsidR="00000000" w:rsidRPr="00B00462" w:rsidP="00B00462">
      <w:pPr>
        <w:pStyle w:val="Heading1"/>
      </w:pPr>
      <w:bookmarkStart w:id="7" w:name="O_1036021"/>
      <w:bookmarkEnd w:id="7"/>
      <w:r w:rsidRPr="00B004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Bold"/>
              <w:rPr>
                <w:lang w:val="en-NZ"/>
              </w:rPr>
            </w:pPr>
            <w:r w:rsidRPr="00B00462">
              <w:t>Equivalence status</w:t>
            </w:r>
          </w:p>
        </w:tc>
      </w:tr>
      <w:tr w:rsidTr="00B00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 xml:space="preserve">SFIPRO104 </w:t>
            </w:r>
            <w:r w:rsidRPr="00B00462">
              <w:t>Work with knives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 xml:space="preserve">SFIPROC106B </w:t>
            </w:r>
            <w:r w:rsidRPr="00B00462">
              <w:t>Work with knives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t xml:space="preserve">Updated to meet Standards for Training </w:t>
            </w:r>
            <w:r w:rsidRPr="00B00462">
              <w:t>Packages</w:t>
            </w:r>
          </w:p>
          <w:p w:rsidR="00000000" w:rsidP="00B00462">
            <w:pPr>
              <w:pStyle w:val="BodyText"/>
              <w:rPr>
                <w:lang w:val="en-NZ"/>
              </w:rPr>
            </w:pPr>
            <w:r w:rsidRPr="00B00462">
              <w:t>Amendments to performance criteria for clarity and to better reflect level of complexity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62" w:rsidP="00B00462">
            <w:pPr>
              <w:pStyle w:val="BodyText"/>
            </w:pPr>
            <w:r w:rsidRPr="00B00462">
              <w:t>Equivalent unit</w:t>
            </w:r>
          </w:p>
        </w:tc>
      </w:tr>
    </w:tbl>
    <w:p w:rsidR="00000000" w:rsidRPr="00B00462" w:rsidP="00B00462">
      <w:pPr>
        <w:pStyle w:val="BodyText"/>
      </w:pPr>
    </w:p>
    <w:p w:rsidR="00000000" w:rsidRPr="00B00462" w:rsidP="00B00462">
      <w:pPr>
        <w:pStyle w:val="AllowPageBreak"/>
      </w:pPr>
    </w:p>
    <w:p w:rsidR="00000000" w:rsidRPr="00B00462" w:rsidP="00B00462">
      <w:pPr>
        <w:pStyle w:val="Heading1"/>
      </w:pPr>
      <w:bookmarkStart w:id="8" w:name="O_1036028"/>
      <w:bookmarkEnd w:id="8"/>
      <w:r w:rsidRPr="00B00462">
        <w:t>Links</w:t>
      </w:r>
    </w:p>
    <w:p w:rsidR="00000000" w:rsidRPr="00B00462" w:rsidP="0028254B">
      <w:pPr>
        <w:pStyle w:val="BodyText"/>
      </w:pPr>
      <w:r w:rsidRPr="00B00462">
        <w:t>Companion Volumes, including Implementation Guides, are available at VETNet:</w:t>
      </w:r>
      <w:r w:rsidRPr="00B00462">
        <w:t xml:space="preserve">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8647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00462" w:rsidP="00B00462"/>
    <w:sectPr w:rsidSect="00B004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62" w:rsidRPr="0028254B" w:rsidP="00282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4B" w:rsidP="00B00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54B" w:rsidP="00B00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254B" w:rsidP="00B004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462" w:rsidRPr="0028254B" w:rsidP="00282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4B" w:rsidRPr="002D2AF8" w:rsidP="00B00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SFIPRO104 Work with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8254B" w:rsidP="00B004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22D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766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4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4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4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4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4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4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4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4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4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4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4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462"/>
  </w:style>
  <w:style w:type="character" w:customStyle="1" w:styleId="Heading1Char">
    <w:name w:val="Heading 1 Char"/>
    <w:basedOn w:val="DefaultParagraphFont"/>
    <w:link w:val="Heading1"/>
    <w:rsid w:val="00B004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4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4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4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00462"/>
    <w:rPr>
      <w:i/>
    </w:rPr>
  </w:style>
  <w:style w:type="paragraph" w:customStyle="1" w:styleId="SuperHeading">
    <w:name w:val="SuperHeading"/>
    <w:basedOn w:val="Normal"/>
    <w:rsid w:val="00B004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4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0462"/>
    <w:rPr>
      <w:b/>
    </w:rPr>
  </w:style>
  <w:style w:type="character" w:customStyle="1" w:styleId="Heading2Char">
    <w:name w:val="Heading 2 Char"/>
    <w:basedOn w:val="DefaultParagraphFont"/>
    <w:link w:val="Heading2"/>
    <w:rsid w:val="00B004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4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4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4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4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4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4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4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4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4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4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4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4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4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4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4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0462"/>
    <w:rPr>
      <w:b/>
      <w:spacing w:val="0"/>
    </w:rPr>
  </w:style>
  <w:style w:type="paragraph" w:customStyle="1" w:styleId="SuperTitle">
    <w:name w:val="SuperTitle"/>
    <w:basedOn w:val="Title"/>
    <w:rsid w:val="00B004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4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4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4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4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4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4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4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4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4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4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4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4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4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4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4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462"/>
  </w:style>
  <w:style w:type="paragraph" w:styleId="TableofFigures">
    <w:name w:val="table of figures"/>
    <w:basedOn w:val="Normal"/>
    <w:next w:val="Normal"/>
    <w:semiHidden/>
    <w:rsid w:val="00B004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4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462"/>
    <w:rPr>
      <w:rFonts w:ascii="Wingdings" w:hAnsi="Wingdings"/>
    </w:rPr>
  </w:style>
  <w:style w:type="paragraph" w:customStyle="1" w:styleId="TableHeading">
    <w:name w:val="Table Heading"/>
    <w:basedOn w:val="HeadingBase"/>
    <w:rsid w:val="00B004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462"/>
    <w:rPr>
      <w:color w:val="0033CC"/>
      <w:u w:val="none"/>
    </w:rPr>
  </w:style>
  <w:style w:type="paragraph" w:customStyle="1" w:styleId="BodyTextRight">
    <w:name w:val="Body Text Right"/>
    <w:basedOn w:val="BodyText"/>
    <w:rsid w:val="00B004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4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4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4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4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4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462"/>
    <w:rPr>
      <w:sz w:val="32"/>
    </w:rPr>
  </w:style>
  <w:style w:type="paragraph" w:customStyle="1" w:styleId="HeadingProcedure">
    <w:name w:val="Heading Procedure"/>
    <w:basedOn w:val="HeadingBase"/>
    <w:next w:val="Normal"/>
    <w:rsid w:val="00B004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462"/>
    <w:pPr>
      <w:spacing w:before="60" w:after="60"/>
    </w:pPr>
  </w:style>
  <w:style w:type="paragraph" w:styleId="ListContinue">
    <w:name w:val="List Continue"/>
    <w:basedOn w:val="List"/>
    <w:rsid w:val="00B00462"/>
    <w:pPr>
      <w:ind w:firstLine="0"/>
    </w:pPr>
  </w:style>
  <w:style w:type="paragraph" w:customStyle="1" w:styleId="ListNote">
    <w:name w:val="List Note"/>
    <w:basedOn w:val="List"/>
    <w:rsid w:val="00B004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4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4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462"/>
    <w:rPr>
      <w:rFonts w:ascii="Courier New" w:hAnsi="Courier New"/>
    </w:rPr>
  </w:style>
  <w:style w:type="paragraph" w:customStyle="1" w:styleId="NoteBullet">
    <w:name w:val="Note Bullet"/>
    <w:basedOn w:val="Note"/>
    <w:rsid w:val="00B004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4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4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4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4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4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4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462"/>
    <w:rPr>
      <w:b/>
      <w:smallCaps/>
    </w:rPr>
  </w:style>
  <w:style w:type="paragraph" w:customStyle="1" w:styleId="TableListNumber">
    <w:name w:val="Table List Number"/>
    <w:basedOn w:val="ListNumber"/>
    <w:rsid w:val="00B004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4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462"/>
    <w:pPr>
      <w:numPr>
        <w:numId w:val="8"/>
      </w:numPr>
    </w:pPr>
  </w:style>
  <w:style w:type="paragraph" w:customStyle="1" w:styleId="ListAlpha2">
    <w:name w:val="List Alpha 2"/>
    <w:basedOn w:val="List2"/>
    <w:rsid w:val="00B00462"/>
    <w:pPr>
      <w:numPr>
        <w:numId w:val="7"/>
      </w:numPr>
    </w:pPr>
  </w:style>
  <w:style w:type="paragraph" w:styleId="List2">
    <w:name w:val="List 2"/>
    <w:basedOn w:val="BodyText"/>
    <w:rsid w:val="00B004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4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4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4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4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4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462"/>
    <w:pPr>
      <w:numPr>
        <w:numId w:val="3"/>
      </w:numPr>
    </w:pPr>
  </w:style>
  <w:style w:type="paragraph" w:styleId="ListContinue2">
    <w:name w:val="List Continue 2"/>
    <w:basedOn w:val="List2"/>
    <w:rsid w:val="00B00462"/>
    <w:pPr>
      <w:ind w:firstLine="0"/>
    </w:pPr>
  </w:style>
  <w:style w:type="paragraph" w:styleId="ListContinue3">
    <w:name w:val="List Continue 3"/>
    <w:basedOn w:val="List3"/>
    <w:rsid w:val="00B00462"/>
    <w:pPr>
      <w:ind w:left="1021" w:firstLine="0"/>
    </w:pPr>
  </w:style>
  <w:style w:type="paragraph" w:styleId="ListContinue4">
    <w:name w:val="List Continue 4"/>
    <w:basedOn w:val="List4"/>
    <w:rsid w:val="00B00462"/>
    <w:pPr>
      <w:ind w:firstLine="0"/>
    </w:pPr>
  </w:style>
  <w:style w:type="paragraph" w:styleId="ListContinue5">
    <w:name w:val="List Continue 5"/>
    <w:basedOn w:val="List5"/>
    <w:rsid w:val="00B00462"/>
    <w:pPr>
      <w:ind w:firstLine="0"/>
    </w:pPr>
  </w:style>
  <w:style w:type="paragraph" w:styleId="ListNumber3">
    <w:name w:val="List Number 3"/>
    <w:basedOn w:val="List3"/>
    <w:rsid w:val="00B00462"/>
    <w:pPr>
      <w:numPr>
        <w:numId w:val="4"/>
      </w:numPr>
    </w:pPr>
  </w:style>
  <w:style w:type="paragraph" w:styleId="ListNumber4">
    <w:name w:val="List Number 4"/>
    <w:basedOn w:val="List4"/>
    <w:rsid w:val="00B00462"/>
    <w:pPr>
      <w:numPr>
        <w:numId w:val="5"/>
      </w:numPr>
    </w:pPr>
  </w:style>
  <w:style w:type="paragraph" w:styleId="ListNumber5">
    <w:name w:val="List Number 5"/>
    <w:basedOn w:val="List5"/>
    <w:rsid w:val="00B00462"/>
    <w:pPr>
      <w:numPr>
        <w:numId w:val="6"/>
      </w:numPr>
    </w:pPr>
  </w:style>
  <w:style w:type="paragraph" w:styleId="BlockText">
    <w:name w:val="Block Text"/>
    <w:basedOn w:val="Normal"/>
    <w:rsid w:val="00B004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4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462"/>
    <w:rPr>
      <w:sz w:val="16"/>
      <w:vertAlign w:val="superscript"/>
    </w:rPr>
  </w:style>
  <w:style w:type="character" w:customStyle="1" w:styleId="Symbols">
    <w:name w:val="Symbols"/>
    <w:basedOn w:val="DefaultParagraphFont"/>
    <w:rsid w:val="00B00462"/>
    <w:rPr>
      <w:rFonts w:ascii="Symbol" w:hAnsi="Symbol"/>
    </w:rPr>
  </w:style>
  <w:style w:type="character" w:customStyle="1" w:styleId="MenuOptions">
    <w:name w:val="Menu Options"/>
    <w:basedOn w:val="DefaultParagraphFont"/>
    <w:rsid w:val="00B004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462"/>
    <w:rPr>
      <w:b/>
    </w:rPr>
  </w:style>
  <w:style w:type="character" w:customStyle="1" w:styleId="Underlined">
    <w:name w:val="Underlined"/>
    <w:basedOn w:val="DefaultParagraphFont"/>
    <w:rsid w:val="00B00462"/>
    <w:rPr>
      <w:u w:val="single"/>
    </w:rPr>
  </w:style>
  <w:style w:type="paragraph" w:customStyle="1" w:styleId="TableBodyTextRight">
    <w:name w:val="Table Body Text Right"/>
    <w:basedOn w:val="TableBodyText"/>
    <w:rsid w:val="00B004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462"/>
    <w:rPr>
      <w:sz w:val="18"/>
    </w:rPr>
  </w:style>
  <w:style w:type="paragraph" w:customStyle="1" w:styleId="BodySmallRight">
    <w:name w:val="Body Small Right"/>
    <w:basedOn w:val="BodyTextRight"/>
    <w:rsid w:val="00B00462"/>
    <w:rPr>
      <w:sz w:val="18"/>
      <w:szCs w:val="18"/>
    </w:rPr>
  </w:style>
  <w:style w:type="paragraph" w:customStyle="1" w:styleId="MarginEdition">
    <w:name w:val="Margin Edition"/>
    <w:basedOn w:val="MarginNote"/>
    <w:rsid w:val="00B004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462"/>
    <w:rPr>
      <w:sz w:val="2"/>
      <w:szCs w:val="2"/>
    </w:rPr>
  </w:style>
  <w:style w:type="character" w:customStyle="1" w:styleId="Small">
    <w:name w:val="Small"/>
    <w:basedOn w:val="DefaultParagraphFont"/>
    <w:rsid w:val="00B00462"/>
    <w:rPr>
      <w:sz w:val="16"/>
    </w:rPr>
  </w:style>
  <w:style w:type="paragraph" w:customStyle="1" w:styleId="WideTable">
    <w:name w:val="Wide Table"/>
    <w:basedOn w:val="Normal"/>
    <w:rsid w:val="00B004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462"/>
  </w:style>
  <w:style w:type="paragraph" w:styleId="Quote">
    <w:name w:val="Quote"/>
    <w:basedOn w:val="Heading1"/>
    <w:link w:val="QuoteChar"/>
    <w:qFormat/>
    <w:rsid w:val="00B004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4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462"/>
    <w:pPr>
      <w:pageBreakBefore/>
    </w:pPr>
  </w:style>
  <w:style w:type="paragraph" w:customStyle="1" w:styleId="Border">
    <w:name w:val="Border"/>
    <w:basedOn w:val="Normal"/>
    <w:qFormat/>
    <w:rsid w:val="00B004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4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4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4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4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4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4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4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4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462"/>
    <w:rPr>
      <w:u w:val="single"/>
    </w:rPr>
  </w:style>
  <w:style w:type="character" w:customStyle="1" w:styleId="BoldandItalics">
    <w:name w:val="Bold and Italics"/>
    <w:qFormat/>
    <w:rsid w:val="00B00462"/>
    <w:rPr>
      <w:b/>
      <w:i/>
      <w:u w:val="none"/>
    </w:rPr>
  </w:style>
  <w:style w:type="paragraph" w:styleId="BalloonText">
    <w:name w:val="Balloon Text"/>
    <w:basedOn w:val="Normal"/>
    <w:link w:val="BalloonTextChar"/>
    <w:rsid w:val="00B00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4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4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4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4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4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4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2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2691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SFIPRO104 Work with knives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