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835" w:rsidP="001A0835">
      <w:pPr>
        <w:pStyle w:val="Title"/>
      </w:pPr>
      <w:r>
        <w:fldChar w:fldCharType="begin"/>
      </w:r>
      <w:r>
        <w:instrText xml:space="preserve"> TITLE   \* MERGEFORMAT </w:instrText>
      </w:r>
      <w:r>
        <w:fldChar w:fldCharType="separate"/>
      </w:r>
      <w:r>
        <w:t>SFIPRO102 Clean work area</w:t>
      </w:r>
      <w:r>
        <w:fldChar w:fldCharType="end"/>
      </w:r>
    </w:p>
    <w:p w:rsidR="001A0835" w:rsidP="001A0835">
      <w:pPr>
        <w:pStyle w:val="Version"/>
        <w:sectPr w:rsidSect="00E41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A63" w:rsidP="00E41A63">
      <w:pPr>
        <w:pStyle w:val="SuperHeading"/>
      </w:pPr>
      <w:r w:rsidRPr="00E41A63">
        <w:t>SFIPRO102 Clean work area</w:t>
      </w:r>
    </w:p>
    <w:p w:rsidR="00000000" w:rsidRPr="00E41A63" w:rsidP="00E41A63">
      <w:pPr>
        <w:pStyle w:val="Heading1"/>
      </w:pPr>
      <w:bookmarkStart w:id="1" w:name="O_1035690"/>
      <w:bookmarkEnd w:id="1"/>
      <w:r w:rsidRPr="00E41A63">
        <w:t>Modification History</w:t>
      </w:r>
    </w:p>
    <w:tbl>
      <w:tblPr>
        <w:tblW w:w="9520" w:type="dxa"/>
        <w:tblLayout w:type="fixed"/>
        <w:tblCellMar>
          <w:left w:w="62" w:type="dxa"/>
          <w:right w:w="62" w:type="dxa"/>
        </w:tblCellMar>
        <w:tblLook w:val="0000"/>
      </w:tblPr>
      <w:tblGrid>
        <w:gridCol w:w="2581"/>
        <w:gridCol w:w="6939"/>
      </w:tblGrid>
      <w:tr w:rsidTr="00E41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Comments</w:t>
            </w:r>
          </w:p>
        </w:tc>
      </w:tr>
      <w:tr w:rsidTr="00E41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This version released with SFI Seafood Industry Training Package Version 1.0.</w:t>
            </w:r>
          </w:p>
        </w:tc>
      </w:tr>
    </w:tbl>
    <w:p w:rsidR="00000000" w:rsidRPr="00E41A63" w:rsidP="00E41A63">
      <w:pPr>
        <w:pStyle w:val="BodyText"/>
      </w:pPr>
    </w:p>
    <w:p w:rsidR="00000000" w:rsidRPr="00E41A63" w:rsidP="00E41A63">
      <w:pPr>
        <w:pStyle w:val="AllowPageBreak"/>
      </w:pPr>
    </w:p>
    <w:p w:rsidR="00000000" w:rsidRPr="00E41A63" w:rsidP="00E41A63">
      <w:pPr>
        <w:pStyle w:val="Heading1"/>
      </w:pPr>
      <w:bookmarkStart w:id="2" w:name="O_1035691"/>
      <w:bookmarkEnd w:id="2"/>
      <w:r w:rsidRPr="00E41A63">
        <w:t>Application</w:t>
      </w:r>
    </w:p>
    <w:p w:rsidR="00000000" w:rsidRPr="00E41A63" w:rsidP="001A0835">
      <w:pPr>
        <w:pStyle w:val="BodyText"/>
      </w:pPr>
      <w:r w:rsidRPr="00E41A63">
        <w:t xml:space="preserve">This unit of competency describes the skills and knowledge required to clean a work area during </w:t>
      </w:r>
      <w:r w:rsidRPr="00E41A63">
        <w:t xml:space="preserve">and after production. It includes the ability to remove and dispose of waste products, use chemicals safely, use low pressure hoses and floor scrubbers, and wash and store cleaning equipment after production. </w:t>
      </w:r>
    </w:p>
    <w:p w:rsidR="00000000" w:rsidRPr="00E41A63" w:rsidP="001A0835">
      <w:pPr>
        <w:pStyle w:val="BodyText"/>
      </w:pPr>
      <w:r w:rsidRPr="00E41A63">
        <w:t xml:space="preserve">The unit applies to individuals who undertake </w:t>
      </w:r>
      <w:r w:rsidRPr="00E41A63">
        <w:t xml:space="preserve">routine tasks in a seafood processing environment under the direction of a supervisor. </w:t>
      </w:r>
    </w:p>
    <w:p w:rsidR="00000000" w:rsidRPr="00E41A63" w:rsidP="001A0835">
      <w:pPr>
        <w:pStyle w:val="BodyText"/>
      </w:pPr>
      <w:r w:rsidRPr="00E41A63">
        <w:t>All work must be carried out to comply with workplace procedures, according to state/territory health and safety, food safety, biosecurity and environmental regulations</w:t>
      </w:r>
      <w:r w:rsidRPr="00E41A63">
        <w:t>, legislation and standards that apply to the workplace.</w:t>
      </w:r>
    </w:p>
    <w:p w:rsidR="00000000" w:rsidRPr="00E41A63" w:rsidP="001A0835">
      <w:pPr>
        <w:pStyle w:val="BodyText"/>
      </w:pPr>
      <w:r w:rsidRPr="00E41A63">
        <w:t>No licensing, legislative or certification requirements apply to this unit at the time of publication.</w:t>
      </w:r>
    </w:p>
    <w:p w:rsidR="00000000" w:rsidRPr="00E41A63" w:rsidP="00E41A63">
      <w:pPr>
        <w:pStyle w:val="Heading1"/>
      </w:pPr>
      <w:bookmarkStart w:id="3" w:name="O_1035692"/>
      <w:bookmarkEnd w:id="3"/>
      <w:r w:rsidRPr="00E41A63">
        <w:t>Pre-requisite Unit</w:t>
      </w:r>
    </w:p>
    <w:p w:rsidR="00000000" w:rsidRPr="00E41A63" w:rsidP="001A0835">
      <w:pPr>
        <w:pStyle w:val="BodyText"/>
      </w:pPr>
      <w:r w:rsidRPr="00E41A63">
        <w:t>Nil</w:t>
      </w:r>
    </w:p>
    <w:p w:rsidR="00000000" w:rsidRPr="00E41A63" w:rsidP="00E41A63">
      <w:pPr>
        <w:pStyle w:val="Heading1"/>
      </w:pPr>
      <w:bookmarkStart w:id="4" w:name="O_1035694"/>
      <w:bookmarkEnd w:id="4"/>
      <w:r w:rsidRPr="00E41A63">
        <w:t>Unit Sector</w:t>
      </w:r>
    </w:p>
    <w:p w:rsidR="00000000" w:rsidRPr="00E41A63" w:rsidP="001A0835">
      <w:pPr>
        <w:pStyle w:val="BodyText"/>
      </w:pPr>
      <w:r w:rsidRPr="00E41A63">
        <w:t>Seafood Processing (PRO</w:t>
      </w:r>
      <w:r w:rsidRPr="00E41A63">
        <w:t>)</w:t>
      </w:r>
    </w:p>
    <w:p w:rsidR="00000000" w:rsidRPr="00E41A63" w:rsidP="00E41A63">
      <w:pPr>
        <w:pStyle w:val="Heading1"/>
      </w:pPr>
      <w:bookmarkStart w:id="5" w:name="O_1035695"/>
      <w:bookmarkEnd w:id="5"/>
      <w:r w:rsidRPr="00E41A63">
        <w:t>Elements and Performance Criteria</w:t>
      </w:r>
    </w:p>
    <w:tbl>
      <w:tblPr>
        <w:tblW w:w="9520" w:type="dxa"/>
        <w:tblLayout w:type="fixed"/>
        <w:tblCellMar>
          <w:left w:w="62" w:type="dxa"/>
          <w:right w:w="62" w:type="dxa"/>
        </w:tblCellMar>
        <w:tblLook w:val="0000"/>
      </w:tblPr>
      <w:tblGrid>
        <w:gridCol w:w="2580"/>
        <w:gridCol w:w="6940"/>
      </w:tblGrid>
      <w:tr w:rsidTr="001A08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1A63">
            <w:pPr>
              <w:pStyle w:val="BodyTextBold"/>
              <w:rPr>
                <w:lang w:val="en-NZ"/>
              </w:rPr>
            </w:pPr>
            <w:r w:rsidRPr="00E41A6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1A63">
            <w:pPr>
              <w:pStyle w:val="BodyTextBold"/>
              <w:rPr>
                <w:lang w:val="en-NZ"/>
              </w:rPr>
            </w:pPr>
            <w:r w:rsidRPr="00E41A63">
              <w:t>Performance Criteria</w:t>
            </w:r>
          </w:p>
        </w:tc>
      </w:tr>
      <w:tr w:rsidTr="001A08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rPr>
                <w:rStyle w:val="Emphasis"/>
              </w:rPr>
              <w:t>Performance criteria describe the performance needed to demonstrate achievement of the element.</w:t>
            </w:r>
          </w:p>
        </w:tc>
      </w:tr>
      <w:tr w:rsidTr="001A0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1. Remove waste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1.1 Deposit waste products into correct bins, hoppers and chutes, according to food hygiene and environmental requirements</w:t>
            </w:r>
          </w:p>
          <w:p w:rsidR="00000000" w:rsidRPr="00E41A63" w:rsidP="00E41A63">
            <w:pPr>
              <w:pStyle w:val="BodyText"/>
            </w:pPr>
            <w:r w:rsidRPr="00E41A63">
              <w:t xml:space="preserve">1.2 Identify correct shovels, brooms and bins and use when gathering </w:t>
            </w:r>
            <w:r w:rsidRPr="00E41A63">
              <w:t xml:space="preserve">waste material to avoid cross-contamination of product area </w:t>
            </w:r>
          </w:p>
          <w:p w:rsidR="00000000" w:rsidRPr="00E41A63" w:rsidP="00E41A63">
            <w:pPr>
              <w:pStyle w:val="BodyText"/>
            </w:pPr>
            <w:r w:rsidRPr="00E41A63">
              <w:t>1.3</w:t>
            </w:r>
            <w:r w:rsidRPr="00E41A63">
              <w:t xml:space="preserve"> Keep work area free from waste to ensure a safe working environment</w:t>
            </w:r>
          </w:p>
          <w:p w:rsidR="00000000" w:rsidRPr="00E41A63" w:rsidP="00E41A63">
            <w:pPr>
              <w:pStyle w:val="BodyText"/>
            </w:pPr>
            <w:r w:rsidRPr="00E41A63">
              <w:t>1.4 Maintain segregation of edible and inedible product at all times</w:t>
            </w:r>
          </w:p>
          <w:p w:rsidR="00000000" w:rsidP="00E41A63">
            <w:pPr>
              <w:pStyle w:val="BodyText"/>
              <w:rPr>
                <w:lang w:val="en-NZ"/>
              </w:rPr>
            </w:pPr>
            <w:r w:rsidRPr="00E41A63">
              <w:t>1.5 Shift waste in bins and tubs according to induction, manual lifting procedures and health and safety requirements</w:t>
            </w:r>
          </w:p>
        </w:tc>
      </w:tr>
      <w:tr w:rsidTr="001A0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2. Clean areas during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2.1 Clean work area to avoid contamination of edible product</w:t>
            </w:r>
          </w:p>
          <w:p w:rsidR="00000000" w:rsidRPr="00E41A63" w:rsidP="00E41A63">
            <w:pPr>
              <w:pStyle w:val="BodyText"/>
            </w:pPr>
            <w:r w:rsidRPr="00E41A63">
              <w:t>2.2 Use cleaning chemicals and hazardous substances according to health and safety and workplace requirements</w:t>
            </w:r>
          </w:p>
          <w:p w:rsidR="00000000" w:rsidRPr="00E41A63" w:rsidP="00E41A63">
            <w:pPr>
              <w:pStyle w:val="BodyText"/>
            </w:pPr>
            <w:r w:rsidRPr="00E41A63">
              <w:t>2.3 Use low pressure hoses and floor scrubbers safe</w:t>
            </w:r>
            <w:r w:rsidRPr="00E41A63">
              <w:t>ly</w:t>
            </w:r>
          </w:p>
          <w:p w:rsidR="00000000" w:rsidP="00E41A63">
            <w:pPr>
              <w:pStyle w:val="BodyText"/>
              <w:rPr>
                <w:lang w:val="en-NZ"/>
              </w:rPr>
            </w:pPr>
            <w:r w:rsidRPr="00E41A63">
              <w:t>2.4 Control people movement in wet areas using appropriate control measures</w:t>
            </w:r>
          </w:p>
        </w:tc>
      </w:tr>
      <w:tr w:rsidTr="001A0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3. Wash and store cleaning and processing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3.1 Roll hoses and store safely according to health and safety and workplace requirements</w:t>
            </w:r>
          </w:p>
          <w:p w:rsidR="00000000" w:rsidRPr="00E41A63" w:rsidP="00E41A63">
            <w:pPr>
              <w:pStyle w:val="BodyText"/>
            </w:pPr>
            <w:r w:rsidRPr="00E41A63">
              <w:t>3.2 Clean, sanitise and store broo</w:t>
            </w:r>
            <w:r w:rsidRPr="00E41A63">
              <w:t>ms, shovels, mops and scrubbing brushes</w:t>
            </w:r>
          </w:p>
          <w:p w:rsidR="00000000" w:rsidRPr="00E41A63" w:rsidP="00E41A63">
            <w:pPr>
              <w:pStyle w:val="BodyText"/>
            </w:pPr>
            <w:r w:rsidRPr="00E41A63">
              <w:t>3.3 Store chemicals according to health and safety and workplace requirements</w:t>
            </w:r>
          </w:p>
          <w:p w:rsidR="00000000" w:rsidP="00E41A63">
            <w:pPr>
              <w:pStyle w:val="BodyText"/>
              <w:rPr>
                <w:lang w:val="en-NZ"/>
              </w:rPr>
            </w:pPr>
            <w:r w:rsidRPr="00E41A63">
              <w:t>3.4 Clean and sanitise all processing equipment according to food safety and health and safety requirements</w:t>
            </w:r>
          </w:p>
        </w:tc>
      </w:tr>
      <w:tr w:rsidTr="001A08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4. Clean up after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4.1 Transfer waste material to designated storage area</w:t>
            </w:r>
          </w:p>
          <w:p w:rsidR="00000000" w:rsidRPr="00E41A63" w:rsidP="00E41A63">
            <w:pPr>
              <w:pStyle w:val="BodyText"/>
            </w:pPr>
            <w:r w:rsidRPr="00E41A63">
              <w:t>4.2 Clean work areas and worksite according to food safety and health and safety requirements</w:t>
            </w:r>
          </w:p>
          <w:p w:rsidR="00000000" w:rsidRPr="00E41A63" w:rsidP="00E41A63">
            <w:pPr>
              <w:pStyle w:val="BodyText"/>
            </w:pPr>
            <w:r w:rsidRPr="00E41A63">
              <w:t>4.3 Control vermin and pests according to food safety and health and safety requirements</w:t>
            </w:r>
          </w:p>
          <w:p w:rsidR="00000000" w:rsidRPr="00E41A63" w:rsidP="00E41A63">
            <w:pPr>
              <w:pStyle w:val="BodyText"/>
            </w:pPr>
            <w:r w:rsidRPr="00E41A63">
              <w:t>4.4 Complete house</w:t>
            </w:r>
            <w:r w:rsidRPr="00E41A63">
              <w:t>keeping tasks and report problems to supervisor</w:t>
            </w:r>
          </w:p>
          <w:p w:rsidR="00000000" w:rsidRPr="00E41A63" w:rsidP="00E41A63">
            <w:pPr>
              <w:pStyle w:val="BodyText"/>
            </w:pPr>
            <w:r w:rsidRPr="00E41A63">
              <w:t>4.5 Monitor worksite regularly to ensure it complies with food safety and health and safety requirements and workplace practices</w:t>
            </w:r>
          </w:p>
        </w:tc>
      </w:tr>
    </w:tbl>
    <w:p w:rsidR="00000000" w:rsidRPr="00E41A63" w:rsidP="00E41A63">
      <w:pPr>
        <w:pStyle w:val="BodyText"/>
      </w:pPr>
    </w:p>
    <w:p w:rsidR="00000000" w:rsidRPr="00E41A63" w:rsidP="00E41A63">
      <w:pPr>
        <w:pStyle w:val="AllowPageBreak"/>
      </w:pPr>
    </w:p>
    <w:p w:rsidR="00000000" w:rsidRPr="00E41A63" w:rsidP="00E41A63">
      <w:pPr>
        <w:pStyle w:val="Heading1"/>
      </w:pPr>
      <w:bookmarkStart w:id="6" w:name="O_1035696"/>
      <w:bookmarkEnd w:id="6"/>
      <w:r w:rsidRPr="00E41A63">
        <w:t>Foundation Skills</w:t>
      </w:r>
    </w:p>
    <w:p w:rsidR="00000000" w:rsidRPr="001A0835" w:rsidP="001A0835">
      <w:pPr>
        <w:pStyle w:val="BodyText"/>
        <w:rPr>
          <w:i/>
        </w:rPr>
      </w:pPr>
      <w:r w:rsidRPr="001A083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1A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Description</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ListBullet"/>
            </w:pPr>
            <w:r w:rsidRPr="00E41A63">
              <w:t>Interprets basic directions on the u</w:t>
            </w:r>
            <w:r w:rsidRPr="00E41A63">
              <w:t>se and decanting of cleaning and sanitising chemicals and agents</w:t>
            </w:r>
          </w:p>
          <w:p w:rsidR="00000000" w:rsidP="00E41A63">
            <w:pPr>
              <w:pStyle w:val="ListBullet"/>
              <w:rPr>
                <w:lang w:val="en-NZ"/>
              </w:rPr>
            </w:pPr>
            <w:r w:rsidRPr="00E41A63">
              <w:t>Interprets directions for the safe operation of equipment</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ListBullet"/>
              <w:rPr>
                <w:lang w:val="en-NZ"/>
              </w:rPr>
            </w:pPr>
            <w:r w:rsidRPr="00E41A63">
              <w:t>Records cleaning schedules using signage as well as paper-based and electronic media</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ListBullet"/>
            </w:pPr>
            <w:r w:rsidRPr="00E41A63">
              <w:t>Decants and mixes chemicals in the correct proportion</w:t>
            </w:r>
          </w:p>
          <w:p w:rsidR="00000000" w:rsidP="00E41A63">
            <w:pPr>
              <w:pStyle w:val="ListBullet"/>
              <w:rPr>
                <w:lang w:val="en-NZ"/>
              </w:rPr>
            </w:pPr>
            <w:r w:rsidRPr="00E41A63">
              <w:t>Monitors actions including temperature gauges and tank levels</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ListBullet"/>
              <w:rPr>
                <w:lang w:val="en-NZ"/>
              </w:rPr>
            </w:pPr>
            <w:r w:rsidRPr="00E41A63">
              <w:t>Asks questions to clarify understanding or seek further information</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ListBullet"/>
            </w:pPr>
            <w:r w:rsidRPr="00E41A63">
              <w:t>Confirms cleaning re</w:t>
            </w:r>
            <w:r w:rsidRPr="00E41A63">
              <w:t>quirements and priority areas</w:t>
            </w:r>
          </w:p>
          <w:p w:rsidR="00000000" w:rsidP="00E41A63">
            <w:pPr>
              <w:pStyle w:val="ListBullet"/>
              <w:rPr>
                <w:lang w:val="en-NZ"/>
              </w:rPr>
            </w:pPr>
            <w:r w:rsidRPr="00E41A63">
              <w:t>Communicates and reports workplace activity and safety information to relevant personnel</w:t>
            </w:r>
          </w:p>
        </w:tc>
      </w:tr>
      <w:tr w:rsidTr="00E41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ListBullet"/>
            </w:pPr>
            <w:r w:rsidRPr="00E41A63">
              <w:t>Wears required personal protective equipment</w:t>
            </w:r>
          </w:p>
        </w:tc>
      </w:tr>
    </w:tbl>
    <w:p w:rsidR="00000000" w:rsidRPr="00E41A63" w:rsidP="00E41A63">
      <w:pPr>
        <w:pStyle w:val="BodyText"/>
      </w:pPr>
    </w:p>
    <w:p w:rsidR="00000000" w:rsidRPr="00E41A63" w:rsidP="00E41A63">
      <w:pPr>
        <w:pStyle w:val="AllowPageBreak"/>
      </w:pPr>
    </w:p>
    <w:p w:rsidR="00000000" w:rsidRPr="00E41A63" w:rsidP="00E41A63">
      <w:pPr>
        <w:pStyle w:val="Heading1"/>
      </w:pPr>
      <w:bookmarkStart w:id="7" w:name="O_1035698"/>
      <w:bookmarkEnd w:id="7"/>
      <w:r w:rsidRPr="00E41A63">
        <w:t>Unit Mapping Information</w:t>
      </w:r>
    </w:p>
    <w:tbl>
      <w:tblPr>
        <w:tblW w:w="9520" w:type="dxa"/>
        <w:tblLayout w:type="fixed"/>
        <w:tblCellMar>
          <w:left w:w="62" w:type="dxa"/>
          <w:right w:w="62" w:type="dxa"/>
        </w:tblCellMar>
        <w:tblLook w:val="0000"/>
      </w:tblPr>
      <w:tblGrid>
        <w:gridCol w:w="1871"/>
        <w:gridCol w:w="2128"/>
        <w:gridCol w:w="2409"/>
        <w:gridCol w:w="3112"/>
      </w:tblGrid>
      <w:tr w:rsidTr="00E41A6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Equivalence status</w:t>
            </w:r>
          </w:p>
        </w:tc>
      </w:tr>
      <w:tr w:rsidTr="00E41A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SFIPRO102 Clean work area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SFIPROC102C Clean work area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Equivalent unit</w:t>
            </w:r>
          </w:p>
        </w:tc>
      </w:tr>
    </w:tbl>
    <w:p w:rsidR="00000000" w:rsidRPr="00E41A63" w:rsidP="00E41A63">
      <w:pPr>
        <w:pStyle w:val="BodyText"/>
      </w:pPr>
    </w:p>
    <w:p w:rsidR="00000000" w:rsidRPr="00E41A63" w:rsidP="00E41A63">
      <w:pPr>
        <w:pStyle w:val="AllowPageBreak"/>
      </w:pPr>
    </w:p>
    <w:p w:rsidR="00000000" w:rsidRPr="00E41A63" w:rsidP="00E41A63">
      <w:pPr>
        <w:pStyle w:val="Heading1"/>
      </w:pPr>
      <w:bookmarkStart w:id="8" w:name="O_1035705"/>
      <w:bookmarkEnd w:id="8"/>
      <w:r w:rsidRPr="00E41A63">
        <w:t>Links</w:t>
      </w:r>
    </w:p>
    <w:p w:rsidR="00000000" w:rsidRPr="00E41A63" w:rsidP="001A0835">
      <w:pPr>
        <w:pStyle w:val="BodyText"/>
      </w:pPr>
      <w:r w:rsidRPr="00E41A6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2449E">
        <w:rPr>
          <w:rStyle w:val="Hyperlink"/>
        </w:rPr>
        <w:t>https://vetnet.gov.au/Pages/TrainingDocs.aspx?q=e31d8c6b-1608-4d77-9f71-9ee749456273</w:t>
      </w:r>
      <w:r>
        <w:fldChar w:fldCharType="end"/>
      </w:r>
    </w:p>
    <w:p w:rsidR="00000000" w:rsidRPr="00E41A63" w:rsidP="001A0835">
      <w:pPr>
        <w:pStyle w:val="BodyText"/>
        <w:sectPr w:rsidSect="00E41A63">
          <w:headerReference w:type="default" r:id="rId10"/>
          <w:footerReference w:type="default" r:id="rId11"/>
          <w:pgSz w:w="11908" w:h="16833"/>
          <w:pgMar w:top="1702" w:right="1418" w:bottom="1702" w:left="1418" w:header="992" w:footer="992" w:gutter="0"/>
          <w:cols w:space="720"/>
          <w:noEndnote/>
          <w:docGrid w:linePitch="299"/>
        </w:sectPr>
      </w:pPr>
    </w:p>
    <w:p w:rsidR="00000000" w:rsidRPr="00E41A63" w:rsidP="00E41A63">
      <w:pPr>
        <w:pStyle w:val="SuperHeading"/>
      </w:pPr>
      <w:r w:rsidRPr="00E41A63">
        <w:t xml:space="preserve">Assessment </w:t>
      </w:r>
      <w:r w:rsidRPr="00E41A63">
        <w:t>Requirements for SFIPRO102 Clean work area</w:t>
      </w:r>
    </w:p>
    <w:p w:rsidR="00000000" w:rsidRPr="00E41A63" w:rsidP="00E41A63">
      <w:pPr>
        <w:pStyle w:val="Heading1"/>
      </w:pPr>
      <w:bookmarkStart w:id="9" w:name="O_1035700"/>
      <w:bookmarkEnd w:id="9"/>
      <w:r w:rsidRPr="00E41A63">
        <w:t>Modification History</w:t>
      </w:r>
    </w:p>
    <w:tbl>
      <w:tblPr>
        <w:tblW w:w="9520" w:type="dxa"/>
        <w:tblLayout w:type="fixed"/>
        <w:tblCellMar>
          <w:left w:w="62" w:type="dxa"/>
          <w:right w:w="62" w:type="dxa"/>
        </w:tblCellMar>
        <w:tblLook w:val="0000"/>
      </w:tblPr>
      <w:tblGrid>
        <w:gridCol w:w="2581"/>
        <w:gridCol w:w="6939"/>
      </w:tblGrid>
      <w:tr w:rsidTr="00E41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Bold"/>
              <w:rPr>
                <w:lang w:val="en-NZ"/>
              </w:rPr>
            </w:pPr>
            <w:r w:rsidRPr="00E41A63">
              <w:t>Comments</w:t>
            </w:r>
          </w:p>
        </w:tc>
      </w:tr>
      <w:tr w:rsidTr="00E41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A63">
            <w:pPr>
              <w:pStyle w:val="BodyText"/>
              <w:rPr>
                <w:lang w:val="en-NZ"/>
              </w:rPr>
            </w:pPr>
            <w:r w:rsidRPr="00E41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A63" w:rsidP="00E41A63">
            <w:pPr>
              <w:pStyle w:val="BodyText"/>
            </w:pPr>
            <w:r w:rsidRPr="00E41A63">
              <w:t>This version released with SFI Seafood Industry Training Package Version 1.0.</w:t>
            </w:r>
          </w:p>
        </w:tc>
      </w:tr>
    </w:tbl>
    <w:p w:rsidR="00000000" w:rsidRPr="00E41A63" w:rsidP="00E41A63">
      <w:pPr>
        <w:pStyle w:val="BodyText"/>
      </w:pPr>
    </w:p>
    <w:p w:rsidR="00000000" w:rsidRPr="00E41A63" w:rsidP="00E41A63">
      <w:pPr>
        <w:pStyle w:val="AllowPageBreak"/>
      </w:pPr>
    </w:p>
    <w:p w:rsidR="00000000" w:rsidRPr="00E41A63" w:rsidP="00E41A63">
      <w:pPr>
        <w:pStyle w:val="Heading1"/>
      </w:pPr>
      <w:bookmarkStart w:id="10" w:name="O_1035701"/>
      <w:bookmarkEnd w:id="10"/>
      <w:r w:rsidRPr="00E41A63">
        <w:t>Performance Evidence</w:t>
      </w:r>
    </w:p>
    <w:p w:rsidR="00000000" w:rsidRPr="00E41A63" w:rsidP="001A0835">
      <w:pPr>
        <w:pStyle w:val="BodyText"/>
      </w:pPr>
      <w:r w:rsidRPr="00E41A63">
        <w:t>An individual demonstratin</w:t>
      </w:r>
      <w:r w:rsidRPr="00E41A63">
        <w:t xml:space="preserve">g competency must satisfy all of the elements and performance criteria in this unit. </w:t>
      </w:r>
    </w:p>
    <w:p w:rsidR="00000000" w:rsidRPr="00E41A63" w:rsidP="001A0835">
      <w:pPr>
        <w:pStyle w:val="BodyText"/>
      </w:pPr>
      <w:r w:rsidRPr="00E41A63">
        <w:t>There must be evidence that the individual has cleaned and maintained a safe work area on at least one occasion, including:</w:t>
      </w:r>
    </w:p>
    <w:p w:rsidR="00000000" w:rsidRPr="00E41A63" w:rsidP="00E41A63">
      <w:pPr>
        <w:pStyle w:val="ListBullet"/>
      </w:pPr>
      <w:r w:rsidRPr="00E41A63">
        <w:t>sorting out, removing and shifting waste safe</w:t>
      </w:r>
      <w:r w:rsidRPr="00E41A63">
        <w:t>ly</w:t>
      </w:r>
    </w:p>
    <w:p w:rsidR="00000000" w:rsidRPr="00E41A63" w:rsidP="00E41A63">
      <w:pPr>
        <w:pStyle w:val="ListBullet"/>
      </w:pPr>
      <w:r w:rsidRPr="00E41A63">
        <w:t>using and storing chemicals safely</w:t>
      </w:r>
    </w:p>
    <w:p w:rsidR="00000000" w:rsidRPr="00E41A63" w:rsidP="00E41A63">
      <w:pPr>
        <w:pStyle w:val="ListBullet"/>
      </w:pPr>
      <w:r w:rsidRPr="00E41A63">
        <w:t>using cleaning equipment safely</w:t>
      </w:r>
    </w:p>
    <w:p w:rsidR="00000000" w:rsidRPr="00E41A63" w:rsidP="00E41A63">
      <w:pPr>
        <w:pStyle w:val="ListBullet"/>
      </w:pPr>
      <w:r w:rsidRPr="00E41A63">
        <w:t>maintaining safety in wet areas</w:t>
      </w:r>
    </w:p>
    <w:p w:rsidR="00000000" w:rsidRPr="00E41A63" w:rsidP="00E41A63">
      <w:pPr>
        <w:pStyle w:val="ListBullet"/>
      </w:pPr>
      <w:r w:rsidRPr="00E41A63">
        <w:t>cleaning, sanitising and storing cleaning and processing equipment.</w:t>
      </w:r>
    </w:p>
    <w:p w:rsidR="00000000" w:rsidRPr="00E41A63" w:rsidP="00E41A63">
      <w:pPr>
        <w:pStyle w:val="AllowPageBreak"/>
      </w:pPr>
    </w:p>
    <w:p w:rsidR="00000000" w:rsidRPr="00E41A63" w:rsidP="00E41A63">
      <w:pPr>
        <w:pStyle w:val="Heading1"/>
      </w:pPr>
      <w:bookmarkStart w:id="11" w:name="O_1035702"/>
      <w:bookmarkEnd w:id="11"/>
      <w:r w:rsidRPr="00E41A63">
        <w:t>Knowledge Evidence</w:t>
      </w:r>
    </w:p>
    <w:p w:rsidR="00000000" w:rsidRPr="00E41A63" w:rsidP="001A0835">
      <w:pPr>
        <w:pStyle w:val="BodyText"/>
      </w:pPr>
      <w:r w:rsidRPr="00E41A63">
        <w:t>An individual must be able to demonstrate the knowledge required to perform the tasks outlined in the elements and performance criteria of this unit. This includes knowledge of:</w:t>
      </w:r>
    </w:p>
    <w:p w:rsidR="00000000" w:rsidRPr="00E41A63" w:rsidP="00E41A63">
      <w:pPr>
        <w:pStyle w:val="ListBullet"/>
      </w:pPr>
      <w:r w:rsidRPr="00E41A63">
        <w:t>personal, workplace and product hygiene principles in maintaining a clean wor</w:t>
      </w:r>
      <w:r w:rsidRPr="00E41A63">
        <w:t>king environment</w:t>
      </w:r>
    </w:p>
    <w:p w:rsidR="00000000" w:rsidRPr="00E41A63" w:rsidP="00E41A63">
      <w:pPr>
        <w:pStyle w:val="ListBullet"/>
      </w:pPr>
      <w:r w:rsidRPr="00E41A63">
        <w:t>cleaning and sanitising techniques and their application to different work areas</w:t>
      </w:r>
    </w:p>
    <w:p w:rsidR="00000000" w:rsidRPr="00E41A63" w:rsidP="00E41A63">
      <w:pPr>
        <w:pStyle w:val="ListBullet"/>
      </w:pPr>
      <w:r w:rsidRPr="00E41A63">
        <w:t>cleaning techniques, including wet and dry clean and application to different work areas</w:t>
      </w:r>
    </w:p>
    <w:p w:rsidR="00000000" w:rsidRPr="00E41A63" w:rsidP="00E41A63">
      <w:pPr>
        <w:pStyle w:val="ListBullet"/>
      </w:pPr>
      <w:r w:rsidRPr="00E41A63">
        <w:t>hazards to others in workplace created by cleaning work areas, includ</w:t>
      </w:r>
      <w:r w:rsidRPr="00E41A63">
        <w:t>ing wet floors, and the use of chemicals</w:t>
      </w:r>
    </w:p>
    <w:p w:rsidR="00000000" w:rsidRPr="00E41A63" w:rsidP="00E41A63">
      <w:pPr>
        <w:pStyle w:val="ListBullet"/>
      </w:pPr>
      <w:r w:rsidRPr="00E41A63">
        <w:t>health hazards posed by cross-contamination</w:t>
      </w:r>
    </w:p>
    <w:p w:rsidR="00000000" w:rsidRPr="00E41A63" w:rsidP="00E41A63">
      <w:pPr>
        <w:pStyle w:val="ListBullet"/>
      </w:pPr>
      <w:r w:rsidRPr="00E41A63">
        <w:t>impact of incorrect disposal of waste on the work environment</w:t>
      </w:r>
    </w:p>
    <w:p w:rsidR="00000000" w:rsidRPr="00E41A63" w:rsidP="00E41A63">
      <w:pPr>
        <w:pStyle w:val="ListBullet"/>
      </w:pPr>
      <w:r w:rsidRPr="00E41A63">
        <w:t>workplace health and safety hazards and procedures when handling and storing chemicals, carrying out manual h</w:t>
      </w:r>
      <w:r w:rsidRPr="00E41A63">
        <w:t>andling and performing repetitive movements.</w:t>
      </w:r>
    </w:p>
    <w:p w:rsidR="00000000" w:rsidRPr="00E41A63" w:rsidP="00E41A63">
      <w:pPr>
        <w:pStyle w:val="AllowPageBreak"/>
      </w:pPr>
    </w:p>
    <w:p w:rsidR="00000000" w:rsidRPr="00E41A63" w:rsidP="00E41A63">
      <w:pPr>
        <w:pStyle w:val="Heading1"/>
      </w:pPr>
      <w:bookmarkStart w:id="12" w:name="O_1035703"/>
      <w:bookmarkEnd w:id="12"/>
      <w:r w:rsidRPr="00E41A63">
        <w:t>Assessment Conditions</w:t>
      </w:r>
    </w:p>
    <w:p w:rsidR="00000000" w:rsidRPr="00E41A63" w:rsidP="001A0835">
      <w:pPr>
        <w:pStyle w:val="BodyText"/>
      </w:pPr>
      <w:r w:rsidRPr="00E41A63">
        <w:t>Assessment of skills must take place under the following conditions:</w:t>
      </w:r>
    </w:p>
    <w:p w:rsidR="00000000" w:rsidRPr="00E41A63" w:rsidP="00E41A63">
      <w:pPr>
        <w:pStyle w:val="ListBullet"/>
      </w:pPr>
      <w:r w:rsidRPr="00E41A63">
        <w:t>physical conditions:</w:t>
      </w:r>
    </w:p>
    <w:p w:rsidR="00000000" w:rsidRPr="00E41A63" w:rsidP="00E41A63">
      <w:pPr>
        <w:pStyle w:val="ListBullet2"/>
      </w:pPr>
      <w:r w:rsidRPr="00E41A63">
        <w:t>skills must be demonstrated in a seafood processing workplace or an environmen</w:t>
      </w:r>
      <w:r w:rsidRPr="00E41A63">
        <w:t>t that accurately represents workplace conditions</w:t>
      </w:r>
    </w:p>
    <w:p w:rsidR="00000000" w:rsidRPr="00E41A63" w:rsidP="00E41A63">
      <w:pPr>
        <w:pStyle w:val="ListBullet"/>
      </w:pPr>
      <w:r w:rsidRPr="00E41A63">
        <w:t>resources, equipment and materials:</w:t>
      </w:r>
    </w:p>
    <w:p w:rsidR="00000000" w:rsidRPr="00E41A63" w:rsidP="00E41A63">
      <w:pPr>
        <w:pStyle w:val="ListBullet2"/>
      </w:pPr>
      <w:r w:rsidRPr="00E41A63">
        <w:t>personal protective equipment required for cleaning work areas</w:t>
      </w:r>
    </w:p>
    <w:p w:rsidR="00000000" w:rsidRPr="00E41A63" w:rsidP="00E41A63">
      <w:pPr>
        <w:pStyle w:val="ListBullet2"/>
      </w:pPr>
      <w:r w:rsidRPr="00E41A63">
        <w:t>cleaning equipment</w:t>
      </w:r>
    </w:p>
    <w:p w:rsidR="00000000" w:rsidRPr="00E41A63" w:rsidP="00E41A63">
      <w:pPr>
        <w:pStyle w:val="ListBullet2"/>
      </w:pPr>
      <w:r w:rsidRPr="00E41A63">
        <w:t>chemicals used for cleaning</w:t>
      </w:r>
    </w:p>
    <w:p w:rsidR="00000000" w:rsidRPr="00E41A63" w:rsidP="00E41A63">
      <w:pPr>
        <w:pStyle w:val="ListBullet2"/>
      </w:pPr>
      <w:r w:rsidRPr="00E41A63">
        <w:t>cleaning schedules</w:t>
      </w:r>
    </w:p>
    <w:p w:rsidR="00000000" w:rsidRPr="00E41A63" w:rsidP="00E41A63">
      <w:pPr>
        <w:pStyle w:val="ListBullet2"/>
      </w:pPr>
      <w:r w:rsidRPr="00E41A63">
        <w:t>signage</w:t>
      </w:r>
    </w:p>
    <w:p w:rsidR="00000000" w:rsidRPr="00E41A63" w:rsidP="00E41A63">
      <w:pPr>
        <w:pStyle w:val="ListBullet"/>
      </w:pPr>
      <w:r w:rsidRPr="00E41A63">
        <w:t>specifications: </w:t>
      </w:r>
    </w:p>
    <w:p w:rsidR="00000000" w:rsidRPr="00E41A63" w:rsidP="00E41A63">
      <w:pPr>
        <w:pStyle w:val="ListBullet2"/>
      </w:pPr>
      <w:r w:rsidRPr="00E41A63">
        <w:t>access to safety data sheets and instruction for preparing cleaning chemicals</w:t>
      </w:r>
    </w:p>
    <w:p w:rsidR="00000000" w:rsidRPr="00E41A63" w:rsidP="00E41A63">
      <w:pPr>
        <w:pStyle w:val="ListBullet2"/>
      </w:pPr>
      <w:r w:rsidRPr="00E41A63">
        <w:t>workplace procedures for cleaning work areas that include advice on food safety, workplace health and safety and environmental requirements.</w:t>
      </w:r>
    </w:p>
    <w:p w:rsidR="00000000" w:rsidRPr="00E41A63" w:rsidP="001A0835">
      <w:pPr>
        <w:pStyle w:val="BodyText"/>
      </w:pPr>
      <w:r w:rsidRPr="00E41A63">
        <w:t>Assessors of this unit must satisfy t</w:t>
      </w:r>
      <w:r w:rsidRPr="00E41A63">
        <w:t>he requirements for assessors in applicable vocational education and training legislation, frameworks and/or standards.</w:t>
      </w:r>
    </w:p>
    <w:p w:rsidR="00000000" w:rsidRPr="00E41A63" w:rsidP="00E41A63">
      <w:pPr>
        <w:pStyle w:val="Heading1"/>
      </w:pPr>
      <w:bookmarkStart w:id="13" w:name="O_1035706"/>
      <w:bookmarkEnd w:id="13"/>
      <w:r w:rsidRPr="00E41A63">
        <w:t>Links</w:t>
      </w:r>
    </w:p>
    <w:p w:rsidR="00000000" w:rsidRPr="00E41A63" w:rsidP="001A0835">
      <w:pPr>
        <w:pStyle w:val="BodyText"/>
      </w:pPr>
      <w:r w:rsidRPr="00E41A63">
        <w:t>Companion Volumes, inclu</w:t>
      </w:r>
      <w:r w:rsidRPr="00E41A63">
        <w:t xml:space="preserve">ding Implementation Guides, are available at VETNet: - </w:t>
      </w:r>
      <w:r>
        <w:fldChar w:fldCharType="begin"/>
      </w:r>
      <w:r>
        <w:instrText xml:space="preserve"> HYPERLINK "https://vetnet.gov.au/Pages/TrainingDocs.aspx?q=e31d8c6b-1608-4d77-9f71-9ee749456273" </w:instrText>
      </w:r>
      <w:r>
        <w:fldChar w:fldCharType="separate"/>
      </w:r>
      <w:r w:rsidRPr="0092449E">
        <w:rPr>
          <w:rStyle w:val="Hyperlink"/>
        </w:rPr>
        <w:t>https://vetnet.gov.au/Pages/TrainingDocs.aspx?q=e31d8c6b-1608-4d77-9f71-9ee749456273</w:t>
      </w:r>
      <w:r>
        <w:fldChar w:fldCharType="end"/>
      </w:r>
    </w:p>
    <w:p w:rsidR="00000000" w:rsidRPr="00E41A63" w:rsidP="00E41A63"/>
    <w:sectPr w:rsidSect="00E41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rsidRPr="001A0835" w:rsidP="001A0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35" w:rsidP="00E41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0835" w:rsidP="00E41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0835" w:rsidP="00E41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rsidP="00E41A63">
    <w:pPr>
      <w:pStyle w:val="Footer"/>
      <w:framePr w:wrap="around"/>
    </w:pPr>
    <w:r>
      <w:fldChar w:fldCharType="begin"/>
    </w:r>
    <w:r>
      <w:instrText xml:space="preserve"> DOCPROPERTY  Subject  \* MERGEFORMAT </w:instrText>
    </w:r>
    <w:r>
      <w:fldChar w:fldCharType="separate"/>
    </w:r>
    <w:r w:rsidR="001A0835">
      <w:t>Approved</w:t>
    </w:r>
    <w:r w:rsidR="001A0835">
      <w:fldChar w:fldCharType="end"/>
    </w:r>
    <w:r>
      <w:tab/>
      <w:t xml:space="preserve">Page </w:t>
    </w:r>
    <w:r>
      <w:fldChar w:fldCharType="begin"/>
    </w:r>
    <w:r>
      <w:instrText xml:space="preserve"> PAGE  \* Arabic  \* MERGEFORMAT </w:instrText>
    </w:r>
    <w:r>
      <w:fldChar w:fldCharType="separate"/>
    </w:r>
    <w:r w:rsidR="001A08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835">
      <w:rPr>
        <w:noProof/>
      </w:rPr>
      <w:t>5</w:t>
    </w:r>
    <w:r>
      <w:rPr>
        <w:noProof/>
      </w:rPr>
      <w:fldChar w:fldCharType="end"/>
    </w:r>
  </w:p>
  <w:p w:rsidR="00E41A63" w:rsidP="00E41A63">
    <w:pPr>
      <w:pStyle w:val="Footer"/>
      <w:framePr w:wrap="around"/>
    </w:pPr>
    <w:r>
      <w:t xml:space="preserve">© Commonwealth of Australia, </w:t>
    </w:r>
    <w:r>
      <w:fldChar w:fldCharType="begin"/>
    </w:r>
    <w:r>
      <w:instrText xml:space="preserve"> DATE  \@ "yyyy"  \* MERGEFORMAT </w:instrText>
    </w:r>
    <w:r>
      <w:fldChar w:fldCharType="separate"/>
    </w:r>
    <w:r w:rsidR="001A0835">
      <w:rPr>
        <w:noProof/>
      </w:rPr>
      <w:t>2025</w:t>
    </w:r>
    <w:r>
      <w:fldChar w:fldCharType="end"/>
    </w:r>
    <w:r>
      <w:tab/>
    </w:r>
    <w:r>
      <w:fldChar w:fldCharType="begin"/>
    </w:r>
    <w:r>
      <w:instrText xml:space="preserve"> DOCPROPERTY  Author  \* MERGEFORMAT </w:instrText>
    </w:r>
    <w:r>
      <w:fldChar w:fldCharType="separate"/>
    </w:r>
    <w:r w:rsidR="001A0835">
      <w:t>Skills Insight</w:t>
    </w:r>
    <w:r w:rsidR="001A0835">
      <w:fldChar w:fldCharType="end"/>
    </w:r>
  </w:p>
  <w:p w:rsidR="00E41A63" w:rsidP="00E41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A63" w:rsidRPr="001A0835" w:rsidP="001A0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35" w:rsidRPr="002D2AF8" w:rsidP="00E41A63">
    <w:pPr>
      <w:pStyle w:val="Header"/>
      <w:framePr w:wrap="around"/>
    </w:pPr>
    <w:r>
      <w:fldChar w:fldCharType="begin"/>
    </w:r>
    <w:r>
      <w:instrText xml:space="preserve"> TITLE   \* MERGEFORMAT </w:instrText>
    </w:r>
    <w:r>
      <w:fldChar w:fldCharType="separate"/>
    </w:r>
    <w:r>
      <w:t>SFIPRO102 Clean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0835" w:rsidP="00E41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3" w:rsidRPr="002D2AF8" w:rsidP="00E41A63">
    <w:pPr>
      <w:pStyle w:val="Header"/>
      <w:framePr w:wrap="around"/>
    </w:pPr>
    <w:r>
      <w:fldChar w:fldCharType="begin"/>
    </w:r>
    <w:r>
      <w:instrText xml:space="preserve"> TITLE   \* MERGEFORMAT </w:instrText>
    </w:r>
    <w:r>
      <w:fldChar w:fldCharType="separate"/>
    </w:r>
    <w:r w:rsidR="001A0835">
      <w:t>SFIPRO102 Clean work area</w:t>
    </w:r>
    <w:r w:rsidR="001A0835">
      <w:fldChar w:fldCharType="end"/>
    </w:r>
    <w:r>
      <w:tab/>
      <w:t xml:space="preserve">Date this document was generated: </w:t>
    </w:r>
    <w:r>
      <w:fldChar w:fldCharType="begin"/>
    </w:r>
    <w:r>
      <w:instrText xml:space="preserve"> CREATEDATE  \@ "d MMMM yyyy"  \* MERGEFORMAT </w:instrText>
    </w:r>
    <w:r>
      <w:fldChar w:fldCharType="separate"/>
    </w:r>
    <w:r w:rsidR="001A0835">
      <w:rPr>
        <w:noProof/>
      </w:rPr>
      <w:t>2 March 2025</w:t>
    </w:r>
    <w:r>
      <w:fldChar w:fldCharType="end"/>
    </w:r>
  </w:p>
  <w:p w:rsidR="00E41A63" w:rsidP="00E41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64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23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62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A63"/>
    <w:pPr>
      <w:spacing w:before="360" w:after="60"/>
      <w:outlineLvl w:val="0"/>
    </w:pPr>
    <w:rPr>
      <w:sz w:val="32"/>
    </w:rPr>
  </w:style>
  <w:style w:type="paragraph" w:styleId="Heading2">
    <w:name w:val="heading 2"/>
    <w:basedOn w:val="HeadingBase"/>
    <w:next w:val="BodyText"/>
    <w:link w:val="Heading2Char"/>
    <w:qFormat/>
    <w:rsid w:val="00E41A63"/>
    <w:pPr>
      <w:keepLines/>
      <w:spacing w:before="240" w:after="120"/>
      <w:outlineLvl w:val="1"/>
    </w:pPr>
    <w:rPr>
      <w:sz w:val="28"/>
      <w:szCs w:val="40"/>
    </w:rPr>
  </w:style>
  <w:style w:type="paragraph" w:styleId="Heading3">
    <w:name w:val="heading 3"/>
    <w:basedOn w:val="HeadingBase"/>
    <w:next w:val="BodyText"/>
    <w:link w:val="Heading3Char"/>
    <w:qFormat/>
    <w:rsid w:val="00E41A63"/>
    <w:pPr>
      <w:spacing w:before="180" w:after="120"/>
      <w:outlineLvl w:val="2"/>
    </w:pPr>
    <w:rPr>
      <w:spacing w:val="-10"/>
      <w:kern w:val="32"/>
    </w:rPr>
  </w:style>
  <w:style w:type="paragraph" w:styleId="Heading4">
    <w:name w:val="heading 4"/>
    <w:basedOn w:val="HeadingBase"/>
    <w:next w:val="BodyText"/>
    <w:link w:val="Heading4Char"/>
    <w:qFormat/>
    <w:rsid w:val="00E41A63"/>
    <w:pPr>
      <w:spacing w:before="160" w:after="120"/>
      <w:outlineLvl w:val="3"/>
    </w:pPr>
    <w:rPr>
      <w:sz w:val="22"/>
    </w:rPr>
  </w:style>
  <w:style w:type="paragraph" w:styleId="Heading5">
    <w:name w:val="heading 5"/>
    <w:basedOn w:val="HeadingBase"/>
    <w:next w:val="Normal"/>
    <w:link w:val="Heading5Char"/>
    <w:qFormat/>
    <w:rsid w:val="00E41A63"/>
    <w:pPr>
      <w:spacing w:before="80"/>
      <w:outlineLvl w:val="4"/>
    </w:pPr>
    <w:rPr>
      <w:color w:val="918585"/>
      <w:sz w:val="20"/>
    </w:rPr>
  </w:style>
  <w:style w:type="paragraph" w:styleId="Heading6">
    <w:name w:val="heading 6"/>
    <w:basedOn w:val="HeadingBase"/>
    <w:next w:val="Normal"/>
    <w:link w:val="Heading6Char"/>
    <w:qFormat/>
    <w:rsid w:val="00E41A63"/>
    <w:pPr>
      <w:spacing w:before="60"/>
      <w:outlineLvl w:val="5"/>
    </w:pPr>
    <w:rPr>
      <w:color w:val="918585"/>
      <w:sz w:val="20"/>
    </w:rPr>
  </w:style>
  <w:style w:type="paragraph" w:styleId="Heading7">
    <w:name w:val="heading 7"/>
    <w:basedOn w:val="Normal"/>
    <w:next w:val="Normal"/>
    <w:link w:val="Heading7Char"/>
    <w:qFormat/>
    <w:rsid w:val="00E41A63"/>
    <w:pPr>
      <w:ind w:left="720"/>
      <w:outlineLvl w:val="6"/>
    </w:pPr>
    <w:rPr>
      <w:i/>
    </w:rPr>
  </w:style>
  <w:style w:type="paragraph" w:styleId="Heading8">
    <w:name w:val="heading 8"/>
    <w:basedOn w:val="Normal"/>
    <w:next w:val="Normal"/>
    <w:link w:val="Heading8Char"/>
    <w:qFormat/>
    <w:rsid w:val="00E41A63"/>
    <w:pPr>
      <w:ind w:left="720"/>
      <w:outlineLvl w:val="7"/>
    </w:pPr>
    <w:rPr>
      <w:i/>
    </w:rPr>
  </w:style>
  <w:style w:type="paragraph" w:styleId="Heading9">
    <w:name w:val="heading 9"/>
    <w:basedOn w:val="Normal"/>
    <w:next w:val="Normal"/>
    <w:link w:val="Heading9Char"/>
    <w:qFormat/>
    <w:rsid w:val="00E41A63"/>
    <w:pPr>
      <w:ind w:left="720"/>
      <w:outlineLvl w:val="8"/>
    </w:pPr>
    <w:rPr>
      <w:i/>
    </w:rPr>
  </w:style>
  <w:style w:type="character" w:default="1" w:styleId="DefaultParagraphFont">
    <w:name w:val="Default Paragraph Font"/>
    <w:uiPriority w:val="1"/>
    <w:unhideWhenUsed/>
    <w:rsid w:val="00E41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A63"/>
  </w:style>
  <w:style w:type="character" w:customStyle="1" w:styleId="Heading1Char">
    <w:name w:val="Heading 1 Char"/>
    <w:basedOn w:val="DefaultParagraphFont"/>
    <w:link w:val="Heading1"/>
    <w:rsid w:val="00E41A63"/>
    <w:rPr>
      <w:rFonts w:ascii="Times New Roman" w:eastAsia="Times New Roman" w:hAnsi="Times New Roman" w:cs="Times New Roman"/>
      <w:b/>
      <w:sz w:val="32"/>
      <w:szCs w:val="20"/>
      <w:lang w:eastAsia="en-US"/>
    </w:rPr>
  </w:style>
  <w:style w:type="paragraph" w:styleId="BodyText">
    <w:name w:val="Body Text"/>
    <w:basedOn w:val="Normal"/>
    <w:link w:val="BodyTextChar"/>
    <w:rsid w:val="00E41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A63"/>
    <w:rPr>
      <w:rFonts w:ascii="Times New Roman" w:eastAsia="Times New Roman" w:hAnsi="Times New Roman" w:cs="Times New Roman"/>
      <w:sz w:val="24"/>
      <w:lang w:eastAsia="en-US"/>
    </w:rPr>
  </w:style>
  <w:style w:type="paragraph" w:styleId="ListBullet">
    <w:name w:val="List Bullet"/>
    <w:basedOn w:val="List"/>
    <w:rsid w:val="00E41A63"/>
    <w:pPr>
      <w:numPr>
        <w:numId w:val="12"/>
      </w:numPr>
      <w:tabs>
        <w:tab w:val="clear" w:pos="340"/>
      </w:tabs>
      <w:spacing w:before="40" w:after="40"/>
    </w:pPr>
  </w:style>
  <w:style w:type="paragraph" w:styleId="ListBullet2">
    <w:name w:val="List Bullet 2"/>
    <w:basedOn w:val="List2"/>
    <w:rsid w:val="00E41A63"/>
    <w:pPr>
      <w:numPr>
        <w:numId w:val="13"/>
      </w:numPr>
      <w:tabs>
        <w:tab w:val="clear" w:pos="680"/>
      </w:tabs>
    </w:pPr>
  </w:style>
  <w:style w:type="character" w:styleId="Emphasis">
    <w:name w:val="Emphasis"/>
    <w:basedOn w:val="DefaultParagraphFont"/>
    <w:qFormat/>
    <w:rsid w:val="00E41A63"/>
    <w:rPr>
      <w:i/>
    </w:rPr>
  </w:style>
  <w:style w:type="paragraph" w:customStyle="1" w:styleId="SuperHeading">
    <w:name w:val="SuperHeading"/>
    <w:basedOn w:val="Normal"/>
    <w:rsid w:val="00E41A63"/>
    <w:pPr>
      <w:spacing w:before="240" w:after="120"/>
      <w:outlineLvl w:val="0"/>
    </w:pPr>
    <w:rPr>
      <w:rFonts w:ascii="Times New Roman" w:hAnsi="Times New Roman"/>
      <w:b/>
      <w:sz w:val="32"/>
    </w:rPr>
  </w:style>
  <w:style w:type="paragraph" w:customStyle="1" w:styleId="AllowPageBreak">
    <w:name w:val="AllowPageBreak"/>
    <w:rsid w:val="00E41A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41A63"/>
    <w:rPr>
      <w:b/>
    </w:rPr>
  </w:style>
  <w:style w:type="character" w:customStyle="1" w:styleId="Heading2Char">
    <w:name w:val="Heading 2 Char"/>
    <w:basedOn w:val="DefaultParagraphFont"/>
    <w:link w:val="Heading2"/>
    <w:rsid w:val="00E41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A63"/>
    <w:rPr>
      <w:rFonts w:ascii="Courier New" w:eastAsia="Times New Roman" w:hAnsi="Courier New" w:cs="Times New Roman"/>
      <w:i/>
      <w:szCs w:val="20"/>
      <w:lang w:eastAsia="en-US"/>
    </w:rPr>
  </w:style>
  <w:style w:type="paragraph" w:customStyle="1" w:styleId="HeadingBase">
    <w:name w:val="Heading Base"/>
    <w:rsid w:val="00E41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A63"/>
    <w:pPr>
      <w:tabs>
        <w:tab w:val="right" w:leader="dot" w:pos="9072"/>
      </w:tabs>
      <w:ind w:left="567"/>
    </w:pPr>
    <w:rPr>
      <w:szCs w:val="22"/>
    </w:rPr>
  </w:style>
  <w:style w:type="paragraph" w:customStyle="1" w:styleId="TOCBase">
    <w:name w:val="TOC Base"/>
    <w:rsid w:val="00E41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A63"/>
    <w:pPr>
      <w:tabs>
        <w:tab w:val="right" w:leader="dot" w:pos="9072"/>
      </w:tabs>
      <w:spacing w:before="40" w:after="40"/>
      <w:ind w:left="284"/>
    </w:pPr>
    <w:rPr>
      <w:rFonts w:ascii="Times New Roman" w:hAnsi="Times New Roman"/>
    </w:rPr>
  </w:style>
  <w:style w:type="paragraph" w:styleId="TOC1">
    <w:name w:val="toc 1"/>
    <w:basedOn w:val="TOCBase"/>
    <w:next w:val="Normal"/>
    <w:rsid w:val="00E41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A63"/>
    <w:rPr>
      <w:rFonts w:ascii="Times New Roman" w:eastAsia="Times New Roman" w:hAnsi="Times New Roman" w:cs="Times New Roman"/>
      <w:sz w:val="16"/>
      <w:lang w:eastAsia="en-US"/>
    </w:rPr>
  </w:style>
  <w:style w:type="paragraph" w:styleId="Title">
    <w:name w:val="Title"/>
    <w:basedOn w:val="HeadingBase"/>
    <w:link w:val="TitleChar"/>
    <w:qFormat/>
    <w:rsid w:val="00E41A63"/>
    <w:pPr>
      <w:spacing w:before="5040"/>
      <w:jc w:val="center"/>
    </w:pPr>
    <w:rPr>
      <w:sz w:val="48"/>
      <w:szCs w:val="72"/>
      <w:lang w:val="en-US"/>
    </w:rPr>
  </w:style>
  <w:style w:type="character" w:customStyle="1" w:styleId="TitleChar">
    <w:name w:val="Title Char"/>
    <w:basedOn w:val="DefaultParagraphFont"/>
    <w:link w:val="Title"/>
    <w:rsid w:val="00E41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A63"/>
    <w:pPr>
      <w:tabs>
        <w:tab w:val="left" w:pos="3600"/>
        <w:tab w:val="left" w:pos="3958"/>
      </w:tabs>
    </w:pPr>
  </w:style>
  <w:style w:type="paragraph" w:styleId="List">
    <w:name w:val="List"/>
    <w:basedOn w:val="BodyText"/>
    <w:next w:val="BodyText"/>
    <w:rsid w:val="00E41A63"/>
    <w:pPr>
      <w:tabs>
        <w:tab w:val="left" w:pos="340"/>
      </w:tabs>
      <w:spacing w:before="60" w:after="60"/>
      <w:ind w:left="340" w:hanging="340"/>
    </w:pPr>
  </w:style>
  <w:style w:type="paragraph" w:customStyle="1" w:styleId="Note">
    <w:name w:val="Note"/>
    <w:basedOn w:val="BodyText"/>
    <w:rsid w:val="00E41A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1A63"/>
    <w:rPr>
      <w:b/>
      <w:spacing w:val="0"/>
    </w:rPr>
  </w:style>
  <w:style w:type="paragraph" w:customStyle="1" w:styleId="SuperTitle">
    <w:name w:val="SuperTitle"/>
    <w:basedOn w:val="Title"/>
    <w:rsid w:val="00E41A63"/>
    <w:pPr>
      <w:framePr w:wrap="auto" w:hAnchor="text" w:y="6049"/>
    </w:pPr>
    <w:rPr>
      <w:color w:val="000000"/>
      <w:sz w:val="40"/>
    </w:rPr>
  </w:style>
  <w:style w:type="paragraph" w:customStyle="1" w:styleId="TOCTitle">
    <w:name w:val="TOCTitle"/>
    <w:basedOn w:val="Heading1"/>
    <w:rsid w:val="00E41A63"/>
    <w:pPr>
      <w:spacing w:after="240"/>
      <w:jc w:val="center"/>
      <w:outlineLvl w:val="9"/>
    </w:pPr>
    <w:rPr>
      <w:caps/>
    </w:rPr>
  </w:style>
  <w:style w:type="paragraph" w:customStyle="1" w:styleId="Version">
    <w:name w:val="Version"/>
    <w:rsid w:val="00E41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A63"/>
    <w:pPr>
      <w:keepNext w:val="0"/>
      <w:tabs>
        <w:tab w:val="right" w:pos="4176"/>
      </w:tabs>
      <w:ind w:left="198" w:hanging="198"/>
    </w:pPr>
    <w:rPr>
      <w:rFonts w:ascii="Garamond" w:hAnsi="Garamond"/>
    </w:rPr>
  </w:style>
  <w:style w:type="paragraph" w:styleId="IndexHeading">
    <w:name w:val="index heading"/>
    <w:basedOn w:val="Normal"/>
    <w:next w:val="Index1"/>
    <w:semiHidden/>
    <w:rsid w:val="00E41A63"/>
    <w:pPr>
      <w:spacing w:before="120" w:after="120"/>
    </w:pPr>
    <w:rPr>
      <w:rFonts w:ascii="Arial" w:hAnsi="Arial"/>
      <w:b/>
      <w:color w:val="918585"/>
      <w:sz w:val="24"/>
    </w:rPr>
  </w:style>
  <w:style w:type="paragraph" w:styleId="Header">
    <w:name w:val="header"/>
    <w:basedOn w:val="Normal"/>
    <w:link w:val="HeaderChar"/>
    <w:rsid w:val="00E41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A63"/>
    <w:rPr>
      <w:rFonts w:ascii="Times New Roman" w:eastAsia="Times New Roman" w:hAnsi="Times New Roman" w:cs="Times New Roman"/>
      <w:sz w:val="16"/>
      <w:szCs w:val="20"/>
      <w:lang w:val="en-GB" w:eastAsia="en-US"/>
    </w:rPr>
  </w:style>
  <w:style w:type="paragraph" w:customStyle="1" w:styleId="Chapter">
    <w:name w:val="Chapter"/>
    <w:basedOn w:val="Normal"/>
    <w:rsid w:val="00E41A63"/>
    <w:pPr>
      <w:spacing w:before="240"/>
    </w:pPr>
    <w:rPr>
      <w:rFonts w:ascii="Times New Roman" w:hAnsi="Times New Roman"/>
      <w:smallCaps/>
      <w:spacing w:val="80"/>
      <w:sz w:val="28"/>
    </w:rPr>
  </w:style>
  <w:style w:type="paragraph" w:customStyle="1" w:styleId="InChapter">
    <w:name w:val="InChapter"/>
    <w:basedOn w:val="Heading3"/>
    <w:rsid w:val="00E41A63"/>
    <w:pPr>
      <w:spacing w:after="240"/>
      <w:outlineLvl w:val="9"/>
    </w:pPr>
    <w:rPr>
      <w:noProof/>
    </w:rPr>
  </w:style>
  <w:style w:type="paragraph" w:styleId="Index2">
    <w:name w:val="index 2"/>
    <w:basedOn w:val="Normal"/>
    <w:next w:val="Normal"/>
    <w:semiHidden/>
    <w:rsid w:val="00E41A63"/>
    <w:pPr>
      <w:tabs>
        <w:tab w:val="right" w:pos="4176"/>
      </w:tabs>
      <w:ind w:left="568" w:hanging="284"/>
    </w:pPr>
    <w:rPr>
      <w:rFonts w:ascii="Garamond" w:hAnsi="Garamond"/>
    </w:rPr>
  </w:style>
  <w:style w:type="paragraph" w:customStyle="1" w:styleId="Byline">
    <w:name w:val="Byline"/>
    <w:rsid w:val="00E41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A63"/>
    <w:pPr>
      <w:tabs>
        <w:tab w:val="clear" w:pos="3600"/>
        <w:tab w:val="clear" w:pos="3958"/>
      </w:tabs>
      <w:jc w:val="right"/>
    </w:pPr>
  </w:style>
  <w:style w:type="paragraph" w:styleId="Caption">
    <w:name w:val="caption"/>
    <w:basedOn w:val="BodyText"/>
    <w:next w:val="Normal"/>
    <w:qFormat/>
    <w:rsid w:val="00E41A63"/>
    <w:pPr>
      <w:framePr w:w="2268" w:hSpace="181" w:vSpace="181" w:wrap="around" w:vAnchor="text" w:hAnchor="page" w:x="1135" w:y="285" w:anchorLock="1"/>
    </w:pPr>
    <w:rPr>
      <w:i/>
    </w:rPr>
  </w:style>
  <w:style w:type="paragraph" w:customStyle="1" w:styleId="MiniTOCTitle">
    <w:name w:val="MiniTOCTitle"/>
    <w:basedOn w:val="Heading4"/>
    <w:rsid w:val="00E41A63"/>
    <w:pPr>
      <w:spacing w:before="240"/>
      <w:outlineLvl w:val="9"/>
    </w:pPr>
    <w:rPr>
      <w:noProof/>
      <w:sz w:val="24"/>
    </w:rPr>
  </w:style>
  <w:style w:type="paragraph" w:customStyle="1" w:styleId="MiniTOCItem">
    <w:name w:val="MiniTOCItem"/>
    <w:basedOn w:val="ListBullet"/>
    <w:rsid w:val="00E41A63"/>
    <w:pPr>
      <w:numPr>
        <w:numId w:val="0"/>
      </w:numPr>
      <w:tabs>
        <w:tab w:val="right" w:leader="dot" w:pos="6521"/>
      </w:tabs>
      <w:spacing w:before="0" w:after="0"/>
    </w:pPr>
  </w:style>
  <w:style w:type="paragraph" w:customStyle="1" w:styleId="TOFTitle">
    <w:name w:val="TOFTitle"/>
    <w:basedOn w:val="TOCTitle"/>
    <w:rsid w:val="00E41A63"/>
  </w:style>
  <w:style w:type="paragraph" w:styleId="TableofFigures">
    <w:name w:val="table of figures"/>
    <w:basedOn w:val="Normal"/>
    <w:next w:val="Normal"/>
    <w:semiHidden/>
    <w:rsid w:val="00E41A63"/>
    <w:pPr>
      <w:tabs>
        <w:tab w:val="right" w:leader="dot" w:pos="9072"/>
      </w:tabs>
      <w:ind w:left="970" w:hanging="403"/>
    </w:pPr>
    <w:rPr>
      <w:rFonts w:ascii="Times New Roman" w:hAnsi="Times New Roman"/>
      <w:b/>
    </w:rPr>
  </w:style>
  <w:style w:type="paragraph" w:styleId="ListNumber">
    <w:name w:val="List Number"/>
    <w:basedOn w:val="List"/>
    <w:rsid w:val="00E41A63"/>
    <w:pPr>
      <w:numPr>
        <w:numId w:val="15"/>
      </w:numPr>
      <w:tabs>
        <w:tab w:val="clear" w:pos="340"/>
      </w:tabs>
    </w:pPr>
  </w:style>
  <w:style w:type="character" w:customStyle="1" w:styleId="WingdingSymbols">
    <w:name w:val="Wingding Symbols"/>
    <w:rsid w:val="00E41A63"/>
    <w:rPr>
      <w:rFonts w:ascii="Wingdings" w:hAnsi="Wingdings"/>
    </w:rPr>
  </w:style>
  <w:style w:type="paragraph" w:customStyle="1" w:styleId="TableHeading">
    <w:name w:val="Table Heading"/>
    <w:basedOn w:val="HeadingBase"/>
    <w:rsid w:val="00E41A63"/>
    <w:pPr>
      <w:keepLines/>
      <w:pBdr>
        <w:bottom w:val="single" w:sz="6" w:space="1" w:color="918585"/>
      </w:pBdr>
      <w:spacing w:before="240"/>
    </w:pPr>
  </w:style>
  <w:style w:type="character" w:customStyle="1" w:styleId="HotSpot">
    <w:name w:val="HotSpot"/>
    <w:rsid w:val="00E41A63"/>
    <w:rPr>
      <w:color w:val="0033CC"/>
      <w:u w:val="none"/>
    </w:rPr>
  </w:style>
  <w:style w:type="paragraph" w:customStyle="1" w:styleId="BodyTextRight">
    <w:name w:val="Body Text Right"/>
    <w:basedOn w:val="BodyText"/>
    <w:rsid w:val="00E41A63"/>
    <w:pPr>
      <w:spacing w:before="0" w:after="0"/>
      <w:jc w:val="right"/>
    </w:pPr>
  </w:style>
  <w:style w:type="paragraph" w:styleId="Index3">
    <w:name w:val="index 3"/>
    <w:basedOn w:val="ListNumber2"/>
    <w:next w:val="Normal"/>
    <w:semiHidden/>
    <w:rsid w:val="00E41A63"/>
    <w:pPr>
      <w:numPr>
        <w:numId w:val="0"/>
      </w:numPr>
      <w:tabs>
        <w:tab w:val="right" w:leader="dot" w:pos="4176"/>
      </w:tabs>
    </w:pPr>
  </w:style>
  <w:style w:type="paragraph" w:styleId="ListNumber2">
    <w:name w:val="List Number 2"/>
    <w:basedOn w:val="List2"/>
    <w:rsid w:val="00E41A63"/>
    <w:pPr>
      <w:numPr>
        <w:numId w:val="10"/>
      </w:numPr>
      <w:tabs>
        <w:tab w:val="clear" w:pos="1060"/>
      </w:tabs>
    </w:pPr>
  </w:style>
  <w:style w:type="paragraph" w:customStyle="1" w:styleId="MarginNote">
    <w:name w:val="Margin Note"/>
    <w:basedOn w:val="BodyText"/>
    <w:rsid w:val="00E41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A63"/>
    <w:rPr>
      <w:sz w:val="32"/>
    </w:rPr>
  </w:style>
  <w:style w:type="paragraph" w:customStyle="1" w:styleId="HeadingProcedure">
    <w:name w:val="Heading Procedure"/>
    <w:basedOn w:val="HeadingBase"/>
    <w:next w:val="Normal"/>
    <w:rsid w:val="00E41A63"/>
    <w:pPr>
      <w:tabs>
        <w:tab w:val="left" w:pos="0"/>
      </w:tabs>
      <w:spacing w:before="120" w:after="60"/>
    </w:pPr>
    <w:rPr>
      <w:i/>
      <w:color w:val="918585"/>
      <w:sz w:val="22"/>
    </w:rPr>
  </w:style>
  <w:style w:type="paragraph" w:customStyle="1" w:styleId="TableBodyText">
    <w:name w:val="Table Body Text"/>
    <w:basedOn w:val="BodyText"/>
    <w:rsid w:val="00E41A63"/>
    <w:pPr>
      <w:spacing w:before="60" w:after="60"/>
    </w:pPr>
  </w:style>
  <w:style w:type="paragraph" w:styleId="ListContinue">
    <w:name w:val="List Continue"/>
    <w:basedOn w:val="List"/>
    <w:rsid w:val="00E41A63"/>
    <w:pPr>
      <w:ind w:firstLine="0"/>
    </w:pPr>
  </w:style>
  <w:style w:type="paragraph" w:customStyle="1" w:styleId="ListNote">
    <w:name w:val="List Note"/>
    <w:basedOn w:val="List"/>
    <w:rsid w:val="00E41A63"/>
    <w:pPr>
      <w:pBdr>
        <w:top w:val="single" w:sz="6" w:space="2" w:color="918585"/>
        <w:bottom w:val="single" w:sz="6" w:space="2" w:color="918585"/>
      </w:pBdr>
      <w:tabs>
        <w:tab w:val="left" w:pos="1021"/>
      </w:tabs>
      <w:ind w:firstLine="0"/>
    </w:pPr>
  </w:style>
  <w:style w:type="paragraph" w:customStyle="1" w:styleId="Warning">
    <w:name w:val="Warning"/>
    <w:basedOn w:val="BodyText"/>
    <w:rsid w:val="00E41A63"/>
    <w:pPr>
      <w:shd w:val="clear" w:color="auto" w:fill="D9D9D9"/>
      <w:tabs>
        <w:tab w:val="left" w:pos="992"/>
      </w:tabs>
      <w:ind w:left="119" w:right="119"/>
    </w:pPr>
    <w:rPr>
      <w:sz w:val="20"/>
    </w:rPr>
  </w:style>
  <w:style w:type="paragraph" w:customStyle="1" w:styleId="MarginIcons">
    <w:name w:val="Margin Icons"/>
    <w:basedOn w:val="BodyText"/>
    <w:rsid w:val="00E41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A63"/>
    <w:rPr>
      <w:rFonts w:ascii="Courier New" w:hAnsi="Courier New"/>
    </w:rPr>
  </w:style>
  <w:style w:type="paragraph" w:customStyle="1" w:styleId="NoteBullet">
    <w:name w:val="Note Bullet"/>
    <w:basedOn w:val="Note"/>
    <w:rsid w:val="00E41A63"/>
    <w:pPr>
      <w:tabs>
        <w:tab w:val="clear" w:pos="680"/>
      </w:tabs>
      <w:spacing w:before="60" w:after="60"/>
    </w:pPr>
  </w:style>
  <w:style w:type="paragraph" w:customStyle="1" w:styleId="SubHeading2">
    <w:name w:val="SubHeading2"/>
    <w:basedOn w:val="HeadingBase"/>
    <w:rsid w:val="00E41A63"/>
    <w:pPr>
      <w:spacing w:before="240" w:after="60"/>
    </w:pPr>
    <w:rPr>
      <w:sz w:val="20"/>
    </w:rPr>
  </w:style>
  <w:style w:type="paragraph" w:customStyle="1" w:styleId="SubHeading1">
    <w:name w:val="SubHeading1"/>
    <w:basedOn w:val="HeadingBase"/>
    <w:rsid w:val="00E41A63"/>
    <w:pPr>
      <w:spacing w:before="240" w:after="60"/>
    </w:pPr>
    <w:rPr>
      <w:color w:val="918585"/>
      <w:sz w:val="22"/>
    </w:rPr>
  </w:style>
  <w:style w:type="paragraph" w:customStyle="1" w:styleId="SideHeading">
    <w:name w:val="Side Heading"/>
    <w:basedOn w:val="HeadingBase"/>
    <w:rsid w:val="00E41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A63"/>
    <w:pPr>
      <w:tabs>
        <w:tab w:val="num" w:pos="360"/>
      </w:tabs>
    </w:pPr>
  </w:style>
  <w:style w:type="paragraph" w:styleId="PlainText">
    <w:name w:val="Plain Text"/>
    <w:basedOn w:val="Normal"/>
    <w:link w:val="PlainTextChar"/>
    <w:rsid w:val="00E41A63"/>
    <w:rPr>
      <w:sz w:val="20"/>
    </w:rPr>
  </w:style>
  <w:style w:type="character" w:customStyle="1" w:styleId="PlainTextChar">
    <w:name w:val="Plain Text Char"/>
    <w:basedOn w:val="DefaultParagraphFont"/>
    <w:link w:val="PlainText"/>
    <w:rsid w:val="00E41A63"/>
    <w:rPr>
      <w:rFonts w:ascii="Courier New" w:eastAsia="Times New Roman" w:hAnsi="Courier New" w:cs="Times New Roman"/>
      <w:sz w:val="20"/>
      <w:szCs w:val="20"/>
      <w:lang w:eastAsia="en-US"/>
    </w:rPr>
  </w:style>
  <w:style w:type="character" w:customStyle="1" w:styleId="MenuOption">
    <w:name w:val="Menu Option"/>
    <w:basedOn w:val="DefaultParagraphFont"/>
    <w:rsid w:val="00E41A63"/>
    <w:rPr>
      <w:b/>
      <w:smallCaps/>
    </w:rPr>
  </w:style>
  <w:style w:type="paragraph" w:customStyle="1" w:styleId="TableListNumber">
    <w:name w:val="Table List Number"/>
    <w:basedOn w:val="ListNumber"/>
    <w:rsid w:val="00E41A63"/>
    <w:pPr>
      <w:numPr>
        <w:numId w:val="0"/>
      </w:numPr>
    </w:pPr>
  </w:style>
  <w:style w:type="paragraph" w:styleId="TOC4">
    <w:name w:val="toc 4"/>
    <w:basedOn w:val="TOCBase"/>
    <w:next w:val="Normal"/>
    <w:semiHidden/>
    <w:rsid w:val="00E41A63"/>
    <w:pPr>
      <w:tabs>
        <w:tab w:val="right" w:leader="dot" w:pos="9071"/>
      </w:tabs>
      <w:ind w:left="1701"/>
    </w:pPr>
  </w:style>
  <w:style w:type="paragraph" w:customStyle="1" w:styleId="ListAlpha">
    <w:name w:val="List Alpha"/>
    <w:basedOn w:val="List"/>
    <w:rsid w:val="00E41A63"/>
    <w:pPr>
      <w:numPr>
        <w:numId w:val="9"/>
      </w:numPr>
    </w:pPr>
  </w:style>
  <w:style w:type="paragraph" w:customStyle="1" w:styleId="ListAlpha2">
    <w:name w:val="List Alpha 2"/>
    <w:basedOn w:val="List2"/>
    <w:rsid w:val="00E41A63"/>
    <w:pPr>
      <w:numPr>
        <w:numId w:val="8"/>
      </w:numPr>
    </w:pPr>
  </w:style>
  <w:style w:type="paragraph" w:styleId="List2">
    <w:name w:val="List 2"/>
    <w:basedOn w:val="BodyText"/>
    <w:rsid w:val="00E41A63"/>
    <w:pPr>
      <w:tabs>
        <w:tab w:val="left" w:pos="680"/>
      </w:tabs>
      <w:spacing w:before="60" w:after="60"/>
      <w:ind w:left="680" w:hanging="340"/>
    </w:pPr>
  </w:style>
  <w:style w:type="paragraph" w:styleId="List3">
    <w:name w:val="List 3"/>
    <w:basedOn w:val="BodyText"/>
    <w:rsid w:val="00E41A63"/>
    <w:pPr>
      <w:tabs>
        <w:tab w:val="left" w:pos="1021"/>
      </w:tabs>
      <w:spacing w:before="60" w:after="60"/>
      <w:ind w:left="1020" w:hanging="340"/>
    </w:pPr>
  </w:style>
  <w:style w:type="paragraph" w:styleId="List4">
    <w:name w:val="List 4"/>
    <w:basedOn w:val="BodyText"/>
    <w:rsid w:val="00E41A63"/>
    <w:pPr>
      <w:tabs>
        <w:tab w:val="left" w:pos="1361"/>
      </w:tabs>
      <w:spacing w:before="60" w:after="60"/>
      <w:ind w:left="1361" w:hanging="340"/>
    </w:pPr>
  </w:style>
  <w:style w:type="paragraph" w:styleId="List5">
    <w:name w:val="List 5"/>
    <w:basedOn w:val="BodyText"/>
    <w:rsid w:val="00E41A63"/>
    <w:pPr>
      <w:tabs>
        <w:tab w:val="left" w:pos="1701"/>
      </w:tabs>
      <w:spacing w:before="60" w:after="60"/>
      <w:ind w:left="1701" w:hanging="340"/>
    </w:pPr>
  </w:style>
  <w:style w:type="paragraph" w:styleId="ListBullet3">
    <w:name w:val="List Bullet 3"/>
    <w:basedOn w:val="List3"/>
    <w:rsid w:val="00E41A63"/>
    <w:pPr>
      <w:numPr>
        <w:numId w:val="14"/>
      </w:numPr>
      <w:tabs>
        <w:tab w:val="clear" w:pos="1021"/>
      </w:tabs>
      <w:ind w:left="1037" w:hanging="357"/>
    </w:pPr>
  </w:style>
  <w:style w:type="paragraph" w:styleId="ListBullet4">
    <w:name w:val="List Bullet 4"/>
    <w:basedOn w:val="List4"/>
    <w:rsid w:val="00E41A63"/>
    <w:pPr>
      <w:numPr>
        <w:numId w:val="3"/>
      </w:numPr>
      <w:tabs>
        <w:tab w:val="clear" w:pos="1361"/>
      </w:tabs>
    </w:pPr>
  </w:style>
  <w:style w:type="paragraph" w:styleId="ListBullet5">
    <w:name w:val="List Bullet 5"/>
    <w:basedOn w:val="List5"/>
    <w:rsid w:val="00E41A63"/>
    <w:pPr>
      <w:numPr>
        <w:numId w:val="4"/>
      </w:numPr>
    </w:pPr>
  </w:style>
  <w:style w:type="paragraph" w:styleId="ListContinue2">
    <w:name w:val="List Continue 2"/>
    <w:basedOn w:val="List2"/>
    <w:rsid w:val="00E41A63"/>
    <w:pPr>
      <w:ind w:firstLine="0"/>
    </w:pPr>
  </w:style>
  <w:style w:type="paragraph" w:styleId="ListContinue3">
    <w:name w:val="List Continue 3"/>
    <w:basedOn w:val="List3"/>
    <w:rsid w:val="00E41A63"/>
    <w:pPr>
      <w:ind w:left="1021" w:firstLine="0"/>
    </w:pPr>
  </w:style>
  <w:style w:type="paragraph" w:styleId="ListContinue4">
    <w:name w:val="List Continue 4"/>
    <w:basedOn w:val="List4"/>
    <w:rsid w:val="00E41A63"/>
    <w:pPr>
      <w:ind w:firstLine="0"/>
    </w:pPr>
  </w:style>
  <w:style w:type="paragraph" w:styleId="ListContinue5">
    <w:name w:val="List Continue 5"/>
    <w:basedOn w:val="List5"/>
    <w:rsid w:val="00E41A63"/>
    <w:pPr>
      <w:ind w:firstLine="0"/>
    </w:pPr>
  </w:style>
  <w:style w:type="paragraph" w:styleId="ListNumber3">
    <w:name w:val="List Number 3"/>
    <w:basedOn w:val="List3"/>
    <w:rsid w:val="00E41A63"/>
    <w:pPr>
      <w:numPr>
        <w:numId w:val="5"/>
      </w:numPr>
    </w:pPr>
  </w:style>
  <w:style w:type="paragraph" w:styleId="ListNumber4">
    <w:name w:val="List Number 4"/>
    <w:basedOn w:val="List4"/>
    <w:rsid w:val="00E41A63"/>
    <w:pPr>
      <w:numPr>
        <w:numId w:val="6"/>
      </w:numPr>
    </w:pPr>
  </w:style>
  <w:style w:type="paragraph" w:styleId="ListNumber5">
    <w:name w:val="List Number 5"/>
    <w:basedOn w:val="List5"/>
    <w:rsid w:val="00E41A63"/>
    <w:pPr>
      <w:numPr>
        <w:numId w:val="7"/>
      </w:numPr>
    </w:pPr>
  </w:style>
  <w:style w:type="paragraph" w:styleId="BlockText">
    <w:name w:val="Block Text"/>
    <w:basedOn w:val="Normal"/>
    <w:rsid w:val="00E41A63"/>
    <w:pPr>
      <w:spacing w:after="120"/>
      <w:ind w:left="1440" w:right="1440"/>
    </w:pPr>
  </w:style>
  <w:style w:type="character" w:customStyle="1" w:styleId="Subscript">
    <w:name w:val="Subscript"/>
    <w:basedOn w:val="DefaultParagraphFont"/>
    <w:rsid w:val="00E41A63"/>
    <w:rPr>
      <w:sz w:val="16"/>
      <w:vertAlign w:val="subscript"/>
    </w:rPr>
  </w:style>
  <w:style w:type="character" w:customStyle="1" w:styleId="Superscript">
    <w:name w:val="Superscript"/>
    <w:basedOn w:val="DefaultParagraphFont"/>
    <w:rsid w:val="00E41A63"/>
    <w:rPr>
      <w:sz w:val="16"/>
      <w:vertAlign w:val="superscript"/>
    </w:rPr>
  </w:style>
  <w:style w:type="character" w:customStyle="1" w:styleId="Symbols">
    <w:name w:val="Symbols"/>
    <w:basedOn w:val="DefaultParagraphFont"/>
    <w:rsid w:val="00E41A63"/>
    <w:rPr>
      <w:rFonts w:ascii="Symbol" w:hAnsi="Symbol"/>
    </w:rPr>
  </w:style>
  <w:style w:type="character" w:customStyle="1" w:styleId="MenuOptions">
    <w:name w:val="Menu Options"/>
    <w:basedOn w:val="DefaultParagraphFont"/>
    <w:rsid w:val="00E41A63"/>
    <w:rPr>
      <w:rFonts w:ascii="Arial Narrow" w:hAnsi="Arial Narrow"/>
      <w:smallCaps/>
    </w:rPr>
  </w:style>
  <w:style w:type="character" w:customStyle="1" w:styleId="Buttons">
    <w:name w:val="Buttons"/>
    <w:basedOn w:val="DefaultParagraphFont"/>
    <w:rsid w:val="00E41A63"/>
    <w:rPr>
      <w:b/>
    </w:rPr>
  </w:style>
  <w:style w:type="character" w:customStyle="1" w:styleId="Underlined">
    <w:name w:val="Underlined"/>
    <w:basedOn w:val="DefaultParagraphFont"/>
    <w:rsid w:val="00E41A63"/>
    <w:rPr>
      <w:u w:val="single"/>
    </w:rPr>
  </w:style>
  <w:style w:type="paragraph" w:customStyle="1" w:styleId="TableBodyTextRight">
    <w:name w:val="Table Body Text Right"/>
    <w:basedOn w:val="TableBodyText"/>
    <w:rsid w:val="00E41A63"/>
    <w:pPr>
      <w:widowControl w:val="0"/>
      <w:autoSpaceDE w:val="0"/>
      <w:autoSpaceDN w:val="0"/>
      <w:adjustRightInd w:val="0"/>
      <w:jc w:val="right"/>
    </w:pPr>
    <w:rPr>
      <w:rFonts w:cs="Arial"/>
      <w:szCs w:val="18"/>
    </w:rPr>
  </w:style>
  <w:style w:type="paragraph" w:customStyle="1" w:styleId="CopyrightText">
    <w:name w:val="Copyright Text"/>
    <w:basedOn w:val="BodyText"/>
    <w:rsid w:val="00E41A63"/>
    <w:rPr>
      <w:sz w:val="18"/>
    </w:rPr>
  </w:style>
  <w:style w:type="paragraph" w:customStyle="1" w:styleId="BodySmallRight">
    <w:name w:val="Body Small Right"/>
    <w:basedOn w:val="BodyTextRight"/>
    <w:rsid w:val="00E41A63"/>
    <w:rPr>
      <w:sz w:val="18"/>
      <w:szCs w:val="18"/>
    </w:rPr>
  </w:style>
  <w:style w:type="paragraph" w:customStyle="1" w:styleId="MarginEdition">
    <w:name w:val="Margin Edition"/>
    <w:basedOn w:val="MarginNote"/>
    <w:rsid w:val="00E41A63"/>
    <w:pPr>
      <w:spacing w:before="0" w:after="0"/>
    </w:pPr>
    <w:rPr>
      <w:rFonts w:ascii="Times New Roman" w:hAnsi="Times New Roman"/>
      <w:color w:val="999999"/>
    </w:rPr>
  </w:style>
  <w:style w:type="paragraph" w:customStyle="1" w:styleId="Spacer">
    <w:name w:val="Spacer"/>
    <w:basedOn w:val="Normal"/>
    <w:rsid w:val="00E41A63"/>
    <w:rPr>
      <w:sz w:val="2"/>
      <w:szCs w:val="2"/>
    </w:rPr>
  </w:style>
  <w:style w:type="character" w:customStyle="1" w:styleId="Small">
    <w:name w:val="Small"/>
    <w:basedOn w:val="DefaultParagraphFont"/>
    <w:rsid w:val="00E41A63"/>
    <w:rPr>
      <w:sz w:val="16"/>
    </w:rPr>
  </w:style>
  <w:style w:type="paragraph" w:customStyle="1" w:styleId="WideTable">
    <w:name w:val="Wide Table"/>
    <w:basedOn w:val="Normal"/>
    <w:rsid w:val="00E41A63"/>
    <w:pPr>
      <w:ind w:left="-1418"/>
    </w:pPr>
    <w:rPr>
      <w:sz w:val="2"/>
      <w:szCs w:val="2"/>
    </w:rPr>
  </w:style>
  <w:style w:type="character" w:styleId="PageNumber">
    <w:name w:val="page number"/>
    <w:basedOn w:val="DefaultParagraphFont"/>
    <w:rsid w:val="00E41A63"/>
  </w:style>
  <w:style w:type="paragraph" w:styleId="Quote">
    <w:name w:val="Quote"/>
    <w:basedOn w:val="Heading1"/>
    <w:link w:val="QuoteChar"/>
    <w:qFormat/>
    <w:rsid w:val="00E41A63"/>
    <w:rPr>
      <w:b w:val="0"/>
      <w:sz w:val="72"/>
      <w:szCs w:val="72"/>
      <w:lang w:val="en-NZ"/>
    </w:rPr>
  </w:style>
  <w:style w:type="character" w:customStyle="1" w:styleId="QuoteChar">
    <w:name w:val="Quote Char"/>
    <w:basedOn w:val="DefaultParagraphFont"/>
    <w:link w:val="Quote"/>
    <w:rsid w:val="00E41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A63"/>
    <w:pPr>
      <w:pageBreakBefore/>
    </w:pPr>
  </w:style>
  <w:style w:type="paragraph" w:customStyle="1" w:styleId="Border">
    <w:name w:val="Border"/>
    <w:basedOn w:val="Normal"/>
    <w:qFormat/>
    <w:rsid w:val="00E41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A63"/>
    <w:rPr>
      <w:b/>
      <w:bCs/>
      <w:i/>
      <w:iCs/>
      <w:color w:val="auto"/>
    </w:rPr>
  </w:style>
  <w:style w:type="paragraph" w:styleId="IntenseQuote">
    <w:name w:val="Intense Quote"/>
    <w:basedOn w:val="Normal"/>
    <w:next w:val="Normal"/>
    <w:link w:val="IntenseQuoteChar"/>
    <w:uiPriority w:val="30"/>
    <w:qFormat/>
    <w:rsid w:val="00E41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A63"/>
    <w:rPr>
      <w:smallCaps/>
      <w:color w:val="auto"/>
      <w:u w:val="single"/>
    </w:rPr>
  </w:style>
  <w:style w:type="character" w:styleId="IntenseReference">
    <w:name w:val="Intense Reference"/>
    <w:basedOn w:val="DefaultParagraphFont"/>
    <w:uiPriority w:val="32"/>
    <w:qFormat/>
    <w:rsid w:val="00E41A63"/>
    <w:rPr>
      <w:b/>
      <w:bCs/>
      <w:smallCaps/>
      <w:color w:val="auto"/>
      <w:spacing w:val="5"/>
      <w:u w:val="single"/>
    </w:rPr>
  </w:style>
  <w:style w:type="paragraph" w:customStyle="1" w:styleId="2ColumnHeading">
    <w:name w:val="2Column Heading"/>
    <w:basedOn w:val="BodyText"/>
    <w:qFormat/>
    <w:rsid w:val="00E41A63"/>
    <w:pPr>
      <w:spacing w:after="60"/>
      <w:ind w:left="-2268"/>
    </w:pPr>
    <w:rPr>
      <w:b/>
    </w:rPr>
  </w:style>
  <w:style w:type="paragraph" w:customStyle="1" w:styleId="Heading1TOC">
    <w:name w:val="Heading1 TOC"/>
    <w:basedOn w:val="Normal"/>
    <w:qFormat/>
    <w:rsid w:val="00E41A63"/>
    <w:pPr>
      <w:spacing w:before="240" w:after="120"/>
    </w:pPr>
    <w:rPr>
      <w:rFonts w:ascii="Times New Roman" w:hAnsi="Times New Roman"/>
      <w:b/>
      <w:sz w:val="32"/>
    </w:rPr>
  </w:style>
  <w:style w:type="paragraph" w:customStyle="1" w:styleId="Heading2TOC">
    <w:name w:val="Heading2 TOC"/>
    <w:basedOn w:val="Normal"/>
    <w:qFormat/>
    <w:rsid w:val="00E41A63"/>
    <w:pPr>
      <w:spacing w:before="240" w:after="60"/>
    </w:pPr>
    <w:rPr>
      <w:rFonts w:ascii="Times New Roman" w:hAnsi="Times New Roman"/>
      <w:b/>
      <w:sz w:val="28"/>
    </w:rPr>
  </w:style>
  <w:style w:type="character" w:customStyle="1" w:styleId="Underline">
    <w:name w:val="Underline"/>
    <w:basedOn w:val="DefaultParagraphFont"/>
    <w:qFormat/>
    <w:rsid w:val="00E41A63"/>
    <w:rPr>
      <w:u w:val="single"/>
    </w:rPr>
  </w:style>
  <w:style w:type="character" w:customStyle="1" w:styleId="BoldandItalics">
    <w:name w:val="Bold and Italics"/>
    <w:qFormat/>
    <w:rsid w:val="00E41A63"/>
    <w:rPr>
      <w:b/>
      <w:i/>
      <w:u w:val="none"/>
    </w:rPr>
  </w:style>
  <w:style w:type="paragraph" w:styleId="BalloonText">
    <w:name w:val="Balloon Text"/>
    <w:basedOn w:val="Normal"/>
    <w:link w:val="BalloonTextChar"/>
    <w:rsid w:val="00E41A63"/>
    <w:rPr>
      <w:rFonts w:ascii="Tahoma" w:hAnsi="Tahoma" w:cs="Tahoma"/>
      <w:sz w:val="16"/>
      <w:szCs w:val="16"/>
    </w:rPr>
  </w:style>
  <w:style w:type="character" w:customStyle="1" w:styleId="BalloonTextChar">
    <w:name w:val="Balloon Text Char"/>
    <w:basedOn w:val="DefaultParagraphFont"/>
    <w:link w:val="BalloonText"/>
    <w:rsid w:val="00E41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A63"/>
    <w:rPr>
      <w:b/>
      <w:color w:val="660033"/>
      <w:spacing w:val="0"/>
    </w:rPr>
  </w:style>
  <w:style w:type="paragraph" w:customStyle="1" w:styleId="Nameditemlist">
    <w:name w:val="Named item list"/>
    <w:basedOn w:val="BodyText"/>
    <w:qFormat/>
    <w:rsid w:val="00E41A63"/>
    <w:pPr>
      <w:tabs>
        <w:tab w:val="left" w:pos="2835"/>
      </w:tabs>
      <w:ind w:left="2835" w:hanging="2835"/>
    </w:pPr>
  </w:style>
  <w:style w:type="paragraph" w:customStyle="1" w:styleId="BodyTextnopadding">
    <w:name w:val="Body Text no padding"/>
    <w:basedOn w:val="BodyText"/>
    <w:qFormat/>
    <w:rsid w:val="00E41A63"/>
    <w:pPr>
      <w:spacing w:before="0" w:after="0"/>
    </w:pPr>
  </w:style>
  <w:style w:type="character" w:styleId="Hyperlink">
    <w:name w:val="Hyperlink"/>
    <w:basedOn w:val="DefaultParagraphFont"/>
    <w:uiPriority w:val="99"/>
    <w:unhideWhenUsed/>
    <w:rsid w:val="001A0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6081</Characters>
  <Application>Microsoft Office Word</Application>
  <DocSecurity>0</DocSecurity>
  <Lines>196</Lines>
  <Paragraphs>135</Paragraphs>
  <ScaleCrop>false</ScaleCrop>
  <Company>Author-it Software Corporation Ltd.</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SFIPRO102 Clean work area</dc:title>
  <dc:subject>Approved</dc:subject>
  <dc:creator>Skills Insight</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