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31B" w:rsidP="003E731B">
      <w:pPr>
        <w:pStyle w:val="Title"/>
      </w:pPr>
      <w:r>
        <w:fldChar w:fldCharType="begin"/>
      </w:r>
      <w:r>
        <w:instrText xml:space="preserve"> TITLE   \* MERGEFORMAT </w:instrText>
      </w:r>
      <w:r>
        <w:fldChar w:fldCharType="separate"/>
      </w:r>
      <w:r>
        <w:t>SFIFSH206 Use hand operated lines to land catch</w:t>
      </w:r>
      <w:r>
        <w:fldChar w:fldCharType="end"/>
      </w:r>
    </w:p>
    <w:p w:rsidR="003E731B" w:rsidP="003E731B">
      <w:pPr>
        <w:pStyle w:val="Version"/>
        <w:sectPr w:rsidSect="009B6F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F82" w:rsidP="009B6F82">
      <w:pPr>
        <w:pStyle w:val="SuperHeading"/>
      </w:pPr>
      <w:r w:rsidRPr="009B6F82">
        <w:t>SFIFSH206 Use hand operated lines to land catch</w:t>
      </w:r>
    </w:p>
    <w:p w:rsidR="00000000" w:rsidRPr="009B6F82" w:rsidP="009B6F82">
      <w:pPr>
        <w:pStyle w:val="Heading1"/>
      </w:pPr>
      <w:bookmarkStart w:id="1" w:name="O_1035424"/>
      <w:bookmarkEnd w:id="1"/>
      <w:r w:rsidRPr="009B6F82">
        <w:t>Modification History</w:t>
      </w:r>
    </w:p>
    <w:tbl>
      <w:tblPr>
        <w:tblW w:w="9520" w:type="dxa"/>
        <w:tblLayout w:type="fixed"/>
        <w:tblCellMar>
          <w:left w:w="62" w:type="dxa"/>
          <w:right w:w="62" w:type="dxa"/>
        </w:tblCellMar>
        <w:tblLook w:val="0000"/>
      </w:tblPr>
      <w:tblGrid>
        <w:gridCol w:w="2581"/>
        <w:gridCol w:w="6939"/>
      </w:tblGrid>
      <w:tr w:rsidTr="009B6F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Bold"/>
              <w:rPr>
                <w:lang w:val="en-NZ"/>
              </w:rPr>
            </w:pPr>
            <w:r w:rsidRPr="009B6F8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Bold"/>
              <w:rPr>
                <w:lang w:val="en-NZ"/>
              </w:rPr>
            </w:pPr>
            <w:r w:rsidRPr="009B6F82">
              <w:t>Comments</w:t>
            </w:r>
          </w:p>
        </w:tc>
      </w:tr>
      <w:tr w:rsidTr="009B6F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BodyText"/>
            </w:pPr>
            <w:r w:rsidRPr="009B6F82">
              <w:t>This version released with SFI Seafood Industry Training Package Version 1.0.</w:t>
            </w:r>
          </w:p>
        </w:tc>
      </w:tr>
    </w:tbl>
    <w:p w:rsidR="00000000" w:rsidRPr="009B6F82" w:rsidP="009B6F82">
      <w:pPr>
        <w:pStyle w:val="BodyText"/>
      </w:pPr>
    </w:p>
    <w:p w:rsidR="00000000" w:rsidRPr="009B6F82" w:rsidP="009B6F82">
      <w:pPr>
        <w:pStyle w:val="AllowPageBreak"/>
      </w:pPr>
    </w:p>
    <w:p w:rsidR="00000000" w:rsidRPr="009B6F82" w:rsidP="009B6F82">
      <w:pPr>
        <w:pStyle w:val="Heading1"/>
      </w:pPr>
      <w:bookmarkStart w:id="2" w:name="O_1035425"/>
      <w:bookmarkEnd w:id="2"/>
      <w:r w:rsidRPr="009B6F82">
        <w:t>Application</w:t>
      </w:r>
    </w:p>
    <w:p w:rsidR="00000000" w:rsidRPr="009B6F82" w:rsidP="003E731B">
      <w:pPr>
        <w:pStyle w:val="BodyText"/>
      </w:pPr>
      <w:r w:rsidRPr="009B6F82">
        <w:t>This unit of competency describes the skills and knowledge required to maintain and pre</w:t>
      </w:r>
      <w:r w:rsidRPr="009B6F82">
        <w:t>pare hand operated line fishing gear ready for deployment and retrieving the gear to the vessel. It includes the ability to maintain equipment used in hand fishing, load catch and undertake initial seafood handling specific to line fishing operations.</w:t>
      </w:r>
    </w:p>
    <w:p w:rsidR="00000000" w:rsidRPr="009B6F82" w:rsidP="003E731B">
      <w:pPr>
        <w:pStyle w:val="BodyText"/>
      </w:pPr>
      <w:r w:rsidRPr="009B6F82">
        <w:t>This</w:t>
      </w:r>
      <w:r w:rsidRPr="009B6F82">
        <w:t xml:space="preserve"> unit applies to individuals who work as deckhands on vessels and undertake routine hand operated line fishing operations under the direction of a supervisor. </w:t>
      </w:r>
    </w:p>
    <w:p w:rsidR="00000000" w:rsidRPr="009B6F82" w:rsidP="003E731B">
      <w:pPr>
        <w:pStyle w:val="BodyText"/>
      </w:pPr>
      <w:r w:rsidRPr="009B6F82">
        <w:t>All work must be carried out to comply with workplace procedures, according to state/territory h</w:t>
      </w:r>
      <w:r w:rsidRPr="009B6F82">
        <w:t>ealth and safety, food safety, biosecurity and environmental regulations, legislation and standards that apply to the workplace.</w:t>
      </w:r>
    </w:p>
    <w:p w:rsidR="00000000" w:rsidRPr="009B6F82" w:rsidP="003E731B">
      <w:pPr>
        <w:pStyle w:val="BodyText"/>
      </w:pPr>
      <w:r w:rsidRPr="009B6F82">
        <w:t>No licensing, legislative or certification requirements apply to this unit at the time of publication.</w:t>
      </w:r>
    </w:p>
    <w:p w:rsidR="00000000" w:rsidRPr="009B6F82" w:rsidP="009B6F82">
      <w:pPr>
        <w:pStyle w:val="Heading1"/>
      </w:pPr>
      <w:bookmarkStart w:id="3" w:name="O_1035426"/>
      <w:bookmarkEnd w:id="3"/>
      <w:r w:rsidRPr="009B6F82">
        <w:t>Pre-r</w:t>
      </w:r>
      <w:r w:rsidRPr="009B6F82">
        <w:t>equisite Unit</w:t>
      </w:r>
    </w:p>
    <w:p w:rsidR="00000000" w:rsidRPr="009B6F82" w:rsidP="003E731B">
      <w:pPr>
        <w:pStyle w:val="BodyText"/>
      </w:pPr>
      <w:r w:rsidRPr="009B6F82">
        <w:t>Nil</w:t>
      </w:r>
    </w:p>
    <w:p w:rsidR="00000000" w:rsidRPr="009B6F82" w:rsidP="009B6F82">
      <w:pPr>
        <w:pStyle w:val="Heading1"/>
      </w:pPr>
      <w:bookmarkStart w:id="4" w:name="O_1035428"/>
      <w:bookmarkEnd w:id="4"/>
      <w:r w:rsidRPr="009B6F82">
        <w:t>Unit Sector</w:t>
      </w:r>
    </w:p>
    <w:p w:rsidR="00000000" w:rsidRPr="009B6F82" w:rsidP="003E731B">
      <w:pPr>
        <w:pStyle w:val="BodyText"/>
      </w:pPr>
      <w:r w:rsidRPr="009B6F82">
        <w:t>Fishing Operations (FSH)</w:t>
      </w:r>
    </w:p>
    <w:p w:rsidR="00000000" w:rsidRPr="009B6F82" w:rsidP="009B6F82">
      <w:pPr>
        <w:pStyle w:val="Heading1"/>
      </w:pPr>
      <w:bookmarkStart w:id="5" w:name="O_1035429"/>
      <w:bookmarkEnd w:id="5"/>
      <w:r w:rsidRPr="009B6F82">
        <w:t>Elements and Performance Criteria</w:t>
      </w:r>
    </w:p>
    <w:tbl>
      <w:tblPr>
        <w:tblW w:w="9520" w:type="dxa"/>
        <w:tblLayout w:type="fixed"/>
        <w:tblCellMar>
          <w:left w:w="62" w:type="dxa"/>
          <w:right w:w="62" w:type="dxa"/>
        </w:tblCellMar>
        <w:tblLook w:val="0000"/>
      </w:tblPr>
      <w:tblGrid>
        <w:gridCol w:w="2580"/>
        <w:gridCol w:w="6940"/>
      </w:tblGrid>
      <w:tr w:rsidTr="003E731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6F82">
            <w:pPr>
              <w:pStyle w:val="BodyTextBold"/>
              <w:rPr>
                <w:lang w:val="en-NZ"/>
              </w:rPr>
            </w:pPr>
            <w:r w:rsidRPr="009B6F8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6F82">
            <w:pPr>
              <w:pStyle w:val="BodyTextBold"/>
              <w:rPr>
                <w:lang w:val="en-NZ"/>
              </w:rPr>
            </w:pPr>
            <w:r w:rsidRPr="009B6F82">
              <w:t>Performance Criteria</w:t>
            </w:r>
          </w:p>
        </w:tc>
      </w:tr>
      <w:tr w:rsidTr="003E731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BodyText"/>
            </w:pPr>
            <w:r w:rsidRPr="009B6F8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rPr>
                <w:rStyle w:val="Emphasis"/>
              </w:rPr>
              <w:t>Performance criteria describe the performance needed to demonstrate achievement of the element.</w:t>
            </w:r>
          </w:p>
        </w:tc>
      </w:tr>
      <w:tr w:rsidTr="003E73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1. Maintain hand operated lines ready for deployment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BodyText"/>
            </w:pPr>
            <w:r w:rsidRPr="009B6F82">
              <w:t>1.1 Check hand operated lines against vessel maintenance plan and supervisor instructions</w:t>
            </w:r>
          </w:p>
          <w:p w:rsidR="00000000" w:rsidRPr="009B6F82" w:rsidP="009B6F82">
            <w:pPr>
              <w:pStyle w:val="BodyText"/>
            </w:pPr>
            <w:r w:rsidRPr="009B6F82">
              <w:t>1.2 Identify and</w:t>
            </w:r>
            <w:r w:rsidRPr="009B6F82">
              <w:t xml:space="preserve"> report defective, worn, loose or blunt hand operated </w:t>
            </w:r>
            <w:r w:rsidRPr="009B6F82">
              <w:t xml:space="preserve">line components to supervisor </w:t>
            </w:r>
          </w:p>
          <w:p w:rsidR="00000000" w:rsidRPr="009B6F82" w:rsidP="009B6F82">
            <w:pPr>
              <w:pStyle w:val="BodyText"/>
            </w:pPr>
            <w:r w:rsidRPr="009B6F82">
              <w:t>1.3 Recondition or repair defective hand operated line components according to supervisor instructions</w:t>
            </w:r>
          </w:p>
          <w:p w:rsidR="00000000" w:rsidP="009B6F82">
            <w:pPr>
              <w:pStyle w:val="BodyText"/>
              <w:rPr>
                <w:lang w:val="en-NZ"/>
              </w:rPr>
            </w:pPr>
            <w:r w:rsidRPr="009B6F82">
              <w:t xml:space="preserve">1.4 Dispose of defective hand operated line components according to </w:t>
            </w:r>
            <w:r w:rsidRPr="009B6F82">
              <w:t>workplace requirements</w:t>
            </w:r>
          </w:p>
        </w:tc>
      </w:tr>
      <w:tr w:rsidTr="003E73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2. Deploy hand operated lines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BodyText"/>
            </w:pPr>
            <w:r w:rsidRPr="009B6F82">
              <w:t>2.1 Connect hand operated line components in the configuration according to fishing method supervisor instructions</w:t>
            </w:r>
          </w:p>
          <w:p w:rsidR="00000000" w:rsidRPr="009B6F82" w:rsidP="009B6F82">
            <w:pPr>
              <w:pStyle w:val="BodyText"/>
            </w:pPr>
            <w:r w:rsidRPr="009B6F82">
              <w:t>2.2 Use equipment to deploy hand operated lines from the vessel according to supervisor instructions</w:t>
            </w:r>
          </w:p>
          <w:p w:rsidR="00000000" w:rsidRPr="009B6F82" w:rsidP="009B6F82">
            <w:pPr>
              <w:pStyle w:val="BodyText"/>
            </w:pPr>
            <w:r w:rsidRPr="009B6F82">
              <w:t>2.3 Deploy hand operated lines, ensuring they are in close proximity to, and attract, potential catches</w:t>
            </w:r>
          </w:p>
          <w:p w:rsidR="00000000" w:rsidP="009B6F82">
            <w:pPr>
              <w:pStyle w:val="BodyText"/>
              <w:rPr>
                <w:lang w:val="en-NZ"/>
              </w:rPr>
            </w:pPr>
            <w:r w:rsidRPr="009B6F82">
              <w:t xml:space="preserve">2.4 Deploy devices and systems, ensuring operating </w:t>
            </w:r>
            <w:r w:rsidRPr="009B6F82">
              <w:t>efficiency and environmental impact and interaction with by-catch are minimised</w:t>
            </w:r>
          </w:p>
        </w:tc>
      </w:tr>
      <w:tr w:rsidTr="003E73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3. Retrieve hand operated lines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BodyText"/>
            </w:pPr>
            <w:r w:rsidRPr="009B6F82">
              <w:t>3.1 Operate equipment used to retrieve the catch to the vessel according to supervisor instructions and vessel operating and safety procedures</w:t>
            </w:r>
          </w:p>
          <w:p w:rsidR="00000000" w:rsidRPr="009B6F82" w:rsidP="009B6F82">
            <w:pPr>
              <w:pStyle w:val="BodyText"/>
            </w:pPr>
            <w:r w:rsidRPr="009B6F82">
              <w:t>3.2 Guide lines onto equipment and manipulate to ensure catch is retained</w:t>
            </w:r>
          </w:p>
          <w:p w:rsidR="00000000" w:rsidRPr="009B6F82" w:rsidP="009B6F82">
            <w:pPr>
              <w:pStyle w:val="BodyText"/>
            </w:pPr>
            <w:r w:rsidRPr="009B6F82">
              <w:t>3.3 Handle traces and line ends and land catch according to supervisor instructions and in a manner to maximise seafood quality</w:t>
            </w:r>
          </w:p>
          <w:p w:rsidR="00000000" w:rsidRPr="009B6F82" w:rsidP="009B6F82">
            <w:pPr>
              <w:pStyle w:val="BodyText"/>
            </w:pPr>
            <w:r w:rsidRPr="009B6F82">
              <w:t xml:space="preserve">3.4 Disconnect and stow hand operated lines, ensuring </w:t>
            </w:r>
            <w:r w:rsidRPr="009B6F82">
              <w:t>ease of deployment, crew safety and a safe working area</w:t>
            </w:r>
          </w:p>
          <w:p w:rsidR="00000000" w:rsidP="009B6F82">
            <w:pPr>
              <w:pStyle w:val="BodyText"/>
              <w:rPr>
                <w:lang w:val="en-NZ"/>
              </w:rPr>
            </w:pPr>
            <w:r w:rsidRPr="009B6F82">
              <w:t>3.5 Clean equipment to minimise the impact of corrosion and biosecurity risks</w:t>
            </w:r>
          </w:p>
        </w:tc>
      </w:tr>
      <w:tr w:rsidTr="003E73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4. Land, contain and sort the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BodyText"/>
            </w:pPr>
            <w:r w:rsidRPr="009B6F82">
              <w:t>4.1 Prepare containment devices to receive the catch according to supervisor instruct</w:t>
            </w:r>
            <w:r w:rsidRPr="009B6F82">
              <w:t>ions</w:t>
            </w:r>
          </w:p>
          <w:p w:rsidR="00000000" w:rsidRPr="009B6F82" w:rsidP="009B6F82">
            <w:pPr>
              <w:pStyle w:val="BodyText"/>
            </w:pPr>
            <w:r w:rsidRPr="009B6F82">
              <w:t>4.2 Load catch safely into containment devices</w:t>
            </w:r>
          </w:p>
          <w:p w:rsidR="00000000" w:rsidRPr="009B6F82" w:rsidP="009B6F82">
            <w:pPr>
              <w:pStyle w:val="BodyText"/>
            </w:pPr>
            <w:r w:rsidRPr="009B6F82">
              <w:t>4.3 Handle and sort seafood according to food safety and hygiene requirements</w:t>
            </w:r>
          </w:p>
          <w:p w:rsidR="00000000" w:rsidRPr="009B6F82" w:rsidP="009B6F82">
            <w:pPr>
              <w:pStyle w:val="BodyText"/>
            </w:pPr>
            <w:r w:rsidRPr="009B6F82">
              <w:t>4.4 Sort catch to maximise by-catch survival and seafood quality</w:t>
            </w:r>
          </w:p>
        </w:tc>
      </w:tr>
    </w:tbl>
    <w:p w:rsidR="00000000" w:rsidRPr="009B6F82" w:rsidP="009B6F82">
      <w:pPr>
        <w:pStyle w:val="BodyText"/>
      </w:pPr>
    </w:p>
    <w:p w:rsidR="00000000" w:rsidRPr="009B6F82" w:rsidP="009B6F82">
      <w:pPr>
        <w:pStyle w:val="AllowPageBreak"/>
      </w:pPr>
    </w:p>
    <w:p w:rsidR="00000000" w:rsidRPr="009B6F82" w:rsidP="009B6F82">
      <w:pPr>
        <w:pStyle w:val="Heading1"/>
      </w:pPr>
      <w:bookmarkStart w:id="6" w:name="O_1035430"/>
      <w:bookmarkEnd w:id="6"/>
      <w:r w:rsidRPr="009B6F82">
        <w:t>Foundation Skills</w:t>
      </w:r>
    </w:p>
    <w:p w:rsidR="00000000" w:rsidRPr="003E731B" w:rsidP="003E731B">
      <w:pPr>
        <w:pStyle w:val="BodyText"/>
        <w:rPr>
          <w:i/>
        </w:rPr>
      </w:pPr>
      <w:r w:rsidRPr="003E731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B6F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Bold"/>
              <w:rPr>
                <w:lang w:val="en-NZ"/>
              </w:rPr>
            </w:pPr>
            <w:r w:rsidRPr="009B6F8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Bold"/>
              <w:rPr>
                <w:lang w:val="en-NZ"/>
              </w:rPr>
            </w:pPr>
            <w:r w:rsidRPr="009B6F82">
              <w:t>Description</w:t>
            </w:r>
          </w:p>
        </w:tc>
      </w:tr>
      <w:tr w:rsidTr="009B6F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ListBullet"/>
              <w:rPr>
                <w:lang w:val="en-NZ"/>
              </w:rPr>
            </w:pPr>
            <w:r w:rsidRPr="009B6F82">
              <w:t>Measures length or diameter of catc</w:t>
            </w:r>
            <w:r w:rsidRPr="009B6F82">
              <w:t>h</w:t>
            </w:r>
          </w:p>
        </w:tc>
      </w:tr>
      <w:tr w:rsidTr="009B6F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ListBullet"/>
              <w:rPr>
                <w:lang w:val="en-NZ"/>
              </w:rPr>
            </w:pPr>
            <w:r w:rsidRPr="009B6F82">
              <w:t>Reads different line strengths</w:t>
            </w:r>
          </w:p>
        </w:tc>
      </w:tr>
      <w:tr w:rsidTr="009B6F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ListBullet"/>
              <w:rPr>
                <w:lang w:val="en-NZ"/>
              </w:rPr>
            </w:pPr>
            <w:r w:rsidRPr="009B6F82">
              <w:t>Understands main tasks, responsibilities and boundaries of own role, including use of personal protective clothing and equipment, quality requirements and operating procedures</w:t>
            </w:r>
          </w:p>
        </w:tc>
      </w:tr>
      <w:tr w:rsidTr="009B6F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ListBullet"/>
            </w:pPr>
            <w:r w:rsidRPr="009B6F82">
              <w:t>Selects and uses appropriate terminology when communicating with crew, skipper and others</w:t>
            </w:r>
          </w:p>
          <w:p w:rsidR="00000000" w:rsidP="009B6F82">
            <w:pPr>
              <w:pStyle w:val="ListBullet"/>
              <w:rPr>
                <w:lang w:val="en-NZ"/>
              </w:rPr>
            </w:pPr>
            <w:r w:rsidRPr="009B6F82">
              <w:t>Cooperates with other crew to carry out activities and respond to workplace health and safety hazards and operational maintenance requirements</w:t>
            </w:r>
          </w:p>
        </w:tc>
      </w:tr>
      <w:tr w:rsidTr="009B6F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ListBullet"/>
            </w:pPr>
            <w:r w:rsidRPr="009B6F82">
              <w:t>Makes routine decisions to correct simple and familiar problems</w:t>
            </w:r>
          </w:p>
        </w:tc>
      </w:tr>
    </w:tbl>
    <w:p w:rsidR="00000000" w:rsidRPr="009B6F82" w:rsidP="009B6F82">
      <w:pPr>
        <w:pStyle w:val="BodyText"/>
      </w:pPr>
    </w:p>
    <w:p w:rsidR="00000000" w:rsidRPr="009B6F82" w:rsidP="009B6F82">
      <w:pPr>
        <w:pStyle w:val="AllowPageBreak"/>
      </w:pPr>
    </w:p>
    <w:p w:rsidR="00000000" w:rsidRPr="009B6F82" w:rsidP="009B6F82">
      <w:pPr>
        <w:pStyle w:val="Heading1"/>
      </w:pPr>
      <w:bookmarkStart w:id="7" w:name="O_1035432"/>
      <w:bookmarkEnd w:id="7"/>
      <w:r w:rsidRPr="009B6F82">
        <w:t>Unit Mapping Information</w:t>
      </w:r>
    </w:p>
    <w:tbl>
      <w:tblPr>
        <w:tblW w:w="9520" w:type="dxa"/>
        <w:tblLayout w:type="fixed"/>
        <w:tblCellMar>
          <w:left w:w="62" w:type="dxa"/>
          <w:right w:w="62" w:type="dxa"/>
        </w:tblCellMar>
        <w:tblLook w:val="0000"/>
      </w:tblPr>
      <w:tblGrid>
        <w:gridCol w:w="1871"/>
        <w:gridCol w:w="2128"/>
        <w:gridCol w:w="2409"/>
        <w:gridCol w:w="3112"/>
      </w:tblGrid>
      <w:tr w:rsidTr="009B6F8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Bold"/>
              <w:rPr>
                <w:lang w:val="en-NZ"/>
              </w:rPr>
            </w:pPr>
            <w:r w:rsidRPr="009B6F82">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Bold"/>
              <w:rPr>
                <w:lang w:val="en-NZ"/>
              </w:rPr>
            </w:pPr>
            <w:r w:rsidRPr="009B6F82">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Bold"/>
              <w:rPr>
                <w:lang w:val="en-NZ"/>
              </w:rPr>
            </w:pPr>
            <w:r w:rsidRPr="009B6F82">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Bold"/>
              <w:rPr>
                <w:lang w:val="en-NZ"/>
              </w:rPr>
            </w:pPr>
            <w:r w:rsidRPr="009B6F82">
              <w:t>Equivalence status</w:t>
            </w:r>
          </w:p>
        </w:tc>
      </w:tr>
      <w:tr w:rsidTr="009B6F8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SFIFSH206 Use hand operated lines to land catch</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F82">
            <w:pPr>
              <w:pStyle w:val="BodyText"/>
              <w:rPr>
                <w:lang w:val="en-NZ"/>
              </w:rPr>
            </w:pPr>
            <w:r w:rsidRPr="009B6F82">
              <w:t>SFIFISH206C Maintain, prepare, deploy and retrieve hand operated lines to land catch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BodyText"/>
            </w:pPr>
            <w:r w:rsidRPr="009B6F82">
              <w:t>Updated to meet Standards for Training Packages</w:t>
            </w:r>
          </w:p>
          <w:p w:rsidR="00000000" w:rsidP="009B6F82">
            <w:pPr>
              <w:pStyle w:val="BodyText"/>
              <w:rPr>
                <w:lang w:val="en-NZ"/>
              </w:rPr>
            </w:pPr>
            <w:r w:rsidRPr="009B6F82">
              <w:t>Shortened title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F82" w:rsidP="009B6F82">
            <w:pPr>
              <w:pStyle w:val="BodyText"/>
            </w:pPr>
            <w:r w:rsidRPr="009B6F82">
              <w:t>Equivalent unit</w:t>
            </w:r>
          </w:p>
        </w:tc>
      </w:tr>
    </w:tbl>
    <w:p w:rsidR="00000000" w:rsidRPr="009B6F82" w:rsidP="009B6F82">
      <w:pPr>
        <w:pStyle w:val="BodyText"/>
      </w:pPr>
    </w:p>
    <w:p w:rsidR="00000000" w:rsidRPr="009B6F82" w:rsidP="009B6F82">
      <w:pPr>
        <w:pStyle w:val="AllowPageBreak"/>
      </w:pPr>
    </w:p>
    <w:p w:rsidR="00000000" w:rsidRPr="009B6F82" w:rsidP="009B6F82">
      <w:pPr>
        <w:pStyle w:val="Heading1"/>
      </w:pPr>
      <w:bookmarkStart w:id="8" w:name="O_1035439"/>
      <w:bookmarkEnd w:id="8"/>
      <w:r w:rsidRPr="009B6F82">
        <w:t>Links</w:t>
      </w:r>
    </w:p>
    <w:p w:rsidR="00000000" w:rsidRPr="009B6F82" w:rsidP="003E731B">
      <w:pPr>
        <w:pStyle w:val="BodyText"/>
      </w:pPr>
      <w:r w:rsidRPr="009B6F82">
        <w:t>Companion Volume</w:t>
      </w:r>
      <w:r w:rsidRPr="009B6F82">
        <w:t xml:space="preserve">s, including Implementation Guides, are available at VETNet: - </w:t>
      </w:r>
      <w:r>
        <w:fldChar w:fldCharType="begin"/>
      </w:r>
      <w:r>
        <w:instrText xml:space="preserve"> HYPERLINK "https://vetnet.gov.au/Pages/TrainingDocs.aspx?q=e31d8c6b-1608-4d77-9f71-9ee749456273" </w:instrText>
      </w:r>
      <w:r>
        <w:fldChar w:fldCharType="separate"/>
      </w:r>
      <w:r w:rsidRPr="0079249D">
        <w:rPr>
          <w:rStyle w:val="Hyperlink"/>
        </w:rPr>
        <w:t>https://vetnet.gov.au/Pages/TrainingDocs.aspx?q=e31d8c6b-1608-4d77-9f71-9ee749456273</w:t>
      </w:r>
      <w:r>
        <w:fldChar w:fldCharType="end"/>
      </w:r>
    </w:p>
    <w:p w:rsidR="00000000" w:rsidRPr="009B6F82" w:rsidP="009B6F82"/>
    <w:sectPr w:rsidSect="009B6F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82" w:rsidRPr="003E731B" w:rsidP="003E73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1B" w:rsidP="009B6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31B" w:rsidP="009B6F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E731B" w:rsidP="009B6F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F82" w:rsidRPr="003E731B" w:rsidP="003E73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1B" w:rsidRPr="002D2AF8" w:rsidP="009B6F82">
    <w:pPr>
      <w:pStyle w:val="Header"/>
      <w:framePr w:wrap="around"/>
    </w:pPr>
    <w:r>
      <w:fldChar w:fldCharType="begin"/>
    </w:r>
    <w:r>
      <w:instrText xml:space="preserve"> TITLE   \* MERGEFORMAT </w:instrText>
    </w:r>
    <w:r>
      <w:fldChar w:fldCharType="separate"/>
    </w:r>
    <w:r>
      <w:t>SFIFSH206 Use hand operated lines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3E731B" w:rsidP="009B6F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B63B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86D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F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F82"/>
    <w:pPr>
      <w:spacing w:before="360" w:after="60"/>
      <w:outlineLvl w:val="0"/>
    </w:pPr>
    <w:rPr>
      <w:sz w:val="32"/>
    </w:rPr>
  </w:style>
  <w:style w:type="paragraph" w:styleId="Heading2">
    <w:name w:val="heading 2"/>
    <w:basedOn w:val="HeadingBase"/>
    <w:next w:val="BodyText"/>
    <w:link w:val="Heading2Char"/>
    <w:qFormat/>
    <w:rsid w:val="009B6F82"/>
    <w:pPr>
      <w:keepLines/>
      <w:spacing w:before="240" w:after="120"/>
      <w:outlineLvl w:val="1"/>
    </w:pPr>
    <w:rPr>
      <w:sz w:val="28"/>
      <w:szCs w:val="40"/>
    </w:rPr>
  </w:style>
  <w:style w:type="paragraph" w:styleId="Heading3">
    <w:name w:val="heading 3"/>
    <w:basedOn w:val="HeadingBase"/>
    <w:next w:val="BodyText"/>
    <w:link w:val="Heading3Char"/>
    <w:qFormat/>
    <w:rsid w:val="009B6F82"/>
    <w:pPr>
      <w:spacing w:before="180" w:after="120"/>
      <w:outlineLvl w:val="2"/>
    </w:pPr>
    <w:rPr>
      <w:spacing w:val="-10"/>
      <w:kern w:val="32"/>
    </w:rPr>
  </w:style>
  <w:style w:type="paragraph" w:styleId="Heading4">
    <w:name w:val="heading 4"/>
    <w:basedOn w:val="HeadingBase"/>
    <w:next w:val="BodyText"/>
    <w:link w:val="Heading4Char"/>
    <w:qFormat/>
    <w:rsid w:val="009B6F82"/>
    <w:pPr>
      <w:spacing w:before="160" w:after="120"/>
      <w:outlineLvl w:val="3"/>
    </w:pPr>
    <w:rPr>
      <w:sz w:val="22"/>
    </w:rPr>
  </w:style>
  <w:style w:type="paragraph" w:styleId="Heading5">
    <w:name w:val="heading 5"/>
    <w:basedOn w:val="HeadingBase"/>
    <w:next w:val="Normal"/>
    <w:link w:val="Heading5Char"/>
    <w:qFormat/>
    <w:rsid w:val="009B6F82"/>
    <w:pPr>
      <w:spacing w:before="80"/>
      <w:outlineLvl w:val="4"/>
    </w:pPr>
    <w:rPr>
      <w:color w:val="918585"/>
      <w:sz w:val="20"/>
    </w:rPr>
  </w:style>
  <w:style w:type="paragraph" w:styleId="Heading6">
    <w:name w:val="heading 6"/>
    <w:basedOn w:val="HeadingBase"/>
    <w:next w:val="Normal"/>
    <w:link w:val="Heading6Char"/>
    <w:qFormat/>
    <w:rsid w:val="009B6F82"/>
    <w:pPr>
      <w:spacing w:before="60"/>
      <w:outlineLvl w:val="5"/>
    </w:pPr>
    <w:rPr>
      <w:color w:val="918585"/>
      <w:sz w:val="20"/>
    </w:rPr>
  </w:style>
  <w:style w:type="paragraph" w:styleId="Heading7">
    <w:name w:val="heading 7"/>
    <w:basedOn w:val="Normal"/>
    <w:next w:val="Normal"/>
    <w:link w:val="Heading7Char"/>
    <w:qFormat/>
    <w:rsid w:val="009B6F82"/>
    <w:pPr>
      <w:ind w:left="720"/>
      <w:outlineLvl w:val="6"/>
    </w:pPr>
    <w:rPr>
      <w:i/>
    </w:rPr>
  </w:style>
  <w:style w:type="paragraph" w:styleId="Heading8">
    <w:name w:val="heading 8"/>
    <w:basedOn w:val="Normal"/>
    <w:next w:val="Normal"/>
    <w:link w:val="Heading8Char"/>
    <w:qFormat/>
    <w:rsid w:val="009B6F82"/>
    <w:pPr>
      <w:ind w:left="720"/>
      <w:outlineLvl w:val="7"/>
    </w:pPr>
    <w:rPr>
      <w:i/>
    </w:rPr>
  </w:style>
  <w:style w:type="paragraph" w:styleId="Heading9">
    <w:name w:val="heading 9"/>
    <w:basedOn w:val="Normal"/>
    <w:next w:val="Normal"/>
    <w:link w:val="Heading9Char"/>
    <w:qFormat/>
    <w:rsid w:val="009B6F82"/>
    <w:pPr>
      <w:ind w:left="720"/>
      <w:outlineLvl w:val="8"/>
    </w:pPr>
    <w:rPr>
      <w:i/>
    </w:rPr>
  </w:style>
  <w:style w:type="character" w:default="1" w:styleId="DefaultParagraphFont">
    <w:name w:val="Default Paragraph Font"/>
    <w:uiPriority w:val="1"/>
    <w:unhideWhenUsed/>
    <w:rsid w:val="009B6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F82"/>
  </w:style>
  <w:style w:type="character" w:customStyle="1" w:styleId="Heading1Char">
    <w:name w:val="Heading 1 Char"/>
    <w:basedOn w:val="DefaultParagraphFont"/>
    <w:link w:val="Heading1"/>
    <w:rsid w:val="009B6F82"/>
    <w:rPr>
      <w:rFonts w:ascii="Times New Roman" w:eastAsia="Times New Roman" w:hAnsi="Times New Roman" w:cs="Times New Roman"/>
      <w:b/>
      <w:sz w:val="32"/>
      <w:szCs w:val="20"/>
      <w:lang w:eastAsia="en-US"/>
    </w:rPr>
  </w:style>
  <w:style w:type="paragraph" w:styleId="BodyText">
    <w:name w:val="Body Text"/>
    <w:basedOn w:val="Normal"/>
    <w:link w:val="BodyTextChar"/>
    <w:rsid w:val="009B6F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F82"/>
    <w:rPr>
      <w:rFonts w:ascii="Times New Roman" w:eastAsia="Times New Roman" w:hAnsi="Times New Roman" w:cs="Times New Roman"/>
      <w:sz w:val="24"/>
      <w:lang w:eastAsia="en-US"/>
    </w:rPr>
  </w:style>
  <w:style w:type="paragraph" w:styleId="ListBullet">
    <w:name w:val="List Bullet"/>
    <w:basedOn w:val="List"/>
    <w:rsid w:val="009B6F82"/>
    <w:pPr>
      <w:numPr>
        <w:numId w:val="11"/>
      </w:numPr>
      <w:tabs>
        <w:tab w:val="clear" w:pos="340"/>
      </w:tabs>
      <w:spacing w:before="40" w:after="40"/>
    </w:pPr>
  </w:style>
  <w:style w:type="character" w:styleId="Emphasis">
    <w:name w:val="Emphasis"/>
    <w:basedOn w:val="DefaultParagraphFont"/>
    <w:qFormat/>
    <w:rsid w:val="009B6F82"/>
    <w:rPr>
      <w:i/>
    </w:rPr>
  </w:style>
  <w:style w:type="paragraph" w:customStyle="1" w:styleId="SuperHeading">
    <w:name w:val="SuperHeading"/>
    <w:basedOn w:val="Normal"/>
    <w:rsid w:val="009B6F82"/>
    <w:pPr>
      <w:spacing w:before="240" w:after="120"/>
      <w:outlineLvl w:val="0"/>
    </w:pPr>
    <w:rPr>
      <w:rFonts w:ascii="Times New Roman" w:hAnsi="Times New Roman"/>
      <w:b/>
      <w:sz w:val="32"/>
    </w:rPr>
  </w:style>
  <w:style w:type="paragraph" w:customStyle="1" w:styleId="AllowPageBreak">
    <w:name w:val="AllowPageBreak"/>
    <w:rsid w:val="009B6F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B6F82"/>
    <w:rPr>
      <w:b/>
    </w:rPr>
  </w:style>
  <w:style w:type="character" w:customStyle="1" w:styleId="Heading2Char">
    <w:name w:val="Heading 2 Char"/>
    <w:basedOn w:val="DefaultParagraphFont"/>
    <w:link w:val="Heading2"/>
    <w:rsid w:val="009B6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F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F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F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F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F82"/>
    <w:rPr>
      <w:rFonts w:ascii="Courier New" w:eastAsia="Times New Roman" w:hAnsi="Courier New" w:cs="Times New Roman"/>
      <w:i/>
      <w:szCs w:val="20"/>
      <w:lang w:eastAsia="en-US"/>
    </w:rPr>
  </w:style>
  <w:style w:type="paragraph" w:customStyle="1" w:styleId="HeadingBase">
    <w:name w:val="Heading Base"/>
    <w:rsid w:val="009B6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F82"/>
    <w:pPr>
      <w:tabs>
        <w:tab w:val="right" w:leader="dot" w:pos="9072"/>
      </w:tabs>
      <w:ind w:left="567"/>
    </w:pPr>
    <w:rPr>
      <w:szCs w:val="22"/>
    </w:rPr>
  </w:style>
  <w:style w:type="paragraph" w:customStyle="1" w:styleId="TOCBase">
    <w:name w:val="TOC Base"/>
    <w:rsid w:val="009B6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F82"/>
    <w:pPr>
      <w:tabs>
        <w:tab w:val="right" w:leader="dot" w:pos="9072"/>
      </w:tabs>
      <w:spacing w:before="40" w:after="40"/>
      <w:ind w:left="284"/>
    </w:pPr>
    <w:rPr>
      <w:rFonts w:ascii="Times New Roman" w:hAnsi="Times New Roman"/>
    </w:rPr>
  </w:style>
  <w:style w:type="paragraph" w:styleId="TOC1">
    <w:name w:val="toc 1"/>
    <w:basedOn w:val="TOCBase"/>
    <w:next w:val="Normal"/>
    <w:rsid w:val="009B6F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F82"/>
    <w:rPr>
      <w:rFonts w:ascii="Times New Roman" w:eastAsia="Times New Roman" w:hAnsi="Times New Roman" w:cs="Times New Roman"/>
      <w:sz w:val="16"/>
      <w:lang w:eastAsia="en-US"/>
    </w:rPr>
  </w:style>
  <w:style w:type="paragraph" w:styleId="Title">
    <w:name w:val="Title"/>
    <w:basedOn w:val="HeadingBase"/>
    <w:link w:val="TitleChar"/>
    <w:qFormat/>
    <w:rsid w:val="009B6F82"/>
    <w:pPr>
      <w:spacing w:before="5040"/>
      <w:jc w:val="center"/>
    </w:pPr>
    <w:rPr>
      <w:sz w:val="48"/>
      <w:szCs w:val="72"/>
      <w:lang w:val="en-US"/>
    </w:rPr>
  </w:style>
  <w:style w:type="character" w:customStyle="1" w:styleId="TitleChar">
    <w:name w:val="Title Char"/>
    <w:basedOn w:val="DefaultParagraphFont"/>
    <w:link w:val="Title"/>
    <w:rsid w:val="009B6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F82"/>
    <w:pPr>
      <w:tabs>
        <w:tab w:val="left" w:pos="3600"/>
        <w:tab w:val="left" w:pos="3958"/>
      </w:tabs>
    </w:pPr>
  </w:style>
  <w:style w:type="paragraph" w:styleId="List">
    <w:name w:val="List"/>
    <w:basedOn w:val="BodyText"/>
    <w:next w:val="BodyText"/>
    <w:rsid w:val="009B6F82"/>
    <w:pPr>
      <w:tabs>
        <w:tab w:val="left" w:pos="340"/>
      </w:tabs>
      <w:spacing w:before="60" w:after="60"/>
      <w:ind w:left="340" w:hanging="340"/>
    </w:pPr>
  </w:style>
  <w:style w:type="paragraph" w:customStyle="1" w:styleId="Note">
    <w:name w:val="Note"/>
    <w:basedOn w:val="BodyText"/>
    <w:rsid w:val="009B6F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6F82"/>
    <w:rPr>
      <w:b/>
      <w:spacing w:val="0"/>
    </w:rPr>
  </w:style>
  <w:style w:type="paragraph" w:customStyle="1" w:styleId="SuperTitle">
    <w:name w:val="SuperTitle"/>
    <w:basedOn w:val="Title"/>
    <w:rsid w:val="009B6F82"/>
    <w:pPr>
      <w:framePr w:wrap="auto" w:hAnchor="text" w:y="6049"/>
    </w:pPr>
    <w:rPr>
      <w:color w:val="000000"/>
      <w:sz w:val="40"/>
    </w:rPr>
  </w:style>
  <w:style w:type="paragraph" w:customStyle="1" w:styleId="TOCTitle">
    <w:name w:val="TOCTitle"/>
    <w:basedOn w:val="Heading1"/>
    <w:rsid w:val="009B6F82"/>
    <w:pPr>
      <w:spacing w:after="240"/>
      <w:jc w:val="center"/>
      <w:outlineLvl w:val="9"/>
    </w:pPr>
    <w:rPr>
      <w:caps/>
    </w:rPr>
  </w:style>
  <w:style w:type="paragraph" w:customStyle="1" w:styleId="Version">
    <w:name w:val="Version"/>
    <w:rsid w:val="009B6F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F82"/>
    <w:pPr>
      <w:numPr>
        <w:numId w:val="12"/>
      </w:numPr>
      <w:tabs>
        <w:tab w:val="clear" w:pos="680"/>
      </w:tabs>
    </w:pPr>
  </w:style>
  <w:style w:type="paragraph" w:styleId="Index1">
    <w:name w:val="index 1"/>
    <w:basedOn w:val="Normal"/>
    <w:next w:val="Normal"/>
    <w:semiHidden/>
    <w:rsid w:val="009B6F82"/>
    <w:pPr>
      <w:keepNext w:val="0"/>
      <w:tabs>
        <w:tab w:val="right" w:pos="4176"/>
      </w:tabs>
      <w:ind w:left="198" w:hanging="198"/>
    </w:pPr>
    <w:rPr>
      <w:rFonts w:ascii="Garamond" w:hAnsi="Garamond"/>
    </w:rPr>
  </w:style>
  <w:style w:type="paragraph" w:styleId="IndexHeading">
    <w:name w:val="index heading"/>
    <w:basedOn w:val="Normal"/>
    <w:next w:val="Index1"/>
    <w:semiHidden/>
    <w:rsid w:val="009B6F82"/>
    <w:pPr>
      <w:spacing w:before="120" w:after="120"/>
    </w:pPr>
    <w:rPr>
      <w:rFonts w:ascii="Arial" w:hAnsi="Arial"/>
      <w:b/>
      <w:color w:val="918585"/>
      <w:sz w:val="24"/>
    </w:rPr>
  </w:style>
  <w:style w:type="paragraph" w:styleId="Header">
    <w:name w:val="header"/>
    <w:basedOn w:val="Normal"/>
    <w:link w:val="HeaderChar"/>
    <w:rsid w:val="009B6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F82"/>
    <w:rPr>
      <w:rFonts w:ascii="Times New Roman" w:eastAsia="Times New Roman" w:hAnsi="Times New Roman" w:cs="Times New Roman"/>
      <w:sz w:val="16"/>
      <w:szCs w:val="20"/>
      <w:lang w:val="en-GB" w:eastAsia="en-US"/>
    </w:rPr>
  </w:style>
  <w:style w:type="paragraph" w:customStyle="1" w:styleId="Chapter">
    <w:name w:val="Chapter"/>
    <w:basedOn w:val="Normal"/>
    <w:rsid w:val="009B6F82"/>
    <w:pPr>
      <w:spacing w:before="240"/>
    </w:pPr>
    <w:rPr>
      <w:rFonts w:ascii="Times New Roman" w:hAnsi="Times New Roman"/>
      <w:smallCaps/>
      <w:spacing w:val="80"/>
      <w:sz w:val="28"/>
    </w:rPr>
  </w:style>
  <w:style w:type="paragraph" w:customStyle="1" w:styleId="InChapter">
    <w:name w:val="InChapter"/>
    <w:basedOn w:val="Heading3"/>
    <w:rsid w:val="009B6F82"/>
    <w:pPr>
      <w:spacing w:after="240"/>
      <w:outlineLvl w:val="9"/>
    </w:pPr>
    <w:rPr>
      <w:noProof/>
    </w:rPr>
  </w:style>
  <w:style w:type="paragraph" w:styleId="Index2">
    <w:name w:val="index 2"/>
    <w:basedOn w:val="Normal"/>
    <w:next w:val="Normal"/>
    <w:semiHidden/>
    <w:rsid w:val="009B6F82"/>
    <w:pPr>
      <w:tabs>
        <w:tab w:val="right" w:pos="4176"/>
      </w:tabs>
      <w:ind w:left="568" w:hanging="284"/>
    </w:pPr>
    <w:rPr>
      <w:rFonts w:ascii="Garamond" w:hAnsi="Garamond"/>
    </w:rPr>
  </w:style>
  <w:style w:type="paragraph" w:customStyle="1" w:styleId="Byline">
    <w:name w:val="Byline"/>
    <w:rsid w:val="009B6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F82"/>
    <w:pPr>
      <w:tabs>
        <w:tab w:val="clear" w:pos="3600"/>
        <w:tab w:val="clear" w:pos="3958"/>
      </w:tabs>
      <w:jc w:val="right"/>
    </w:pPr>
  </w:style>
  <w:style w:type="paragraph" w:styleId="Caption">
    <w:name w:val="caption"/>
    <w:basedOn w:val="BodyText"/>
    <w:next w:val="Normal"/>
    <w:qFormat/>
    <w:rsid w:val="009B6F82"/>
    <w:pPr>
      <w:framePr w:w="2268" w:hSpace="181" w:vSpace="181" w:wrap="around" w:vAnchor="text" w:hAnchor="page" w:x="1135" w:y="285" w:anchorLock="1"/>
    </w:pPr>
    <w:rPr>
      <w:i/>
    </w:rPr>
  </w:style>
  <w:style w:type="paragraph" w:customStyle="1" w:styleId="MiniTOCTitle">
    <w:name w:val="MiniTOCTitle"/>
    <w:basedOn w:val="Heading4"/>
    <w:rsid w:val="009B6F82"/>
    <w:pPr>
      <w:spacing w:before="240"/>
      <w:outlineLvl w:val="9"/>
    </w:pPr>
    <w:rPr>
      <w:noProof/>
      <w:sz w:val="24"/>
    </w:rPr>
  </w:style>
  <w:style w:type="paragraph" w:customStyle="1" w:styleId="MiniTOCItem">
    <w:name w:val="MiniTOCItem"/>
    <w:basedOn w:val="ListBullet"/>
    <w:rsid w:val="009B6F82"/>
    <w:pPr>
      <w:numPr>
        <w:numId w:val="0"/>
      </w:numPr>
      <w:tabs>
        <w:tab w:val="right" w:leader="dot" w:pos="6521"/>
      </w:tabs>
      <w:spacing w:before="0" w:after="0"/>
    </w:pPr>
  </w:style>
  <w:style w:type="paragraph" w:customStyle="1" w:styleId="TOFTitle">
    <w:name w:val="TOFTitle"/>
    <w:basedOn w:val="TOCTitle"/>
    <w:rsid w:val="009B6F82"/>
  </w:style>
  <w:style w:type="paragraph" w:styleId="TableofFigures">
    <w:name w:val="table of figures"/>
    <w:basedOn w:val="Normal"/>
    <w:next w:val="Normal"/>
    <w:semiHidden/>
    <w:rsid w:val="009B6F82"/>
    <w:pPr>
      <w:tabs>
        <w:tab w:val="right" w:leader="dot" w:pos="9072"/>
      </w:tabs>
      <w:ind w:left="970" w:hanging="403"/>
    </w:pPr>
    <w:rPr>
      <w:rFonts w:ascii="Times New Roman" w:hAnsi="Times New Roman"/>
      <w:b/>
    </w:rPr>
  </w:style>
  <w:style w:type="paragraph" w:styleId="ListNumber">
    <w:name w:val="List Number"/>
    <w:basedOn w:val="List"/>
    <w:rsid w:val="009B6F82"/>
    <w:pPr>
      <w:numPr>
        <w:numId w:val="14"/>
      </w:numPr>
      <w:tabs>
        <w:tab w:val="clear" w:pos="340"/>
      </w:tabs>
    </w:pPr>
  </w:style>
  <w:style w:type="character" w:customStyle="1" w:styleId="WingdingSymbols">
    <w:name w:val="Wingding Symbols"/>
    <w:rsid w:val="009B6F82"/>
    <w:rPr>
      <w:rFonts w:ascii="Wingdings" w:hAnsi="Wingdings"/>
    </w:rPr>
  </w:style>
  <w:style w:type="paragraph" w:customStyle="1" w:styleId="TableHeading">
    <w:name w:val="Table Heading"/>
    <w:basedOn w:val="HeadingBase"/>
    <w:rsid w:val="009B6F82"/>
    <w:pPr>
      <w:keepLines/>
      <w:pBdr>
        <w:bottom w:val="single" w:sz="6" w:space="1" w:color="918585"/>
      </w:pBdr>
      <w:spacing w:before="240"/>
    </w:pPr>
  </w:style>
  <w:style w:type="character" w:customStyle="1" w:styleId="HotSpot">
    <w:name w:val="HotSpot"/>
    <w:rsid w:val="009B6F82"/>
    <w:rPr>
      <w:color w:val="0033CC"/>
      <w:u w:val="none"/>
    </w:rPr>
  </w:style>
  <w:style w:type="paragraph" w:customStyle="1" w:styleId="BodyTextRight">
    <w:name w:val="Body Text Right"/>
    <w:basedOn w:val="BodyText"/>
    <w:rsid w:val="009B6F82"/>
    <w:pPr>
      <w:spacing w:before="0" w:after="0"/>
      <w:jc w:val="right"/>
    </w:pPr>
  </w:style>
  <w:style w:type="paragraph" w:styleId="Index3">
    <w:name w:val="index 3"/>
    <w:basedOn w:val="ListNumber2"/>
    <w:next w:val="Normal"/>
    <w:semiHidden/>
    <w:rsid w:val="009B6F82"/>
    <w:pPr>
      <w:numPr>
        <w:numId w:val="0"/>
      </w:numPr>
      <w:tabs>
        <w:tab w:val="right" w:leader="dot" w:pos="4176"/>
      </w:tabs>
    </w:pPr>
  </w:style>
  <w:style w:type="paragraph" w:styleId="ListNumber2">
    <w:name w:val="List Number 2"/>
    <w:basedOn w:val="List2"/>
    <w:rsid w:val="009B6F82"/>
    <w:pPr>
      <w:numPr>
        <w:numId w:val="9"/>
      </w:numPr>
      <w:tabs>
        <w:tab w:val="clear" w:pos="1060"/>
      </w:tabs>
    </w:pPr>
  </w:style>
  <w:style w:type="paragraph" w:customStyle="1" w:styleId="MarginNote">
    <w:name w:val="Margin Note"/>
    <w:basedOn w:val="BodyText"/>
    <w:rsid w:val="009B6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F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F82"/>
    <w:rPr>
      <w:sz w:val="32"/>
    </w:rPr>
  </w:style>
  <w:style w:type="paragraph" w:customStyle="1" w:styleId="HeadingProcedure">
    <w:name w:val="Heading Procedure"/>
    <w:basedOn w:val="HeadingBase"/>
    <w:next w:val="Normal"/>
    <w:rsid w:val="009B6F82"/>
    <w:pPr>
      <w:tabs>
        <w:tab w:val="left" w:pos="0"/>
      </w:tabs>
      <w:spacing w:before="120" w:after="60"/>
    </w:pPr>
    <w:rPr>
      <w:i/>
      <w:color w:val="918585"/>
      <w:sz w:val="22"/>
    </w:rPr>
  </w:style>
  <w:style w:type="paragraph" w:customStyle="1" w:styleId="TableBodyText">
    <w:name w:val="Table Body Text"/>
    <w:basedOn w:val="BodyText"/>
    <w:rsid w:val="009B6F82"/>
    <w:pPr>
      <w:spacing w:before="60" w:after="60"/>
    </w:pPr>
  </w:style>
  <w:style w:type="paragraph" w:styleId="ListContinue">
    <w:name w:val="List Continue"/>
    <w:basedOn w:val="List"/>
    <w:rsid w:val="009B6F82"/>
    <w:pPr>
      <w:ind w:firstLine="0"/>
    </w:pPr>
  </w:style>
  <w:style w:type="paragraph" w:customStyle="1" w:styleId="ListNote">
    <w:name w:val="List Note"/>
    <w:basedOn w:val="List"/>
    <w:rsid w:val="009B6F82"/>
    <w:pPr>
      <w:pBdr>
        <w:top w:val="single" w:sz="6" w:space="2" w:color="918585"/>
        <w:bottom w:val="single" w:sz="6" w:space="2" w:color="918585"/>
      </w:pBdr>
      <w:tabs>
        <w:tab w:val="left" w:pos="1021"/>
      </w:tabs>
      <w:ind w:firstLine="0"/>
    </w:pPr>
  </w:style>
  <w:style w:type="paragraph" w:customStyle="1" w:styleId="Warning">
    <w:name w:val="Warning"/>
    <w:basedOn w:val="BodyText"/>
    <w:rsid w:val="009B6F82"/>
    <w:pPr>
      <w:shd w:val="clear" w:color="auto" w:fill="D9D9D9"/>
      <w:tabs>
        <w:tab w:val="left" w:pos="992"/>
      </w:tabs>
      <w:ind w:left="119" w:right="119"/>
    </w:pPr>
    <w:rPr>
      <w:sz w:val="20"/>
    </w:rPr>
  </w:style>
  <w:style w:type="paragraph" w:customStyle="1" w:styleId="MarginIcons">
    <w:name w:val="Margin Icons"/>
    <w:basedOn w:val="BodyText"/>
    <w:rsid w:val="009B6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F82"/>
    <w:rPr>
      <w:rFonts w:ascii="Courier New" w:hAnsi="Courier New"/>
    </w:rPr>
  </w:style>
  <w:style w:type="paragraph" w:customStyle="1" w:styleId="NoteBullet">
    <w:name w:val="Note Bullet"/>
    <w:basedOn w:val="Note"/>
    <w:rsid w:val="009B6F82"/>
    <w:pPr>
      <w:tabs>
        <w:tab w:val="clear" w:pos="680"/>
      </w:tabs>
      <w:spacing w:before="60" w:after="60"/>
    </w:pPr>
  </w:style>
  <w:style w:type="paragraph" w:customStyle="1" w:styleId="SubHeading2">
    <w:name w:val="SubHeading2"/>
    <w:basedOn w:val="HeadingBase"/>
    <w:rsid w:val="009B6F82"/>
    <w:pPr>
      <w:spacing w:before="240" w:after="60"/>
    </w:pPr>
    <w:rPr>
      <w:sz w:val="20"/>
    </w:rPr>
  </w:style>
  <w:style w:type="paragraph" w:customStyle="1" w:styleId="SubHeading1">
    <w:name w:val="SubHeading1"/>
    <w:basedOn w:val="HeadingBase"/>
    <w:rsid w:val="009B6F82"/>
    <w:pPr>
      <w:spacing w:before="240" w:after="60"/>
    </w:pPr>
    <w:rPr>
      <w:color w:val="918585"/>
      <w:sz w:val="22"/>
    </w:rPr>
  </w:style>
  <w:style w:type="paragraph" w:customStyle="1" w:styleId="SideHeading">
    <w:name w:val="Side Heading"/>
    <w:basedOn w:val="HeadingBase"/>
    <w:rsid w:val="009B6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F82"/>
    <w:pPr>
      <w:numPr>
        <w:numId w:val="10"/>
      </w:numPr>
    </w:pPr>
  </w:style>
  <w:style w:type="paragraph" w:styleId="PlainText">
    <w:name w:val="Plain Text"/>
    <w:basedOn w:val="Normal"/>
    <w:link w:val="PlainTextChar"/>
    <w:rsid w:val="009B6F82"/>
    <w:rPr>
      <w:sz w:val="20"/>
    </w:rPr>
  </w:style>
  <w:style w:type="character" w:customStyle="1" w:styleId="PlainTextChar">
    <w:name w:val="Plain Text Char"/>
    <w:basedOn w:val="DefaultParagraphFont"/>
    <w:link w:val="PlainText"/>
    <w:rsid w:val="009B6F82"/>
    <w:rPr>
      <w:rFonts w:ascii="Courier New" w:eastAsia="Times New Roman" w:hAnsi="Courier New" w:cs="Times New Roman"/>
      <w:sz w:val="20"/>
      <w:szCs w:val="20"/>
      <w:lang w:eastAsia="en-US"/>
    </w:rPr>
  </w:style>
  <w:style w:type="character" w:customStyle="1" w:styleId="MenuOption">
    <w:name w:val="Menu Option"/>
    <w:basedOn w:val="DefaultParagraphFont"/>
    <w:rsid w:val="009B6F82"/>
    <w:rPr>
      <w:b/>
      <w:smallCaps/>
    </w:rPr>
  </w:style>
  <w:style w:type="paragraph" w:customStyle="1" w:styleId="TableListNumber">
    <w:name w:val="Table List Number"/>
    <w:basedOn w:val="ListNumber"/>
    <w:rsid w:val="009B6F82"/>
    <w:pPr>
      <w:numPr>
        <w:numId w:val="0"/>
      </w:numPr>
    </w:pPr>
  </w:style>
  <w:style w:type="paragraph" w:styleId="TOC4">
    <w:name w:val="toc 4"/>
    <w:basedOn w:val="TOCBase"/>
    <w:next w:val="Normal"/>
    <w:semiHidden/>
    <w:rsid w:val="009B6F82"/>
    <w:pPr>
      <w:tabs>
        <w:tab w:val="right" w:leader="dot" w:pos="9071"/>
      </w:tabs>
      <w:ind w:left="1701"/>
    </w:pPr>
  </w:style>
  <w:style w:type="paragraph" w:customStyle="1" w:styleId="ListAlpha">
    <w:name w:val="List Alpha"/>
    <w:basedOn w:val="List"/>
    <w:rsid w:val="009B6F82"/>
    <w:pPr>
      <w:numPr>
        <w:numId w:val="8"/>
      </w:numPr>
    </w:pPr>
  </w:style>
  <w:style w:type="paragraph" w:customStyle="1" w:styleId="ListAlpha2">
    <w:name w:val="List Alpha 2"/>
    <w:basedOn w:val="List2"/>
    <w:rsid w:val="009B6F82"/>
    <w:pPr>
      <w:numPr>
        <w:numId w:val="7"/>
      </w:numPr>
    </w:pPr>
  </w:style>
  <w:style w:type="paragraph" w:styleId="List2">
    <w:name w:val="List 2"/>
    <w:basedOn w:val="BodyText"/>
    <w:rsid w:val="009B6F82"/>
    <w:pPr>
      <w:tabs>
        <w:tab w:val="left" w:pos="680"/>
      </w:tabs>
      <w:spacing w:before="60" w:after="60"/>
      <w:ind w:left="680" w:hanging="340"/>
    </w:pPr>
  </w:style>
  <w:style w:type="paragraph" w:styleId="List3">
    <w:name w:val="List 3"/>
    <w:basedOn w:val="BodyText"/>
    <w:rsid w:val="009B6F82"/>
    <w:pPr>
      <w:tabs>
        <w:tab w:val="left" w:pos="1021"/>
      </w:tabs>
      <w:spacing w:before="60" w:after="60"/>
      <w:ind w:left="1020" w:hanging="340"/>
    </w:pPr>
  </w:style>
  <w:style w:type="paragraph" w:styleId="List4">
    <w:name w:val="List 4"/>
    <w:basedOn w:val="BodyText"/>
    <w:rsid w:val="009B6F82"/>
    <w:pPr>
      <w:tabs>
        <w:tab w:val="left" w:pos="1361"/>
      </w:tabs>
      <w:spacing w:before="60" w:after="60"/>
      <w:ind w:left="1361" w:hanging="340"/>
    </w:pPr>
  </w:style>
  <w:style w:type="paragraph" w:styleId="List5">
    <w:name w:val="List 5"/>
    <w:basedOn w:val="BodyText"/>
    <w:rsid w:val="009B6F82"/>
    <w:pPr>
      <w:tabs>
        <w:tab w:val="left" w:pos="1701"/>
      </w:tabs>
      <w:spacing w:before="60" w:after="60"/>
      <w:ind w:left="1701" w:hanging="340"/>
    </w:pPr>
  </w:style>
  <w:style w:type="paragraph" w:styleId="ListBullet3">
    <w:name w:val="List Bullet 3"/>
    <w:basedOn w:val="List3"/>
    <w:rsid w:val="009B6F82"/>
    <w:pPr>
      <w:numPr>
        <w:numId w:val="13"/>
      </w:numPr>
      <w:tabs>
        <w:tab w:val="clear" w:pos="1021"/>
      </w:tabs>
      <w:ind w:left="1037" w:hanging="357"/>
    </w:pPr>
  </w:style>
  <w:style w:type="paragraph" w:styleId="ListBullet4">
    <w:name w:val="List Bullet 4"/>
    <w:basedOn w:val="List4"/>
    <w:rsid w:val="009B6F82"/>
    <w:pPr>
      <w:numPr>
        <w:numId w:val="2"/>
      </w:numPr>
      <w:tabs>
        <w:tab w:val="clear" w:pos="1361"/>
      </w:tabs>
    </w:pPr>
  </w:style>
  <w:style w:type="paragraph" w:styleId="ListBullet5">
    <w:name w:val="List Bullet 5"/>
    <w:basedOn w:val="List5"/>
    <w:rsid w:val="009B6F82"/>
    <w:pPr>
      <w:numPr>
        <w:numId w:val="3"/>
      </w:numPr>
    </w:pPr>
  </w:style>
  <w:style w:type="paragraph" w:styleId="ListContinue2">
    <w:name w:val="List Continue 2"/>
    <w:basedOn w:val="List2"/>
    <w:rsid w:val="009B6F82"/>
    <w:pPr>
      <w:ind w:firstLine="0"/>
    </w:pPr>
  </w:style>
  <w:style w:type="paragraph" w:styleId="ListContinue3">
    <w:name w:val="List Continue 3"/>
    <w:basedOn w:val="List3"/>
    <w:rsid w:val="009B6F82"/>
    <w:pPr>
      <w:ind w:left="1021" w:firstLine="0"/>
    </w:pPr>
  </w:style>
  <w:style w:type="paragraph" w:styleId="ListContinue4">
    <w:name w:val="List Continue 4"/>
    <w:basedOn w:val="List4"/>
    <w:rsid w:val="009B6F82"/>
    <w:pPr>
      <w:ind w:firstLine="0"/>
    </w:pPr>
  </w:style>
  <w:style w:type="paragraph" w:styleId="ListContinue5">
    <w:name w:val="List Continue 5"/>
    <w:basedOn w:val="List5"/>
    <w:rsid w:val="009B6F82"/>
    <w:pPr>
      <w:ind w:firstLine="0"/>
    </w:pPr>
  </w:style>
  <w:style w:type="paragraph" w:styleId="ListNumber3">
    <w:name w:val="List Number 3"/>
    <w:basedOn w:val="List3"/>
    <w:rsid w:val="009B6F82"/>
    <w:pPr>
      <w:numPr>
        <w:numId w:val="4"/>
      </w:numPr>
    </w:pPr>
  </w:style>
  <w:style w:type="paragraph" w:styleId="ListNumber4">
    <w:name w:val="List Number 4"/>
    <w:basedOn w:val="List4"/>
    <w:rsid w:val="009B6F82"/>
    <w:pPr>
      <w:numPr>
        <w:numId w:val="5"/>
      </w:numPr>
    </w:pPr>
  </w:style>
  <w:style w:type="paragraph" w:styleId="ListNumber5">
    <w:name w:val="List Number 5"/>
    <w:basedOn w:val="List5"/>
    <w:rsid w:val="009B6F82"/>
    <w:pPr>
      <w:numPr>
        <w:numId w:val="6"/>
      </w:numPr>
    </w:pPr>
  </w:style>
  <w:style w:type="paragraph" w:styleId="BlockText">
    <w:name w:val="Block Text"/>
    <w:basedOn w:val="Normal"/>
    <w:rsid w:val="009B6F82"/>
    <w:pPr>
      <w:spacing w:after="120"/>
      <w:ind w:left="1440" w:right="1440"/>
    </w:pPr>
  </w:style>
  <w:style w:type="character" w:customStyle="1" w:styleId="Subscript">
    <w:name w:val="Subscript"/>
    <w:basedOn w:val="DefaultParagraphFont"/>
    <w:rsid w:val="009B6F82"/>
    <w:rPr>
      <w:sz w:val="16"/>
      <w:vertAlign w:val="subscript"/>
    </w:rPr>
  </w:style>
  <w:style w:type="character" w:customStyle="1" w:styleId="Superscript">
    <w:name w:val="Superscript"/>
    <w:basedOn w:val="DefaultParagraphFont"/>
    <w:rsid w:val="009B6F82"/>
    <w:rPr>
      <w:sz w:val="16"/>
      <w:vertAlign w:val="superscript"/>
    </w:rPr>
  </w:style>
  <w:style w:type="character" w:customStyle="1" w:styleId="Symbols">
    <w:name w:val="Symbols"/>
    <w:basedOn w:val="DefaultParagraphFont"/>
    <w:rsid w:val="009B6F82"/>
    <w:rPr>
      <w:rFonts w:ascii="Symbol" w:hAnsi="Symbol"/>
    </w:rPr>
  </w:style>
  <w:style w:type="character" w:customStyle="1" w:styleId="MenuOptions">
    <w:name w:val="Menu Options"/>
    <w:basedOn w:val="DefaultParagraphFont"/>
    <w:rsid w:val="009B6F82"/>
    <w:rPr>
      <w:rFonts w:ascii="Arial Narrow" w:hAnsi="Arial Narrow"/>
      <w:smallCaps/>
    </w:rPr>
  </w:style>
  <w:style w:type="character" w:customStyle="1" w:styleId="Buttons">
    <w:name w:val="Buttons"/>
    <w:basedOn w:val="DefaultParagraphFont"/>
    <w:rsid w:val="009B6F82"/>
    <w:rPr>
      <w:b/>
    </w:rPr>
  </w:style>
  <w:style w:type="character" w:customStyle="1" w:styleId="Underlined">
    <w:name w:val="Underlined"/>
    <w:basedOn w:val="DefaultParagraphFont"/>
    <w:rsid w:val="009B6F82"/>
    <w:rPr>
      <w:u w:val="single"/>
    </w:rPr>
  </w:style>
  <w:style w:type="paragraph" w:customStyle="1" w:styleId="TableBodyTextRight">
    <w:name w:val="Table Body Text Right"/>
    <w:basedOn w:val="TableBodyText"/>
    <w:rsid w:val="009B6F82"/>
    <w:pPr>
      <w:widowControl w:val="0"/>
      <w:autoSpaceDE w:val="0"/>
      <w:autoSpaceDN w:val="0"/>
      <w:adjustRightInd w:val="0"/>
      <w:jc w:val="right"/>
    </w:pPr>
    <w:rPr>
      <w:rFonts w:cs="Arial"/>
      <w:szCs w:val="18"/>
    </w:rPr>
  </w:style>
  <w:style w:type="paragraph" w:customStyle="1" w:styleId="CopyrightText">
    <w:name w:val="Copyright Text"/>
    <w:basedOn w:val="BodyText"/>
    <w:rsid w:val="009B6F82"/>
    <w:rPr>
      <w:sz w:val="18"/>
    </w:rPr>
  </w:style>
  <w:style w:type="paragraph" w:customStyle="1" w:styleId="BodySmallRight">
    <w:name w:val="Body Small Right"/>
    <w:basedOn w:val="BodyTextRight"/>
    <w:rsid w:val="009B6F82"/>
    <w:rPr>
      <w:sz w:val="18"/>
      <w:szCs w:val="18"/>
    </w:rPr>
  </w:style>
  <w:style w:type="paragraph" w:customStyle="1" w:styleId="MarginEdition">
    <w:name w:val="Margin Edition"/>
    <w:basedOn w:val="MarginNote"/>
    <w:rsid w:val="009B6F82"/>
    <w:pPr>
      <w:spacing w:before="0" w:after="0"/>
    </w:pPr>
    <w:rPr>
      <w:rFonts w:ascii="Times New Roman" w:hAnsi="Times New Roman"/>
      <w:color w:val="999999"/>
    </w:rPr>
  </w:style>
  <w:style w:type="paragraph" w:customStyle="1" w:styleId="Spacer">
    <w:name w:val="Spacer"/>
    <w:basedOn w:val="Normal"/>
    <w:rsid w:val="009B6F82"/>
    <w:rPr>
      <w:sz w:val="2"/>
      <w:szCs w:val="2"/>
    </w:rPr>
  </w:style>
  <w:style w:type="character" w:customStyle="1" w:styleId="Small">
    <w:name w:val="Small"/>
    <w:basedOn w:val="DefaultParagraphFont"/>
    <w:rsid w:val="009B6F82"/>
    <w:rPr>
      <w:sz w:val="16"/>
    </w:rPr>
  </w:style>
  <w:style w:type="paragraph" w:customStyle="1" w:styleId="WideTable">
    <w:name w:val="Wide Table"/>
    <w:basedOn w:val="Normal"/>
    <w:rsid w:val="009B6F82"/>
    <w:pPr>
      <w:ind w:left="-1418"/>
    </w:pPr>
    <w:rPr>
      <w:sz w:val="2"/>
      <w:szCs w:val="2"/>
    </w:rPr>
  </w:style>
  <w:style w:type="character" w:styleId="PageNumber">
    <w:name w:val="page number"/>
    <w:basedOn w:val="DefaultParagraphFont"/>
    <w:rsid w:val="009B6F82"/>
  </w:style>
  <w:style w:type="paragraph" w:styleId="Quote">
    <w:name w:val="Quote"/>
    <w:basedOn w:val="Heading1"/>
    <w:link w:val="QuoteChar"/>
    <w:qFormat/>
    <w:rsid w:val="009B6F82"/>
    <w:rPr>
      <w:b w:val="0"/>
      <w:sz w:val="72"/>
      <w:szCs w:val="72"/>
      <w:lang w:val="en-NZ"/>
    </w:rPr>
  </w:style>
  <w:style w:type="character" w:customStyle="1" w:styleId="QuoteChar">
    <w:name w:val="Quote Char"/>
    <w:basedOn w:val="DefaultParagraphFont"/>
    <w:link w:val="Quote"/>
    <w:rsid w:val="009B6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F82"/>
    <w:pPr>
      <w:pageBreakBefore/>
    </w:pPr>
  </w:style>
  <w:style w:type="paragraph" w:customStyle="1" w:styleId="Border">
    <w:name w:val="Border"/>
    <w:basedOn w:val="Normal"/>
    <w:qFormat/>
    <w:rsid w:val="009B6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F82"/>
    <w:rPr>
      <w:b/>
      <w:bCs/>
      <w:i/>
      <w:iCs/>
      <w:color w:val="auto"/>
    </w:rPr>
  </w:style>
  <w:style w:type="paragraph" w:styleId="IntenseQuote">
    <w:name w:val="Intense Quote"/>
    <w:basedOn w:val="Normal"/>
    <w:next w:val="Normal"/>
    <w:link w:val="IntenseQuoteChar"/>
    <w:uiPriority w:val="30"/>
    <w:qFormat/>
    <w:rsid w:val="009B6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F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F82"/>
    <w:rPr>
      <w:smallCaps/>
      <w:color w:val="auto"/>
      <w:u w:val="single"/>
    </w:rPr>
  </w:style>
  <w:style w:type="character" w:styleId="IntenseReference">
    <w:name w:val="Intense Reference"/>
    <w:basedOn w:val="DefaultParagraphFont"/>
    <w:uiPriority w:val="32"/>
    <w:qFormat/>
    <w:rsid w:val="009B6F82"/>
    <w:rPr>
      <w:b/>
      <w:bCs/>
      <w:smallCaps/>
      <w:color w:val="auto"/>
      <w:spacing w:val="5"/>
      <w:u w:val="single"/>
    </w:rPr>
  </w:style>
  <w:style w:type="paragraph" w:customStyle="1" w:styleId="2ColumnHeading">
    <w:name w:val="2Column Heading"/>
    <w:basedOn w:val="BodyText"/>
    <w:qFormat/>
    <w:rsid w:val="009B6F82"/>
    <w:pPr>
      <w:spacing w:after="60"/>
      <w:ind w:left="-2268"/>
    </w:pPr>
    <w:rPr>
      <w:b/>
    </w:rPr>
  </w:style>
  <w:style w:type="paragraph" w:customStyle="1" w:styleId="Heading1TOC">
    <w:name w:val="Heading1 TOC"/>
    <w:basedOn w:val="Normal"/>
    <w:qFormat/>
    <w:rsid w:val="009B6F82"/>
    <w:pPr>
      <w:spacing w:before="240" w:after="120"/>
    </w:pPr>
    <w:rPr>
      <w:rFonts w:ascii="Times New Roman" w:hAnsi="Times New Roman"/>
      <w:b/>
      <w:sz w:val="32"/>
    </w:rPr>
  </w:style>
  <w:style w:type="paragraph" w:customStyle="1" w:styleId="Heading2TOC">
    <w:name w:val="Heading2 TOC"/>
    <w:basedOn w:val="Normal"/>
    <w:qFormat/>
    <w:rsid w:val="009B6F82"/>
    <w:pPr>
      <w:spacing w:before="240" w:after="60"/>
    </w:pPr>
    <w:rPr>
      <w:rFonts w:ascii="Times New Roman" w:hAnsi="Times New Roman"/>
      <w:b/>
      <w:sz w:val="28"/>
    </w:rPr>
  </w:style>
  <w:style w:type="character" w:customStyle="1" w:styleId="Underline">
    <w:name w:val="Underline"/>
    <w:basedOn w:val="DefaultParagraphFont"/>
    <w:qFormat/>
    <w:rsid w:val="009B6F82"/>
    <w:rPr>
      <w:u w:val="single"/>
    </w:rPr>
  </w:style>
  <w:style w:type="character" w:customStyle="1" w:styleId="BoldandItalics">
    <w:name w:val="Bold and Italics"/>
    <w:qFormat/>
    <w:rsid w:val="009B6F82"/>
    <w:rPr>
      <w:b/>
      <w:i/>
      <w:u w:val="none"/>
    </w:rPr>
  </w:style>
  <w:style w:type="paragraph" w:styleId="BalloonText">
    <w:name w:val="Balloon Text"/>
    <w:basedOn w:val="Normal"/>
    <w:link w:val="BalloonTextChar"/>
    <w:rsid w:val="009B6F82"/>
    <w:rPr>
      <w:rFonts w:ascii="Tahoma" w:hAnsi="Tahoma" w:cs="Tahoma"/>
      <w:sz w:val="16"/>
      <w:szCs w:val="16"/>
    </w:rPr>
  </w:style>
  <w:style w:type="character" w:customStyle="1" w:styleId="BalloonTextChar">
    <w:name w:val="Balloon Text Char"/>
    <w:basedOn w:val="DefaultParagraphFont"/>
    <w:link w:val="BalloonText"/>
    <w:rsid w:val="009B6F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F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F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F82"/>
    <w:rPr>
      <w:b/>
      <w:color w:val="660033"/>
      <w:spacing w:val="0"/>
    </w:rPr>
  </w:style>
  <w:style w:type="paragraph" w:customStyle="1" w:styleId="Nameditemlist">
    <w:name w:val="Named item list"/>
    <w:basedOn w:val="BodyText"/>
    <w:qFormat/>
    <w:rsid w:val="009B6F82"/>
    <w:pPr>
      <w:tabs>
        <w:tab w:val="left" w:pos="2835"/>
      </w:tabs>
      <w:ind w:left="2835" w:hanging="2835"/>
    </w:pPr>
  </w:style>
  <w:style w:type="paragraph" w:customStyle="1" w:styleId="BodyTextnopadding">
    <w:name w:val="Body Text no padding"/>
    <w:basedOn w:val="BodyText"/>
    <w:qFormat/>
    <w:rsid w:val="009B6F82"/>
    <w:pPr>
      <w:spacing w:before="0" w:after="0"/>
    </w:pPr>
  </w:style>
  <w:style w:type="character" w:styleId="Hyperlink">
    <w:name w:val="Hyperlink"/>
    <w:basedOn w:val="DefaultParagraphFont"/>
    <w:uiPriority w:val="99"/>
    <w:unhideWhenUsed/>
    <w:rsid w:val="003E73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4023</Characters>
  <Application>Microsoft Office Word</Application>
  <DocSecurity>0</DocSecurity>
  <Lines>138</Lines>
  <Paragraphs>83</Paragraphs>
  <ScaleCrop>false</ScaleCrop>
  <Company>Author-it Software Corporation Ltd.</Company>
  <LinksUpToDate>false</LinksUpToDate>
  <CharactersWithSpaces>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SFIFSH206 Use hand operated lines to land catch</dc:title>
  <dc:subject>Approved</dc:subject>
  <dc:creator>Skills Impact</dc:creator>
  <cp:keywords>Release: 1</cp:keywords>
  <dc:description>Review Date: 12 April 2008</dc:description>
  <cp:lastModifiedBy>HSD_TPCMSd.prod</cp:lastModifiedBy>
  <cp:revision>3</cp:revision>
  <dcterms:created xsi:type="dcterms:W3CDTF">2022-02-25T06:59:00Z</dcterms:created>
  <dcterms:modified xsi:type="dcterms:W3CDTF">2022-02-25T06:59:00Z</dcterms:modified>
</cp:coreProperties>
</file>