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45D" w:rsidP="004864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SFIEMS502 Conduct an aquatic environmental audit</w:t>
      </w:r>
      <w:r>
        <w:fldChar w:fldCharType="end"/>
      </w:r>
    </w:p>
    <w:p w:rsidR="0048645D" w:rsidP="0048645D">
      <w:pPr>
        <w:pStyle w:val="Version"/>
        <w:sectPr w:rsidSect="009A19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194A" w:rsidP="009A194A">
      <w:pPr>
        <w:pStyle w:val="SuperHeading"/>
      </w:pPr>
      <w:r w:rsidRPr="009A194A">
        <w:t>SFIEMS502 Conduct an aquatic environmental audit</w:t>
      </w:r>
    </w:p>
    <w:p w:rsidR="00000000" w:rsidRPr="009A194A" w:rsidP="009A194A">
      <w:pPr>
        <w:pStyle w:val="Heading1"/>
      </w:pPr>
      <w:bookmarkStart w:id="1" w:name="O_1100361"/>
      <w:bookmarkEnd w:id="1"/>
      <w:r w:rsidRPr="009A19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1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Bold"/>
              <w:rPr>
                <w:lang w:val="en-NZ"/>
              </w:rPr>
            </w:pPr>
            <w:r w:rsidRPr="009A194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Bold"/>
              <w:rPr>
                <w:lang w:val="en-NZ"/>
              </w:rPr>
            </w:pPr>
            <w:r w:rsidRPr="009A194A">
              <w:t>Comments</w:t>
            </w:r>
          </w:p>
        </w:tc>
      </w:tr>
      <w:tr w:rsidTr="009A1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"/>
              <w:rPr>
                <w:lang w:val="en-NZ"/>
              </w:rPr>
            </w:pPr>
            <w:r w:rsidRPr="009A194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4A" w:rsidP="009A194A">
            <w:pPr>
              <w:pStyle w:val="BodyText"/>
            </w:pPr>
            <w:r w:rsidRPr="009A194A">
              <w:t>This version released with SFI Seafood Industry Training Package Version 2.0.</w:t>
            </w:r>
          </w:p>
        </w:tc>
      </w:tr>
    </w:tbl>
    <w:p w:rsidR="00000000" w:rsidRPr="009A194A" w:rsidP="009A194A">
      <w:pPr>
        <w:pStyle w:val="BodyText"/>
      </w:pPr>
    </w:p>
    <w:p w:rsidR="00000000" w:rsidRPr="009A194A" w:rsidP="009A194A">
      <w:pPr>
        <w:pStyle w:val="AllowPageBreak"/>
      </w:pPr>
    </w:p>
    <w:p w:rsidR="00000000" w:rsidRPr="009A194A" w:rsidP="009A194A">
      <w:pPr>
        <w:pStyle w:val="Heading1"/>
      </w:pPr>
      <w:bookmarkStart w:id="2" w:name="O_1100362"/>
      <w:bookmarkEnd w:id="2"/>
      <w:r w:rsidRPr="009A194A">
        <w:t>Application</w:t>
      </w:r>
    </w:p>
    <w:p w:rsidR="00000000" w:rsidRPr="009A194A" w:rsidP="0048645D">
      <w:pPr>
        <w:pStyle w:val="BodyText"/>
      </w:pPr>
      <w:r w:rsidRPr="009A194A">
        <w:t>This unit of competency describes the skills and knowledge required to contribute to th</w:t>
      </w:r>
      <w:r w:rsidRPr="009A194A">
        <w:t xml:space="preserve">e development and implementation of aquatic plans and strategies by conducting an aquatic environmental audit that incorporates ecological issues and the management of aquatic species. </w:t>
      </w:r>
    </w:p>
    <w:p w:rsidR="00000000" w:rsidRPr="009A194A" w:rsidP="0048645D">
      <w:pPr>
        <w:pStyle w:val="BodyText"/>
      </w:pPr>
      <w:r w:rsidRPr="009A194A">
        <w:t>This unit applies to individuals who have specialised aquatic environm</w:t>
      </w:r>
      <w:r w:rsidRPr="009A194A">
        <w:t xml:space="preserve">ental knowledge and follow assigned instructions, liaise with clients and effectively identify and assess aquatic practices and how they impact on the aquatic environment. </w:t>
      </w:r>
    </w:p>
    <w:p w:rsidR="00000000" w:rsidRPr="009A194A" w:rsidP="0048645D">
      <w:pPr>
        <w:pStyle w:val="BodyText"/>
      </w:pPr>
      <w:r w:rsidRPr="009A194A">
        <w:t>All work must be carried out to comply with workplace procedures, according to stat</w:t>
      </w:r>
      <w:r w:rsidRPr="009A194A">
        <w:t>e/territory health and safety, food safety, biosecurity and environmental regulations, legislation and standards that apply to the workplace.</w:t>
      </w:r>
    </w:p>
    <w:p w:rsidR="00000000" w:rsidRPr="009A194A" w:rsidP="0048645D">
      <w:pPr>
        <w:pStyle w:val="BodyText"/>
      </w:pPr>
      <w:r w:rsidRPr="009A194A">
        <w:t xml:space="preserve">No licensing, legislative or certification requirements apply to this unit at the time of publication. </w:t>
      </w:r>
    </w:p>
    <w:p w:rsidR="00000000" w:rsidRPr="009A194A" w:rsidP="009A194A">
      <w:pPr>
        <w:pStyle w:val="Heading1"/>
      </w:pPr>
      <w:bookmarkStart w:id="3" w:name="O_1100363"/>
      <w:bookmarkEnd w:id="3"/>
      <w:r w:rsidRPr="009A194A">
        <w:t>Pre-requisite Unit</w:t>
      </w:r>
    </w:p>
    <w:p w:rsidR="00000000" w:rsidRPr="009A194A" w:rsidP="0048645D">
      <w:pPr>
        <w:pStyle w:val="BodyText"/>
      </w:pPr>
      <w:r w:rsidRPr="009A194A">
        <w:t>Nil</w:t>
      </w:r>
    </w:p>
    <w:p w:rsidR="00000000" w:rsidRPr="009A194A" w:rsidP="009A194A">
      <w:pPr>
        <w:pStyle w:val="Heading1"/>
      </w:pPr>
      <w:bookmarkStart w:id="4" w:name="O_1100365"/>
      <w:bookmarkEnd w:id="4"/>
      <w:r w:rsidRPr="009A194A">
        <w:t>Unit Sector</w:t>
      </w:r>
    </w:p>
    <w:p w:rsidR="00000000" w:rsidRPr="009A194A" w:rsidP="0048645D">
      <w:pPr>
        <w:pStyle w:val="BodyText"/>
      </w:pPr>
      <w:r w:rsidRPr="009A194A">
        <w:t>Environmental Management Systems (EMS)</w:t>
      </w:r>
    </w:p>
    <w:p w:rsidR="00000000" w:rsidRPr="009A194A" w:rsidP="009A194A">
      <w:pPr>
        <w:pStyle w:val="Heading1"/>
      </w:pPr>
      <w:bookmarkStart w:id="5" w:name="O_1100366"/>
      <w:bookmarkEnd w:id="5"/>
      <w:r w:rsidRPr="009A19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6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Bold"/>
              <w:rPr>
                <w:lang w:val="en-NZ"/>
              </w:rPr>
            </w:pPr>
            <w:r w:rsidRPr="009A19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Bold"/>
              <w:rPr>
                <w:lang w:val="en-NZ"/>
              </w:rPr>
            </w:pPr>
            <w:r w:rsidRPr="009A194A">
              <w:t>Performance Criteria</w:t>
            </w:r>
          </w:p>
        </w:tc>
      </w:tr>
      <w:tr w:rsidTr="00486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4A" w:rsidP="009A194A">
            <w:pPr>
              <w:pStyle w:val="BodyText"/>
            </w:pPr>
            <w:r w:rsidRPr="009A19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"/>
              <w:rPr>
                <w:lang w:val="en-NZ"/>
              </w:rPr>
            </w:pPr>
            <w:r w:rsidRPr="009A19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6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"/>
              <w:rPr>
                <w:lang w:val="en-NZ"/>
              </w:rPr>
            </w:pPr>
            <w:r w:rsidRPr="009A194A">
              <w:t>1. Prepare for aquatic environmental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4A" w:rsidP="009A194A">
            <w:pPr>
              <w:pStyle w:val="BodyText"/>
            </w:pPr>
            <w:r w:rsidRPr="009A194A">
              <w:t>1.1 Review environmental audit criteria to determine job requirements, including standards relating to the health of</w:t>
            </w:r>
            <w:r w:rsidRPr="009A194A">
              <w:t xml:space="preserve"> aquatic </w:t>
            </w:r>
            <w:r w:rsidRPr="009A194A">
              <w:t xml:space="preserve">species; organic waste release; energy usage; water management; effective use of technology and options for improvement; interactions with wildlife and other species; and the health of coastal ecosystems </w:t>
            </w:r>
          </w:p>
          <w:p w:rsidR="00000000" w:rsidRPr="009A194A" w:rsidP="009A194A">
            <w:pPr>
              <w:pStyle w:val="BodyText"/>
            </w:pPr>
            <w:r w:rsidRPr="009A194A">
              <w:t>1.2 Assess prospective audit site for haza</w:t>
            </w:r>
            <w:r w:rsidRPr="009A194A">
              <w:t>rds and make safety arrangements according to workplace health and safety standards and procedures</w:t>
            </w:r>
          </w:p>
          <w:p w:rsidR="00000000" w:rsidRPr="009A194A" w:rsidP="009A194A">
            <w:pPr>
              <w:pStyle w:val="BodyText"/>
            </w:pPr>
            <w:r w:rsidRPr="009A194A">
              <w:t>1.3 Access technology and equipment, including personal protective equipment (PPE) required to conduct audit</w:t>
            </w:r>
          </w:p>
          <w:p w:rsidR="00000000" w:rsidRPr="009A194A" w:rsidP="009A194A">
            <w:pPr>
              <w:pStyle w:val="BodyText"/>
            </w:pPr>
            <w:r w:rsidRPr="009A194A">
              <w:t>1.4 Determine site access requirements to conduct audit and make appropriate arrangements</w:t>
            </w:r>
          </w:p>
          <w:p w:rsidR="00000000" w:rsidP="009A194A">
            <w:pPr>
              <w:pStyle w:val="BodyText"/>
              <w:rPr>
                <w:lang w:val="en-NZ"/>
              </w:rPr>
            </w:pPr>
            <w:r w:rsidRPr="009A194A">
              <w:t>1.5 Advise specified personnel of audit requirements and processes</w:t>
            </w:r>
          </w:p>
        </w:tc>
      </w:tr>
      <w:tr w:rsidTr="00486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"/>
              <w:rPr>
                <w:lang w:val="en-NZ"/>
              </w:rPr>
            </w:pPr>
            <w:r w:rsidRPr="009A194A">
              <w:t>2. Carry out aquatic environmental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4A" w:rsidP="009A194A">
            <w:pPr>
              <w:pStyle w:val="BodyText"/>
            </w:pPr>
            <w:r w:rsidRPr="009A194A">
              <w:t>2.1 Commence aquatic environmental audit at the specified</w:t>
            </w:r>
            <w:r w:rsidRPr="009A194A">
              <w:t xml:space="preserve"> site, as planned and according to workplace health and safety standards and environmental codes relevant to aquatic systems practices </w:t>
            </w:r>
          </w:p>
          <w:p w:rsidR="00000000" w:rsidRPr="009A194A" w:rsidP="009A194A">
            <w:pPr>
              <w:pStyle w:val="BodyText"/>
            </w:pPr>
            <w:r w:rsidRPr="009A194A">
              <w:t>2.2 Consult with relevant personnel and check physical and workplace records for all aspects specified in the audit crit</w:t>
            </w:r>
            <w:r w:rsidRPr="009A194A">
              <w:t xml:space="preserve">eria </w:t>
            </w:r>
          </w:p>
          <w:p w:rsidR="00000000" w:rsidP="009A194A">
            <w:pPr>
              <w:pStyle w:val="BodyText"/>
              <w:rPr>
                <w:lang w:val="en-NZ"/>
              </w:rPr>
            </w:pPr>
            <w:r w:rsidRPr="009A194A">
              <w:t>2.3 Use survey and/or appropriate testing processes to conduct audit</w:t>
            </w:r>
          </w:p>
        </w:tc>
      </w:tr>
      <w:tr w:rsidTr="0048645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"/>
              <w:rPr>
                <w:lang w:val="en-NZ"/>
              </w:rPr>
            </w:pPr>
            <w:r w:rsidRPr="009A194A">
              <w:t xml:space="preserve">3. Record aquatic environmental audit findings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4A" w:rsidP="009A194A">
            <w:pPr>
              <w:pStyle w:val="BodyText"/>
            </w:pPr>
            <w:r w:rsidRPr="009A194A">
              <w:t>3.1 Compile audit data and provide relevant personnel with the details, highlighting any detrimental findings and improvement requir</w:t>
            </w:r>
            <w:r w:rsidRPr="009A194A">
              <w:t>ements</w:t>
            </w:r>
          </w:p>
          <w:p w:rsidR="00000000" w:rsidRPr="009A194A" w:rsidP="009A194A">
            <w:pPr>
              <w:pStyle w:val="BodyText"/>
            </w:pPr>
            <w:r w:rsidRPr="009A194A">
              <w:t>3.2 Record audit activity details according to audit plan and workplace requirements</w:t>
            </w:r>
          </w:p>
        </w:tc>
      </w:tr>
    </w:tbl>
    <w:p w:rsidR="00000000" w:rsidRPr="009A194A" w:rsidP="009A194A">
      <w:pPr>
        <w:pStyle w:val="BodyText"/>
      </w:pPr>
    </w:p>
    <w:p w:rsidR="00000000" w:rsidRPr="009A194A" w:rsidP="009A194A">
      <w:pPr>
        <w:pStyle w:val="AllowPageBreak"/>
      </w:pPr>
    </w:p>
    <w:p w:rsidR="00000000" w:rsidRPr="009A194A" w:rsidP="009A194A">
      <w:pPr>
        <w:pStyle w:val="Heading1"/>
      </w:pPr>
      <w:bookmarkStart w:id="6" w:name="O_1100367"/>
      <w:bookmarkEnd w:id="6"/>
      <w:r w:rsidRPr="009A194A">
        <w:t>Foundation Skills</w:t>
      </w:r>
    </w:p>
    <w:p w:rsidR="00000000" w:rsidRPr="0048645D" w:rsidP="0048645D">
      <w:pPr>
        <w:pStyle w:val="BodyText"/>
        <w:rPr>
          <w:i/>
        </w:rPr>
      </w:pPr>
      <w:r w:rsidRPr="0048645D">
        <w:rPr>
          <w:rStyle w:val="Emphasis"/>
        </w:rPr>
        <w:t>This section describes those language, literacy, numeracy and employment skills that are essential for performance in this un</w:t>
      </w:r>
      <w:r w:rsidRPr="0048645D">
        <w:rPr>
          <w:rStyle w:val="Emphasis"/>
        </w:rPr>
        <w:t>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1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Bold"/>
              <w:rPr>
                <w:lang w:val="en-NZ"/>
              </w:rPr>
            </w:pPr>
            <w:r w:rsidRPr="009A19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Bold"/>
              <w:rPr>
                <w:lang w:val="en-NZ"/>
              </w:rPr>
            </w:pPr>
            <w:r w:rsidRPr="009A194A">
              <w:t>Description</w:t>
            </w:r>
          </w:p>
        </w:tc>
      </w:tr>
      <w:tr w:rsidTr="009A1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"/>
              <w:rPr>
                <w:lang w:val="en-NZ"/>
              </w:rPr>
            </w:pPr>
            <w:r w:rsidRPr="009A194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ListBullet"/>
              <w:rPr>
                <w:lang w:val="en-NZ"/>
              </w:rPr>
            </w:pPr>
            <w:r w:rsidRPr="009A194A">
              <w:t>Identify and interpret aquatic environmental principles</w:t>
            </w:r>
          </w:p>
        </w:tc>
      </w:tr>
      <w:tr w:rsidTr="009A1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"/>
              <w:rPr>
                <w:lang w:val="en-NZ"/>
              </w:rPr>
            </w:pPr>
            <w:r w:rsidRPr="009A194A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ListBullet"/>
              <w:rPr>
                <w:lang w:val="en-NZ"/>
              </w:rPr>
            </w:pPr>
            <w:r w:rsidRPr="009A194A">
              <w:t>Record test results with appropriate technical detail</w:t>
            </w:r>
          </w:p>
        </w:tc>
      </w:tr>
      <w:tr w:rsidTr="009A1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"/>
              <w:rPr>
                <w:lang w:val="en-NZ"/>
              </w:rPr>
            </w:pPr>
            <w:r w:rsidRPr="009A194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4A" w:rsidP="009A194A">
            <w:pPr>
              <w:pStyle w:val="ListBullet"/>
            </w:pPr>
            <w:r w:rsidRPr="009A194A">
              <w:t xml:space="preserve">Convey and clarity technical aquatic issues with aquatic operators </w:t>
            </w:r>
          </w:p>
        </w:tc>
      </w:tr>
    </w:tbl>
    <w:p w:rsidR="00000000" w:rsidRPr="009A194A" w:rsidP="009A194A">
      <w:pPr>
        <w:pStyle w:val="BodyText"/>
      </w:pPr>
    </w:p>
    <w:p w:rsidR="00000000" w:rsidRPr="009A194A" w:rsidP="009A194A">
      <w:pPr>
        <w:pStyle w:val="AllowPageBreak"/>
      </w:pPr>
    </w:p>
    <w:p w:rsidR="00000000" w:rsidRPr="009A194A" w:rsidP="009A194A">
      <w:pPr>
        <w:pStyle w:val="Heading1"/>
      </w:pPr>
      <w:bookmarkStart w:id="7" w:name="O_1100369"/>
      <w:bookmarkEnd w:id="7"/>
      <w:r w:rsidRPr="009A19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A1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Bold"/>
              <w:rPr>
                <w:lang w:val="en-NZ"/>
              </w:rPr>
            </w:pPr>
            <w:r w:rsidRPr="009A194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Bold"/>
              <w:rPr>
                <w:lang w:val="en-NZ"/>
              </w:rPr>
            </w:pPr>
            <w:r w:rsidRPr="009A194A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Bold"/>
              <w:rPr>
                <w:lang w:val="en-NZ"/>
              </w:rPr>
            </w:pPr>
            <w:r w:rsidRPr="009A19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Bold"/>
              <w:rPr>
                <w:lang w:val="en-NZ"/>
              </w:rPr>
            </w:pPr>
            <w:r w:rsidRPr="009A194A">
              <w:t>Equivalence status</w:t>
            </w:r>
          </w:p>
        </w:tc>
      </w:tr>
      <w:tr w:rsidTr="009A19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"/>
              <w:rPr>
                <w:lang w:val="en-NZ"/>
              </w:rPr>
            </w:pPr>
            <w:r w:rsidRPr="009A194A">
              <w:t xml:space="preserve">SFIEMS502 Conduct an aquatic environmental audit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"/>
              <w:rPr>
                <w:lang w:val="en-NZ"/>
              </w:rPr>
            </w:pPr>
            <w:r w:rsidRPr="009A194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"/>
              <w:rPr>
                <w:lang w:val="en-NZ"/>
              </w:rPr>
            </w:pPr>
            <w:r w:rsidRPr="009A194A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4A" w:rsidP="009A194A">
            <w:pPr>
              <w:pStyle w:val="BodyText"/>
            </w:pPr>
            <w:r w:rsidRPr="009A194A">
              <w:t>Newly created</w:t>
            </w:r>
          </w:p>
        </w:tc>
      </w:tr>
    </w:tbl>
    <w:p w:rsidR="00000000" w:rsidRPr="009A194A" w:rsidP="009A194A">
      <w:pPr>
        <w:pStyle w:val="BodyText"/>
      </w:pPr>
    </w:p>
    <w:p w:rsidR="00000000" w:rsidRPr="009A194A" w:rsidP="009A194A">
      <w:pPr>
        <w:pStyle w:val="AllowPageBreak"/>
      </w:pPr>
    </w:p>
    <w:p w:rsidR="00000000" w:rsidRPr="009A194A" w:rsidP="009A194A">
      <w:pPr>
        <w:pStyle w:val="Heading1"/>
      </w:pPr>
      <w:bookmarkStart w:id="8" w:name="O_1100376"/>
      <w:bookmarkEnd w:id="8"/>
      <w:r w:rsidRPr="009A194A">
        <w:t>Links</w:t>
      </w:r>
    </w:p>
    <w:p w:rsidR="00000000" w:rsidRPr="009A194A" w:rsidP="0048645D">
      <w:pPr>
        <w:pStyle w:val="BodyText"/>
      </w:pPr>
      <w:r w:rsidRPr="009A194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0732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A194A" w:rsidP="0048645D">
      <w:pPr>
        <w:pStyle w:val="BodyText"/>
        <w:sectPr w:rsidSect="009A19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194A" w:rsidP="009A194A">
      <w:pPr>
        <w:pStyle w:val="SuperHeading"/>
      </w:pPr>
      <w:r w:rsidRPr="009A194A">
        <w:t>Assessment Requirements for SFIEMS502 Conduct an aquatic environmental audit</w:t>
      </w:r>
    </w:p>
    <w:p w:rsidR="00000000" w:rsidRPr="009A194A" w:rsidP="009A194A">
      <w:pPr>
        <w:pStyle w:val="Heading1"/>
      </w:pPr>
      <w:bookmarkStart w:id="9" w:name="O_1100371"/>
      <w:bookmarkEnd w:id="9"/>
      <w:r w:rsidRPr="009A194A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9A194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Bold"/>
              <w:rPr>
                <w:lang w:val="en-NZ"/>
              </w:rPr>
            </w:pPr>
            <w:r w:rsidRPr="009A194A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Bold"/>
              <w:rPr>
                <w:lang w:val="en-NZ"/>
              </w:rPr>
            </w:pPr>
            <w:r w:rsidRPr="009A194A">
              <w:t>Comments</w:t>
            </w:r>
          </w:p>
        </w:tc>
      </w:tr>
      <w:tr w:rsidTr="009A194A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94A">
            <w:pPr>
              <w:pStyle w:val="BodyText"/>
              <w:rPr>
                <w:lang w:val="en-NZ"/>
              </w:rPr>
            </w:pPr>
            <w:r w:rsidRPr="009A194A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94A" w:rsidP="009A194A">
            <w:pPr>
              <w:pStyle w:val="BodyText"/>
            </w:pPr>
            <w:r w:rsidRPr="009A194A">
              <w:t>This version released with SFI Seafood Industry Training Package Version 2.0.</w:t>
            </w:r>
          </w:p>
        </w:tc>
      </w:tr>
    </w:tbl>
    <w:p w:rsidR="00000000" w:rsidRPr="009A194A" w:rsidP="009A194A">
      <w:pPr>
        <w:pStyle w:val="BodyText"/>
      </w:pPr>
    </w:p>
    <w:p w:rsidR="00000000" w:rsidRPr="009A194A" w:rsidP="009A194A">
      <w:pPr>
        <w:pStyle w:val="AllowPageBreak"/>
      </w:pPr>
    </w:p>
    <w:p w:rsidR="00000000" w:rsidRPr="009A194A" w:rsidP="009A194A">
      <w:pPr>
        <w:pStyle w:val="Heading1"/>
      </w:pPr>
      <w:bookmarkStart w:id="10" w:name="O_1100372"/>
      <w:bookmarkEnd w:id="10"/>
      <w:r w:rsidRPr="009A194A">
        <w:t>Performance Evidence</w:t>
      </w:r>
    </w:p>
    <w:p w:rsidR="00000000" w:rsidRPr="009A194A" w:rsidP="0048645D">
      <w:pPr>
        <w:pStyle w:val="BodyText"/>
      </w:pPr>
      <w:r w:rsidRPr="009A194A">
        <w:t xml:space="preserve">An individual demonstrating competency must satisfy all of the elements and performance criteria in this unit. </w:t>
      </w:r>
    </w:p>
    <w:p w:rsidR="00000000" w:rsidRPr="009A194A" w:rsidP="0048645D">
      <w:pPr>
        <w:pStyle w:val="BodyText"/>
      </w:pPr>
      <w:r w:rsidRPr="009A194A">
        <w:t>There must be evidence t</w:t>
      </w:r>
      <w:r w:rsidRPr="009A194A">
        <w:t>hat the individual has interpreted, investigated and recorded information related to an aquatic environmental audit on at least one occasion.</w:t>
      </w:r>
    </w:p>
    <w:p w:rsidR="00000000" w:rsidRPr="009A194A" w:rsidP="0048645D">
      <w:pPr>
        <w:pStyle w:val="BodyText"/>
      </w:pPr>
      <w:r w:rsidRPr="009A194A">
        <w:t>In doing the above, there must also be evidence that the individual has:</w:t>
      </w:r>
    </w:p>
    <w:p w:rsidR="00000000" w:rsidRPr="009A194A" w:rsidP="009A194A">
      <w:pPr>
        <w:pStyle w:val="ListBullet"/>
      </w:pPr>
      <w:r w:rsidRPr="009A194A">
        <w:t>identified and measured the effectivenes</w:t>
      </w:r>
      <w:r w:rsidRPr="009A194A">
        <w:t>s of environmentally sustainable practices strategies for:</w:t>
      </w:r>
    </w:p>
    <w:p w:rsidR="00000000" w:rsidRPr="009A194A" w:rsidP="009A194A">
      <w:pPr>
        <w:pStyle w:val="ListBullet2"/>
      </w:pPr>
      <w:r w:rsidRPr="009A194A">
        <w:t>conserving energy resources</w:t>
      </w:r>
    </w:p>
    <w:p w:rsidR="00000000" w:rsidRPr="009A194A" w:rsidP="009A194A">
      <w:pPr>
        <w:pStyle w:val="ListBullet2"/>
      </w:pPr>
      <w:r w:rsidRPr="009A194A">
        <w:t>managing water use</w:t>
      </w:r>
    </w:p>
    <w:p w:rsidR="00000000" w:rsidRPr="009A194A" w:rsidP="009A194A">
      <w:pPr>
        <w:pStyle w:val="ListBullet2"/>
      </w:pPr>
      <w:r w:rsidRPr="009A194A">
        <w:t>minimising waste</w:t>
      </w:r>
    </w:p>
    <w:p w:rsidR="00000000" w:rsidRPr="009A194A" w:rsidP="009A194A">
      <w:pPr>
        <w:pStyle w:val="ListBullet2"/>
      </w:pPr>
      <w:r w:rsidRPr="009A194A">
        <w:t>groundwater monitoring</w:t>
      </w:r>
    </w:p>
    <w:p w:rsidR="00000000" w:rsidRPr="009A194A" w:rsidP="009A194A">
      <w:pPr>
        <w:pStyle w:val="ListBullet2"/>
      </w:pPr>
      <w:r w:rsidRPr="009A194A">
        <w:t>minimising adverse interactions with wildlife</w:t>
      </w:r>
    </w:p>
    <w:p w:rsidR="00000000" w:rsidRPr="009A194A" w:rsidP="009A194A">
      <w:pPr>
        <w:pStyle w:val="ListBullet2"/>
      </w:pPr>
      <w:r w:rsidRPr="009A194A">
        <w:t>using technology effectively</w:t>
      </w:r>
    </w:p>
    <w:p w:rsidR="00000000" w:rsidRPr="009A194A" w:rsidP="009A194A">
      <w:pPr>
        <w:pStyle w:val="ListBullet"/>
      </w:pPr>
      <w:r w:rsidRPr="009A194A">
        <w:t>observed and recorded details accurately</w:t>
      </w:r>
    </w:p>
    <w:p w:rsidR="00000000" w:rsidRPr="009A194A" w:rsidP="009A194A">
      <w:pPr>
        <w:pStyle w:val="ListBullet"/>
      </w:pPr>
      <w:r w:rsidRPr="009A194A">
        <w:t>recorded audit results accurately</w:t>
      </w:r>
    </w:p>
    <w:p w:rsidR="00000000" w:rsidRPr="009A194A" w:rsidP="009A194A">
      <w:pPr>
        <w:pStyle w:val="ListBullet"/>
      </w:pPr>
      <w:r w:rsidRPr="009A194A">
        <w:t>consulted effectively with relevant personnel</w:t>
      </w:r>
    </w:p>
    <w:p w:rsidR="00000000" w:rsidRPr="009A194A" w:rsidP="009A194A">
      <w:pPr>
        <w:pStyle w:val="ListBullet"/>
      </w:pPr>
      <w:r w:rsidRPr="009A194A">
        <w:t>identified hazards and risks</w:t>
      </w:r>
    </w:p>
    <w:p w:rsidR="00000000" w:rsidRPr="009A194A" w:rsidP="009A194A">
      <w:pPr>
        <w:pStyle w:val="ListBullet"/>
      </w:pPr>
      <w:r w:rsidRPr="009A194A">
        <w:t>sourced, organised and applied information</w:t>
      </w:r>
    </w:p>
    <w:p w:rsidR="00000000" w:rsidRPr="009A194A" w:rsidP="009A194A">
      <w:pPr>
        <w:pStyle w:val="ListBullet"/>
      </w:pPr>
      <w:r w:rsidRPr="009A194A">
        <w:t xml:space="preserve">selected and correctly fit personal protective equipment (PPE) </w:t>
      </w:r>
      <w:r w:rsidRPr="009A194A">
        <w:t xml:space="preserve">for activity </w:t>
      </w:r>
    </w:p>
    <w:p w:rsidR="00000000" w:rsidRPr="009A194A" w:rsidP="009A194A">
      <w:pPr>
        <w:pStyle w:val="ListBullet"/>
      </w:pPr>
      <w:r w:rsidRPr="009A194A">
        <w:t>complied with work health and safety standards</w:t>
      </w:r>
    </w:p>
    <w:p w:rsidR="00000000" w:rsidRPr="009A194A" w:rsidP="009A194A">
      <w:pPr>
        <w:pStyle w:val="ListBullet"/>
      </w:pPr>
      <w:r w:rsidRPr="009A194A">
        <w:t>used surveys and conducted established audit testing processes</w:t>
      </w:r>
    </w:p>
    <w:p w:rsidR="00000000" w:rsidRPr="009A194A" w:rsidP="009A194A">
      <w:pPr>
        <w:pStyle w:val="ListBullet"/>
      </w:pPr>
      <w:r w:rsidRPr="009A194A">
        <w:t xml:space="preserve">used recording and photographic equipment. </w:t>
      </w:r>
    </w:p>
    <w:p w:rsidR="00000000" w:rsidRPr="009A194A" w:rsidP="009A194A">
      <w:pPr>
        <w:pStyle w:val="AllowPageBreak"/>
      </w:pPr>
    </w:p>
    <w:p w:rsidR="00000000" w:rsidRPr="009A194A" w:rsidP="009A194A">
      <w:pPr>
        <w:pStyle w:val="Heading1"/>
      </w:pPr>
      <w:bookmarkStart w:id="11" w:name="O_1100373"/>
      <w:bookmarkEnd w:id="11"/>
      <w:r w:rsidRPr="009A194A">
        <w:t>Knowledge Evidence</w:t>
      </w:r>
    </w:p>
    <w:p w:rsidR="00000000" w:rsidRPr="009A194A" w:rsidP="0048645D">
      <w:pPr>
        <w:pStyle w:val="BodyText"/>
      </w:pPr>
      <w:r w:rsidRPr="009A194A">
        <w:t>An individual must be able to demonstrate the knowledge required to perform the tasks outlined in the elements and performance criteria of this unit. This includes knowledge of:</w:t>
      </w:r>
    </w:p>
    <w:p w:rsidR="00000000" w:rsidRPr="009A194A" w:rsidP="009A194A">
      <w:pPr>
        <w:pStyle w:val="ListBullet"/>
      </w:pPr>
      <w:r w:rsidRPr="009A194A">
        <w:t>environmental audit criteria of:</w:t>
      </w:r>
    </w:p>
    <w:p w:rsidR="00000000" w:rsidRPr="009A194A" w:rsidP="009A194A">
      <w:pPr>
        <w:pStyle w:val="ListBullet2"/>
      </w:pPr>
      <w:r w:rsidRPr="009A194A">
        <w:t>fish farms</w:t>
      </w:r>
    </w:p>
    <w:p w:rsidR="00000000" w:rsidRPr="009A194A" w:rsidP="009A194A">
      <w:pPr>
        <w:pStyle w:val="ListBullet2"/>
      </w:pPr>
      <w:r w:rsidRPr="009A194A">
        <w:t>key features of land and drainag</w:t>
      </w:r>
      <w:r w:rsidRPr="009A194A">
        <w:t xml:space="preserve">e catchment and coastal processes </w:t>
      </w:r>
    </w:p>
    <w:p w:rsidR="00000000" w:rsidRPr="009A194A" w:rsidP="009A194A">
      <w:pPr>
        <w:pStyle w:val="ListBullet2"/>
      </w:pPr>
      <w:r w:rsidRPr="009A194A">
        <w:t>transport of stock and equipment</w:t>
      </w:r>
    </w:p>
    <w:p w:rsidR="00000000" w:rsidRPr="009A194A" w:rsidP="009A194A">
      <w:pPr>
        <w:pStyle w:val="ListBullet2"/>
      </w:pPr>
      <w:r w:rsidRPr="009A194A">
        <w:t>service of equipment</w:t>
      </w:r>
    </w:p>
    <w:p w:rsidR="00000000" w:rsidRPr="009A194A" w:rsidP="009A194A">
      <w:pPr>
        <w:pStyle w:val="ListBullet2"/>
      </w:pPr>
      <w:r w:rsidRPr="009A194A">
        <w:t>feed technology</w:t>
      </w:r>
    </w:p>
    <w:p w:rsidR="00000000" w:rsidRPr="009A194A" w:rsidP="009A194A">
      <w:pPr>
        <w:pStyle w:val="ListBullet2"/>
      </w:pPr>
      <w:r w:rsidRPr="009A194A">
        <w:t>environmental compliance</w:t>
      </w:r>
    </w:p>
    <w:p w:rsidR="00000000" w:rsidRPr="009A194A" w:rsidP="009A194A">
      <w:pPr>
        <w:pStyle w:val="ListBullet2"/>
      </w:pPr>
      <w:r w:rsidRPr="009A194A">
        <w:t>high-energy sites</w:t>
      </w:r>
    </w:p>
    <w:p w:rsidR="00000000" w:rsidRPr="009A194A" w:rsidP="009A194A">
      <w:pPr>
        <w:pStyle w:val="ListBullet2"/>
      </w:pPr>
      <w:r w:rsidRPr="009A194A">
        <w:t xml:space="preserve">real time systems </w:t>
      </w:r>
    </w:p>
    <w:p w:rsidR="00000000" w:rsidRPr="009A194A" w:rsidP="009A194A">
      <w:pPr>
        <w:pStyle w:val="ListBullet2"/>
      </w:pPr>
      <w:r w:rsidRPr="009A194A">
        <w:t>probe maintenance</w:t>
      </w:r>
    </w:p>
    <w:p w:rsidR="00000000" w:rsidRPr="009A194A" w:rsidP="009A194A">
      <w:pPr>
        <w:pStyle w:val="ListBullet"/>
      </w:pPr>
      <w:r w:rsidRPr="009A194A">
        <w:t>relevant aspects of an aquatic environmental audit:</w:t>
      </w:r>
    </w:p>
    <w:p w:rsidR="00000000" w:rsidRPr="009A194A" w:rsidP="009A194A">
      <w:pPr>
        <w:pStyle w:val="ListBullet2"/>
      </w:pPr>
      <w:r w:rsidRPr="009A194A">
        <w:t>waste evaluation</w:t>
      </w:r>
    </w:p>
    <w:p w:rsidR="00000000" w:rsidRPr="009A194A" w:rsidP="009A194A">
      <w:pPr>
        <w:pStyle w:val="ListBullet2"/>
      </w:pPr>
      <w:r w:rsidRPr="009A194A">
        <w:t>the health of coastal ecosystems</w:t>
      </w:r>
    </w:p>
    <w:p w:rsidR="00000000" w:rsidRPr="009A194A" w:rsidP="009A194A">
      <w:pPr>
        <w:pStyle w:val="ListBullet2"/>
      </w:pPr>
      <w:r w:rsidRPr="009A194A">
        <w:t>energy usage, including fuel efficiency, passive energy use</w:t>
      </w:r>
    </w:p>
    <w:p w:rsidR="00000000" w:rsidRPr="009A194A" w:rsidP="009A194A">
      <w:pPr>
        <w:pStyle w:val="ListBullet2"/>
      </w:pPr>
      <w:r w:rsidRPr="009A194A">
        <w:t>water resource management, including the minimisation of water contamination with chemicals</w:t>
      </w:r>
    </w:p>
    <w:p w:rsidR="00000000" w:rsidRPr="009A194A" w:rsidP="009A194A">
      <w:pPr>
        <w:pStyle w:val="ListBullet2"/>
      </w:pPr>
      <w:r w:rsidRPr="009A194A">
        <w:t>minimisation of interactions with wildlife and other resource users</w:t>
      </w:r>
    </w:p>
    <w:p w:rsidR="00000000" w:rsidRPr="009A194A" w:rsidP="009A194A">
      <w:pPr>
        <w:pStyle w:val="ListBullet2"/>
      </w:pPr>
      <w:r w:rsidRPr="009A194A">
        <w:t>eff</w:t>
      </w:r>
      <w:r w:rsidRPr="009A194A">
        <w:t>ective use of technology and atomisation and options for improvements</w:t>
      </w:r>
    </w:p>
    <w:p w:rsidR="00000000" w:rsidRPr="009A194A" w:rsidP="009A194A">
      <w:pPr>
        <w:pStyle w:val="ListBullet"/>
      </w:pPr>
      <w:r w:rsidRPr="009A194A">
        <w:t xml:space="preserve">environmental codes relevant to aquatic practices </w:t>
      </w:r>
    </w:p>
    <w:p w:rsidR="00000000" w:rsidRPr="009A194A" w:rsidP="009A194A">
      <w:pPr>
        <w:pStyle w:val="ListBullet"/>
      </w:pPr>
      <w:r w:rsidRPr="009A194A">
        <w:t xml:space="preserve">environmental risk identification and reduction </w:t>
      </w:r>
    </w:p>
    <w:p w:rsidR="00000000" w:rsidRPr="009A194A" w:rsidP="009A194A">
      <w:pPr>
        <w:pStyle w:val="ListBullet"/>
      </w:pPr>
      <w:r w:rsidRPr="009A194A">
        <w:t>principles of integrated and sustainable aquatic systems, including:</w:t>
      </w:r>
    </w:p>
    <w:p w:rsidR="00000000" w:rsidRPr="009A194A" w:rsidP="009A194A">
      <w:pPr>
        <w:pStyle w:val="ListBullet2"/>
      </w:pPr>
      <w:r w:rsidRPr="009A194A">
        <w:t>effect of effluent on plants, animals and environment</w:t>
      </w:r>
    </w:p>
    <w:p w:rsidR="00000000" w:rsidRPr="009A194A" w:rsidP="009A194A">
      <w:pPr>
        <w:pStyle w:val="ListBullet2"/>
      </w:pPr>
      <w:r w:rsidRPr="009A194A">
        <w:t>energy flows and food webs</w:t>
      </w:r>
    </w:p>
    <w:p w:rsidR="00000000" w:rsidRPr="009A194A" w:rsidP="009A194A">
      <w:pPr>
        <w:pStyle w:val="ListBullet2"/>
      </w:pPr>
      <w:r w:rsidRPr="009A194A">
        <w:t>nutrient cycling</w:t>
      </w:r>
    </w:p>
    <w:p w:rsidR="00000000" w:rsidRPr="009A194A" w:rsidP="009A194A">
      <w:pPr>
        <w:pStyle w:val="ListBullet2"/>
      </w:pPr>
      <w:r w:rsidRPr="009A194A">
        <w:t xml:space="preserve">impact of noise, dust, odour and light control </w:t>
      </w:r>
    </w:p>
    <w:p w:rsidR="00000000" w:rsidRPr="009A194A" w:rsidP="009A194A">
      <w:pPr>
        <w:pStyle w:val="ListBullet"/>
      </w:pPr>
      <w:r w:rsidRPr="009A194A">
        <w:t xml:space="preserve">aquatic workplace health and safety standards </w:t>
      </w:r>
    </w:p>
    <w:p w:rsidR="00000000" w:rsidRPr="009A194A" w:rsidP="009A194A">
      <w:pPr>
        <w:pStyle w:val="ListBullet"/>
      </w:pPr>
      <w:r w:rsidRPr="009A194A">
        <w:t>audit testing and documentation requirements, including:</w:t>
      </w:r>
    </w:p>
    <w:p w:rsidR="00000000" w:rsidRPr="009A194A" w:rsidP="009A194A">
      <w:pPr>
        <w:pStyle w:val="ListBullet2"/>
      </w:pPr>
      <w:r w:rsidRPr="009A194A">
        <w:t>info</w:t>
      </w:r>
      <w:r w:rsidRPr="009A194A">
        <w:t>rmation gathering techniques</w:t>
      </w:r>
    </w:p>
    <w:p w:rsidR="00000000" w:rsidRPr="009A194A" w:rsidP="009A194A">
      <w:pPr>
        <w:pStyle w:val="ListBullet2"/>
      </w:pPr>
      <w:r w:rsidRPr="009A194A">
        <w:t xml:space="preserve">operational processes </w:t>
      </w:r>
    </w:p>
    <w:p w:rsidR="00000000" w:rsidRPr="009A194A" w:rsidP="009A194A">
      <w:pPr>
        <w:pStyle w:val="ListBullet2"/>
      </w:pPr>
      <w:r w:rsidRPr="009A194A">
        <w:t xml:space="preserve">testing methods </w:t>
      </w:r>
    </w:p>
    <w:p w:rsidR="00000000" w:rsidRPr="009A194A" w:rsidP="009A194A">
      <w:pPr>
        <w:pStyle w:val="ListBullet2"/>
      </w:pPr>
      <w:r w:rsidRPr="009A194A">
        <w:t>result interpretation processes</w:t>
      </w:r>
    </w:p>
    <w:p w:rsidR="00000000" w:rsidRPr="009A194A" w:rsidP="009A194A">
      <w:pPr>
        <w:pStyle w:val="ListBullet2"/>
      </w:pPr>
      <w:r w:rsidRPr="009A194A">
        <w:t>consultation processes</w:t>
      </w:r>
    </w:p>
    <w:p w:rsidR="00000000" w:rsidRPr="009A194A" w:rsidP="009A194A">
      <w:pPr>
        <w:pStyle w:val="ListBullet2"/>
      </w:pPr>
      <w:r w:rsidRPr="009A194A">
        <w:t>surveying methods</w:t>
      </w:r>
    </w:p>
    <w:p w:rsidR="00000000" w:rsidRPr="009A194A" w:rsidP="009A194A">
      <w:pPr>
        <w:pStyle w:val="ListBullet2"/>
      </w:pPr>
      <w:r w:rsidRPr="009A194A">
        <w:t>consultative processes.</w:t>
      </w:r>
    </w:p>
    <w:p w:rsidR="00000000" w:rsidRPr="009A194A" w:rsidP="009A194A">
      <w:pPr>
        <w:pStyle w:val="AllowPageBreak"/>
      </w:pPr>
    </w:p>
    <w:p w:rsidR="00000000" w:rsidRPr="009A194A" w:rsidP="009A194A">
      <w:pPr>
        <w:pStyle w:val="Heading1"/>
      </w:pPr>
      <w:bookmarkStart w:id="12" w:name="O_1100374"/>
      <w:bookmarkEnd w:id="12"/>
      <w:r w:rsidRPr="009A194A">
        <w:t>Assessment Conditions</w:t>
      </w:r>
    </w:p>
    <w:p w:rsidR="00000000" w:rsidRPr="009A194A" w:rsidP="0048645D">
      <w:pPr>
        <w:pStyle w:val="BodyText"/>
      </w:pPr>
      <w:r w:rsidRPr="009A194A">
        <w:t xml:space="preserve">Assessment of the skills in this unit of competency must take place under the following conditions: </w:t>
      </w:r>
    </w:p>
    <w:p w:rsidR="00000000" w:rsidRPr="009A194A" w:rsidP="009A194A">
      <w:pPr>
        <w:pStyle w:val="ListBullet"/>
      </w:pPr>
      <w:r w:rsidRPr="009A194A">
        <w:t>physical conditions:</w:t>
      </w:r>
    </w:p>
    <w:p w:rsidR="00000000" w:rsidRPr="009A194A" w:rsidP="009A194A">
      <w:pPr>
        <w:pStyle w:val="ListBullet2"/>
      </w:pPr>
      <w:r w:rsidRPr="009A194A">
        <w:t>skills must be demonstrated in an aquatic setting or an environment that accurately represents workplace conditions</w:t>
      </w:r>
    </w:p>
    <w:p w:rsidR="00000000" w:rsidRPr="009A194A" w:rsidP="009A194A">
      <w:pPr>
        <w:pStyle w:val="ListBullet"/>
      </w:pPr>
      <w:r w:rsidRPr="009A194A">
        <w:t>resources, equi</w:t>
      </w:r>
      <w:r w:rsidRPr="009A194A">
        <w:t>pment and materials:</w:t>
      </w:r>
    </w:p>
    <w:p w:rsidR="00000000" w:rsidRPr="009A194A" w:rsidP="009A194A">
      <w:pPr>
        <w:pStyle w:val="ListBullet2"/>
      </w:pPr>
      <w:r w:rsidRPr="009A194A">
        <w:t>aquatic technology or systems to monitor operational capacity and usage</w:t>
      </w:r>
    </w:p>
    <w:p w:rsidR="00000000" w:rsidRPr="009A194A" w:rsidP="009A194A">
      <w:pPr>
        <w:pStyle w:val="ListBullet"/>
      </w:pPr>
      <w:r w:rsidRPr="009A194A">
        <w:t>specifications:</w:t>
      </w:r>
    </w:p>
    <w:p w:rsidR="00000000" w:rsidRPr="009A194A" w:rsidP="009A194A">
      <w:pPr>
        <w:pStyle w:val="ListBullet2"/>
      </w:pPr>
      <w:r w:rsidRPr="009A194A">
        <w:t>aquatic operational records</w:t>
      </w:r>
    </w:p>
    <w:p w:rsidR="00000000" w:rsidRPr="009A194A" w:rsidP="009A194A">
      <w:pPr>
        <w:pStyle w:val="ListBullet2"/>
      </w:pPr>
      <w:r w:rsidRPr="009A194A">
        <w:t>audit tools</w:t>
      </w:r>
    </w:p>
    <w:p w:rsidR="00000000" w:rsidRPr="009A194A" w:rsidP="009A194A">
      <w:pPr>
        <w:pStyle w:val="ListBullet"/>
      </w:pPr>
      <w:r w:rsidRPr="009A194A">
        <w:t>relationships:</w:t>
      </w:r>
    </w:p>
    <w:p w:rsidR="00000000" w:rsidRPr="009A194A" w:rsidP="009A194A">
      <w:pPr>
        <w:pStyle w:val="ListBullet2"/>
      </w:pPr>
      <w:r w:rsidRPr="009A194A">
        <w:t>relevant personnel.</w:t>
      </w:r>
    </w:p>
    <w:p w:rsidR="00000000" w:rsidRPr="009A194A" w:rsidP="0048645D">
      <w:pPr>
        <w:pStyle w:val="BodyText"/>
      </w:pPr>
      <w:r w:rsidRPr="009A194A">
        <w:t>Assessors of this unit must satisfy the requirements for assessors in applicable vocational education and training legislation, frameworks and/or standards.</w:t>
      </w:r>
    </w:p>
    <w:p w:rsidR="00000000" w:rsidRPr="009A194A" w:rsidP="009A194A">
      <w:pPr>
        <w:pStyle w:val="Heading1"/>
      </w:pPr>
      <w:bookmarkStart w:id="13" w:name="O_1100377"/>
      <w:bookmarkEnd w:id="13"/>
      <w:r w:rsidRPr="009A194A">
        <w:t>Links</w:t>
      </w:r>
    </w:p>
    <w:p w:rsidR="00000000" w:rsidRPr="009A194A" w:rsidP="0048645D">
      <w:pPr>
        <w:pStyle w:val="BodyText"/>
      </w:pPr>
      <w:r w:rsidRPr="009A194A">
        <w:t>Companion Volumes, including Implementation Guides, are available at VETNe</w:t>
      </w:r>
      <w:r w:rsidRPr="009A194A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20732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A194A" w:rsidP="009A194A"/>
    <w:sectPr w:rsidSect="009A19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4A" w:rsidRPr="0048645D" w:rsidP="004864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5D" w:rsidP="009A1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45D" w:rsidP="009A1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645D" w:rsidP="009A19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4A" w:rsidP="009A19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645D">
      <w:t>Approved</w:t>
    </w:r>
    <w:r w:rsidR="004864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64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645D">
      <w:rPr>
        <w:noProof/>
      </w:rPr>
      <w:t>4</w:t>
    </w:r>
    <w:r>
      <w:rPr>
        <w:noProof/>
      </w:rPr>
      <w:fldChar w:fldCharType="end"/>
    </w:r>
  </w:p>
  <w:p w:rsidR="009A194A" w:rsidP="009A19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64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645D">
      <w:t>Skills Insight</w:t>
    </w:r>
    <w:r w:rsidR="0048645D">
      <w:fldChar w:fldCharType="end"/>
    </w:r>
  </w:p>
  <w:p w:rsidR="009A194A" w:rsidP="009A19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94A" w:rsidRPr="0048645D" w:rsidP="004864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45D" w:rsidRPr="002D2AF8" w:rsidP="009A1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SFIEMS502 Conduct an aquatic environmental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8645D" w:rsidP="009A19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94A" w:rsidRPr="002D2AF8" w:rsidP="009A19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645D">
      <w:t>SFIEMS502 Conduct an aquatic environmental audit</w:t>
    </w:r>
    <w:r w:rsidR="004864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645D">
      <w:rPr>
        <w:noProof/>
      </w:rPr>
      <w:t>1 March 2025</w:t>
    </w:r>
    <w:r>
      <w:fldChar w:fldCharType="end"/>
    </w:r>
  </w:p>
  <w:p w:rsidR="009A194A" w:rsidP="009A19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6894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CE6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EAEC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9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9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9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9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9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9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9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9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9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9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9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94A"/>
  </w:style>
  <w:style w:type="character" w:customStyle="1" w:styleId="Heading1Char">
    <w:name w:val="Heading 1 Char"/>
    <w:basedOn w:val="DefaultParagraphFont"/>
    <w:link w:val="Heading1"/>
    <w:rsid w:val="009A19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9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9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19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194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194A"/>
    <w:rPr>
      <w:i/>
    </w:rPr>
  </w:style>
  <w:style w:type="paragraph" w:customStyle="1" w:styleId="SuperHeading">
    <w:name w:val="SuperHeading"/>
    <w:basedOn w:val="Normal"/>
    <w:rsid w:val="009A19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9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194A"/>
    <w:rPr>
      <w:b/>
    </w:rPr>
  </w:style>
  <w:style w:type="character" w:customStyle="1" w:styleId="Heading2Char">
    <w:name w:val="Heading 2 Char"/>
    <w:basedOn w:val="DefaultParagraphFont"/>
    <w:link w:val="Heading2"/>
    <w:rsid w:val="009A19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9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9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9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9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9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9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9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9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9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9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9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9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9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9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9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9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19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194A"/>
    <w:rPr>
      <w:b/>
      <w:spacing w:val="0"/>
    </w:rPr>
  </w:style>
  <w:style w:type="paragraph" w:customStyle="1" w:styleId="SuperTitle">
    <w:name w:val="SuperTitle"/>
    <w:basedOn w:val="Title"/>
    <w:rsid w:val="009A19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9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9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19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9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9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9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9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9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9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9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9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19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9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9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94A"/>
  </w:style>
  <w:style w:type="paragraph" w:styleId="TableofFigures">
    <w:name w:val="table of figures"/>
    <w:basedOn w:val="Normal"/>
    <w:next w:val="Normal"/>
    <w:semiHidden/>
    <w:rsid w:val="009A19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9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194A"/>
    <w:rPr>
      <w:rFonts w:ascii="Wingdings" w:hAnsi="Wingdings"/>
    </w:rPr>
  </w:style>
  <w:style w:type="paragraph" w:customStyle="1" w:styleId="TableHeading">
    <w:name w:val="Table Heading"/>
    <w:basedOn w:val="HeadingBase"/>
    <w:rsid w:val="009A19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94A"/>
    <w:rPr>
      <w:color w:val="0033CC"/>
      <w:u w:val="none"/>
    </w:rPr>
  </w:style>
  <w:style w:type="paragraph" w:customStyle="1" w:styleId="BodyTextRight">
    <w:name w:val="Body Text Right"/>
    <w:basedOn w:val="BodyText"/>
    <w:rsid w:val="009A19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9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9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9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9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9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94A"/>
    <w:rPr>
      <w:sz w:val="32"/>
    </w:rPr>
  </w:style>
  <w:style w:type="paragraph" w:customStyle="1" w:styleId="HeadingProcedure">
    <w:name w:val="Heading Procedure"/>
    <w:basedOn w:val="HeadingBase"/>
    <w:next w:val="Normal"/>
    <w:rsid w:val="009A19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94A"/>
    <w:pPr>
      <w:spacing w:before="60" w:after="60"/>
    </w:pPr>
  </w:style>
  <w:style w:type="paragraph" w:styleId="ListContinue">
    <w:name w:val="List Continue"/>
    <w:basedOn w:val="List"/>
    <w:rsid w:val="009A194A"/>
    <w:pPr>
      <w:ind w:firstLine="0"/>
    </w:pPr>
  </w:style>
  <w:style w:type="paragraph" w:customStyle="1" w:styleId="ListNote">
    <w:name w:val="List Note"/>
    <w:basedOn w:val="List"/>
    <w:rsid w:val="009A19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9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9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94A"/>
    <w:rPr>
      <w:rFonts w:ascii="Courier New" w:hAnsi="Courier New"/>
    </w:rPr>
  </w:style>
  <w:style w:type="paragraph" w:customStyle="1" w:styleId="NoteBullet">
    <w:name w:val="Note Bullet"/>
    <w:basedOn w:val="Note"/>
    <w:rsid w:val="009A19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9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9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9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9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19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9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94A"/>
    <w:rPr>
      <w:b/>
      <w:smallCaps/>
    </w:rPr>
  </w:style>
  <w:style w:type="paragraph" w:customStyle="1" w:styleId="TableListNumber">
    <w:name w:val="Table List Number"/>
    <w:basedOn w:val="ListNumber"/>
    <w:rsid w:val="009A19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9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94A"/>
    <w:pPr>
      <w:numPr>
        <w:numId w:val="9"/>
      </w:numPr>
    </w:pPr>
  </w:style>
  <w:style w:type="paragraph" w:customStyle="1" w:styleId="ListAlpha2">
    <w:name w:val="List Alpha 2"/>
    <w:basedOn w:val="List2"/>
    <w:rsid w:val="009A194A"/>
    <w:pPr>
      <w:numPr>
        <w:numId w:val="8"/>
      </w:numPr>
    </w:pPr>
  </w:style>
  <w:style w:type="paragraph" w:styleId="List2">
    <w:name w:val="List 2"/>
    <w:basedOn w:val="BodyText"/>
    <w:rsid w:val="009A19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9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9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9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9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9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194A"/>
    <w:pPr>
      <w:numPr>
        <w:numId w:val="4"/>
      </w:numPr>
    </w:pPr>
  </w:style>
  <w:style w:type="paragraph" w:styleId="ListContinue2">
    <w:name w:val="List Continue 2"/>
    <w:basedOn w:val="List2"/>
    <w:rsid w:val="009A194A"/>
    <w:pPr>
      <w:ind w:firstLine="0"/>
    </w:pPr>
  </w:style>
  <w:style w:type="paragraph" w:styleId="ListContinue3">
    <w:name w:val="List Continue 3"/>
    <w:basedOn w:val="List3"/>
    <w:rsid w:val="009A194A"/>
    <w:pPr>
      <w:ind w:left="1021" w:firstLine="0"/>
    </w:pPr>
  </w:style>
  <w:style w:type="paragraph" w:styleId="ListContinue4">
    <w:name w:val="List Continue 4"/>
    <w:basedOn w:val="List4"/>
    <w:rsid w:val="009A194A"/>
    <w:pPr>
      <w:ind w:firstLine="0"/>
    </w:pPr>
  </w:style>
  <w:style w:type="paragraph" w:styleId="ListContinue5">
    <w:name w:val="List Continue 5"/>
    <w:basedOn w:val="List5"/>
    <w:rsid w:val="009A194A"/>
    <w:pPr>
      <w:ind w:firstLine="0"/>
    </w:pPr>
  </w:style>
  <w:style w:type="paragraph" w:styleId="ListNumber3">
    <w:name w:val="List Number 3"/>
    <w:basedOn w:val="List3"/>
    <w:rsid w:val="009A194A"/>
    <w:pPr>
      <w:numPr>
        <w:numId w:val="5"/>
      </w:numPr>
    </w:pPr>
  </w:style>
  <w:style w:type="paragraph" w:styleId="ListNumber4">
    <w:name w:val="List Number 4"/>
    <w:basedOn w:val="List4"/>
    <w:rsid w:val="009A194A"/>
    <w:pPr>
      <w:numPr>
        <w:numId w:val="6"/>
      </w:numPr>
    </w:pPr>
  </w:style>
  <w:style w:type="paragraph" w:styleId="ListNumber5">
    <w:name w:val="List Number 5"/>
    <w:basedOn w:val="List5"/>
    <w:rsid w:val="009A194A"/>
    <w:pPr>
      <w:numPr>
        <w:numId w:val="7"/>
      </w:numPr>
    </w:pPr>
  </w:style>
  <w:style w:type="paragraph" w:styleId="BlockText">
    <w:name w:val="Block Text"/>
    <w:basedOn w:val="Normal"/>
    <w:rsid w:val="009A19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9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94A"/>
    <w:rPr>
      <w:sz w:val="16"/>
      <w:vertAlign w:val="superscript"/>
    </w:rPr>
  </w:style>
  <w:style w:type="character" w:customStyle="1" w:styleId="Symbols">
    <w:name w:val="Symbols"/>
    <w:basedOn w:val="DefaultParagraphFont"/>
    <w:rsid w:val="009A194A"/>
    <w:rPr>
      <w:rFonts w:ascii="Symbol" w:hAnsi="Symbol"/>
    </w:rPr>
  </w:style>
  <w:style w:type="character" w:customStyle="1" w:styleId="MenuOptions">
    <w:name w:val="Menu Options"/>
    <w:basedOn w:val="DefaultParagraphFont"/>
    <w:rsid w:val="009A19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94A"/>
    <w:rPr>
      <w:b/>
    </w:rPr>
  </w:style>
  <w:style w:type="character" w:customStyle="1" w:styleId="Underlined">
    <w:name w:val="Underlined"/>
    <w:basedOn w:val="DefaultParagraphFont"/>
    <w:rsid w:val="009A194A"/>
    <w:rPr>
      <w:u w:val="single"/>
    </w:rPr>
  </w:style>
  <w:style w:type="paragraph" w:customStyle="1" w:styleId="TableBodyTextRight">
    <w:name w:val="Table Body Text Right"/>
    <w:basedOn w:val="TableBodyText"/>
    <w:rsid w:val="009A19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94A"/>
    <w:rPr>
      <w:sz w:val="18"/>
    </w:rPr>
  </w:style>
  <w:style w:type="paragraph" w:customStyle="1" w:styleId="BodySmallRight">
    <w:name w:val="Body Small Right"/>
    <w:basedOn w:val="BodyTextRight"/>
    <w:rsid w:val="009A194A"/>
    <w:rPr>
      <w:sz w:val="18"/>
      <w:szCs w:val="18"/>
    </w:rPr>
  </w:style>
  <w:style w:type="paragraph" w:customStyle="1" w:styleId="MarginEdition">
    <w:name w:val="Margin Edition"/>
    <w:basedOn w:val="MarginNote"/>
    <w:rsid w:val="009A19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94A"/>
    <w:rPr>
      <w:sz w:val="2"/>
      <w:szCs w:val="2"/>
    </w:rPr>
  </w:style>
  <w:style w:type="character" w:customStyle="1" w:styleId="Small">
    <w:name w:val="Small"/>
    <w:basedOn w:val="DefaultParagraphFont"/>
    <w:rsid w:val="009A194A"/>
    <w:rPr>
      <w:sz w:val="16"/>
    </w:rPr>
  </w:style>
  <w:style w:type="paragraph" w:customStyle="1" w:styleId="WideTable">
    <w:name w:val="Wide Table"/>
    <w:basedOn w:val="Normal"/>
    <w:rsid w:val="009A19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94A"/>
  </w:style>
  <w:style w:type="paragraph" w:styleId="Quote">
    <w:name w:val="Quote"/>
    <w:basedOn w:val="Heading1"/>
    <w:link w:val="QuoteChar"/>
    <w:qFormat/>
    <w:rsid w:val="009A19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9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94A"/>
    <w:pPr>
      <w:pageBreakBefore/>
    </w:pPr>
  </w:style>
  <w:style w:type="paragraph" w:customStyle="1" w:styleId="Border">
    <w:name w:val="Border"/>
    <w:basedOn w:val="Normal"/>
    <w:qFormat/>
    <w:rsid w:val="009A19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9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9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9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9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9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9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9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9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94A"/>
    <w:rPr>
      <w:u w:val="single"/>
    </w:rPr>
  </w:style>
  <w:style w:type="character" w:customStyle="1" w:styleId="BoldandItalics">
    <w:name w:val="Bold and Italics"/>
    <w:qFormat/>
    <w:rsid w:val="009A194A"/>
    <w:rPr>
      <w:b/>
      <w:i/>
      <w:u w:val="none"/>
    </w:rPr>
  </w:style>
  <w:style w:type="paragraph" w:styleId="BalloonText">
    <w:name w:val="Balloon Text"/>
    <w:basedOn w:val="Normal"/>
    <w:link w:val="BalloonTextChar"/>
    <w:rsid w:val="009A19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9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9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9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9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9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9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64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6548</Characters>
  <Application>Microsoft Office Word</Application>
  <DocSecurity>0</DocSecurity>
  <Lines>211</Lines>
  <Paragraphs>153</Paragraphs>
  <ScaleCrop>false</ScaleCrop>
  <Company>Author-it Software Corporation Ltd.</Company>
  <LinksUpToDate>false</LinksUpToDate>
  <CharactersWithSpaces>7364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SFIEMS502 Conduct an aquatic environmental audit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2025-03-01T11:25:00Z</dcterms:created>
  <dcterms:modified xsi:type="dcterms:W3CDTF">2025-03-01T11:25:00Z</dcterms:modified>
</cp:coreProperties>
</file>