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B13" w:rsidP="00DD5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SFIEMS201 Participate in environmentally sustainable work practices</w:t>
      </w:r>
      <w:r>
        <w:fldChar w:fldCharType="end"/>
      </w:r>
    </w:p>
    <w:p w:rsidR="00DD5B13" w:rsidP="00DD5B13">
      <w:pPr>
        <w:pStyle w:val="Version"/>
        <w:sectPr w:rsidSect="00763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3B5" w:rsidP="007633B5">
      <w:pPr>
        <w:pStyle w:val="SuperHeading"/>
      </w:pPr>
      <w:r w:rsidRPr="007633B5">
        <w:t>Assessment Requirements for SFIEMS201 Participate in environmentally sustainable work practices</w:t>
      </w:r>
    </w:p>
    <w:p w:rsidR="00000000" w:rsidRPr="007633B5" w:rsidP="007633B5">
      <w:pPr>
        <w:pStyle w:val="Heading1"/>
      </w:pPr>
      <w:bookmarkStart w:id="1" w:name="O_1035301"/>
      <w:bookmarkEnd w:id="1"/>
      <w:r w:rsidRPr="007633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3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B5">
            <w:pPr>
              <w:pStyle w:val="BodyTextBold"/>
              <w:rPr>
                <w:lang w:val="en-NZ"/>
              </w:rPr>
            </w:pPr>
            <w:r w:rsidRPr="007633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B5">
            <w:pPr>
              <w:pStyle w:val="BodyTextBold"/>
              <w:rPr>
                <w:lang w:val="en-NZ"/>
              </w:rPr>
            </w:pPr>
            <w:r w:rsidRPr="007633B5">
              <w:t>Comments</w:t>
            </w:r>
          </w:p>
        </w:tc>
      </w:tr>
      <w:tr w:rsidTr="00763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B5">
            <w:pPr>
              <w:pStyle w:val="BodyText"/>
              <w:rPr>
                <w:lang w:val="en-NZ"/>
              </w:rPr>
            </w:pPr>
            <w:r w:rsidRPr="007633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B5" w:rsidP="007633B5">
            <w:pPr>
              <w:pStyle w:val="BodyText"/>
            </w:pPr>
            <w:r w:rsidRPr="007633B5">
              <w:t>This version released with SFI Seafood Industry Training Package Version 1.0.</w:t>
            </w:r>
          </w:p>
        </w:tc>
      </w:tr>
    </w:tbl>
    <w:p w:rsidR="00000000" w:rsidRPr="007633B5" w:rsidP="007633B5">
      <w:pPr>
        <w:pStyle w:val="BodyText"/>
      </w:pPr>
    </w:p>
    <w:p w:rsidR="00000000" w:rsidRPr="007633B5" w:rsidP="007633B5">
      <w:pPr>
        <w:pStyle w:val="AllowPageBreak"/>
      </w:pPr>
    </w:p>
    <w:p w:rsidR="00000000" w:rsidRPr="007633B5" w:rsidP="007633B5">
      <w:pPr>
        <w:pStyle w:val="Heading1"/>
      </w:pPr>
      <w:bookmarkStart w:id="2" w:name="O_1035302"/>
      <w:bookmarkEnd w:id="2"/>
      <w:r w:rsidRPr="007633B5">
        <w:t>Performance Evidence</w:t>
      </w:r>
    </w:p>
    <w:p w:rsidR="00000000" w:rsidRPr="007633B5" w:rsidP="00DD5B13">
      <w:pPr>
        <w:pStyle w:val="BodyText"/>
      </w:pPr>
      <w:r w:rsidRPr="007633B5">
        <w:t xml:space="preserve">An individual demonstrating competency must satisfy all of the elements and performance criteria in this unit. </w:t>
      </w:r>
    </w:p>
    <w:p w:rsidR="00000000" w:rsidRPr="007633B5" w:rsidP="00DD5B13">
      <w:pPr>
        <w:pStyle w:val="BodyText"/>
      </w:pPr>
      <w:r w:rsidRPr="007633B5">
        <w:t>There must be evidence that the individual has identified, complied with, and contributed to the improvement of en</w:t>
      </w:r>
      <w:r w:rsidRPr="007633B5">
        <w:t xml:space="preserve">vironmentally sustainable work practices in the context of their role on at least one occasion, including: </w:t>
      </w:r>
    </w:p>
    <w:p w:rsidR="00000000" w:rsidRPr="007633B5" w:rsidP="007633B5">
      <w:pPr>
        <w:pStyle w:val="ListBullet"/>
      </w:pPr>
      <w:r w:rsidRPr="007633B5">
        <w:t>identifying existing or potential environmental and resource efficiency issues, hazards or compliance concerns</w:t>
      </w:r>
    </w:p>
    <w:p w:rsidR="00000000" w:rsidRPr="007633B5" w:rsidP="007633B5">
      <w:pPr>
        <w:pStyle w:val="ListBullet"/>
      </w:pPr>
      <w:r w:rsidRPr="007633B5">
        <w:t>identifying at least two improvement</w:t>
      </w:r>
      <w:r w:rsidRPr="007633B5">
        <w:t>s to workplace practices and resource efficiency based on observing and following workplace procedures and measuring current usage of resources.</w:t>
      </w:r>
    </w:p>
    <w:p w:rsidR="00000000" w:rsidRPr="007633B5" w:rsidP="007633B5">
      <w:pPr>
        <w:pStyle w:val="AllowPageBreak"/>
      </w:pPr>
    </w:p>
    <w:p w:rsidR="00000000" w:rsidRPr="007633B5" w:rsidP="007633B5">
      <w:pPr>
        <w:pStyle w:val="Heading1"/>
      </w:pPr>
      <w:bookmarkStart w:id="3" w:name="O_1035303"/>
      <w:bookmarkEnd w:id="3"/>
      <w:r w:rsidRPr="007633B5">
        <w:t>Knowledge Evidence</w:t>
      </w:r>
    </w:p>
    <w:p w:rsidR="00000000" w:rsidRPr="007633B5" w:rsidP="00DD5B13">
      <w:pPr>
        <w:pStyle w:val="BodyText"/>
      </w:pPr>
      <w:r w:rsidRPr="007633B5">
        <w:t>An individual must be able to demonstrate the knowledge required to perform the tasks outlined in the elements and performance criteria of this unit. This includes knowledge of:</w:t>
      </w:r>
    </w:p>
    <w:p w:rsidR="00000000" w:rsidRPr="007633B5" w:rsidP="007633B5">
      <w:pPr>
        <w:pStyle w:val="ListBullet"/>
      </w:pPr>
      <w:r w:rsidRPr="007633B5">
        <w:t>common environmental and resource hazards and risks associated with the seafo</w:t>
      </w:r>
      <w:r w:rsidRPr="007633B5">
        <w:t>od industry sector relevant to work area</w:t>
      </w:r>
    </w:p>
    <w:p w:rsidR="00000000" w:rsidRPr="007633B5" w:rsidP="007633B5">
      <w:pPr>
        <w:pStyle w:val="ListBullet"/>
      </w:pPr>
      <w:r w:rsidRPr="007633B5">
        <w:t>procedures and processes relevant to work area that support environmental and resource efficiencies</w:t>
      </w:r>
    </w:p>
    <w:p w:rsidR="00000000" w:rsidRPr="007633B5" w:rsidP="007633B5">
      <w:pPr>
        <w:pStyle w:val="ListBullet"/>
      </w:pPr>
      <w:r w:rsidRPr="007633B5">
        <w:t>environmental sustainability principles that apply to own work role</w:t>
      </w:r>
    </w:p>
    <w:p w:rsidR="00000000" w:rsidRPr="007633B5" w:rsidP="007633B5">
      <w:pPr>
        <w:pStyle w:val="ListBullet"/>
      </w:pPr>
      <w:r w:rsidRPr="007633B5">
        <w:t>key features of environmental laws, regulations</w:t>
      </w:r>
      <w:r w:rsidRPr="007633B5">
        <w:t xml:space="preserve"> and standards and why they are relevant to the work context and seafood industry</w:t>
      </w:r>
    </w:p>
    <w:p w:rsidR="00000000" w:rsidRPr="007633B5" w:rsidP="007633B5">
      <w:pPr>
        <w:pStyle w:val="ListBullet"/>
      </w:pPr>
      <w:r w:rsidRPr="007633B5">
        <w:t>workplace environmental plan and its application to own work role</w:t>
      </w:r>
    </w:p>
    <w:p w:rsidR="00000000" w:rsidRPr="007633B5" w:rsidP="007633B5">
      <w:pPr>
        <w:pStyle w:val="ListBullet"/>
      </w:pPr>
      <w:r w:rsidRPr="007633B5">
        <w:t>legal and workplace requirements for reporting:</w:t>
      </w:r>
    </w:p>
    <w:p w:rsidR="00000000" w:rsidRPr="007633B5" w:rsidP="007633B5">
      <w:pPr>
        <w:pStyle w:val="ListBullet2"/>
      </w:pPr>
      <w:r w:rsidRPr="007633B5">
        <w:t xml:space="preserve">environmental and resource hazards and risks </w:t>
      </w:r>
    </w:p>
    <w:p w:rsidR="00000000" w:rsidRPr="007633B5" w:rsidP="007633B5">
      <w:pPr>
        <w:pStyle w:val="ListBullet2"/>
      </w:pPr>
      <w:r w:rsidRPr="007633B5">
        <w:t>environmental</w:t>
      </w:r>
      <w:r w:rsidRPr="007633B5">
        <w:t xml:space="preserve"> and resource efficiencies and inefficiencies.</w:t>
      </w:r>
    </w:p>
    <w:p w:rsidR="00000000" w:rsidRPr="007633B5" w:rsidP="007633B5">
      <w:pPr>
        <w:pStyle w:val="AllowPageBreak"/>
      </w:pPr>
    </w:p>
    <w:p w:rsidR="00000000" w:rsidRPr="007633B5" w:rsidP="007633B5">
      <w:pPr>
        <w:pStyle w:val="Heading1"/>
      </w:pPr>
      <w:bookmarkStart w:id="4" w:name="O_1035304"/>
      <w:bookmarkEnd w:id="4"/>
      <w:r w:rsidRPr="007633B5">
        <w:t>Assessment Conditions</w:t>
      </w:r>
    </w:p>
    <w:p w:rsidR="00000000" w:rsidRPr="007633B5" w:rsidP="00DD5B13">
      <w:pPr>
        <w:pStyle w:val="BodyText"/>
      </w:pPr>
      <w:r w:rsidRPr="007633B5">
        <w:t xml:space="preserve">Assessment of skills must take place under the following conditions: </w:t>
      </w:r>
    </w:p>
    <w:p w:rsidR="00000000" w:rsidRPr="007633B5" w:rsidP="007633B5">
      <w:pPr>
        <w:pStyle w:val="ListBullet"/>
      </w:pPr>
      <w:r w:rsidRPr="007633B5">
        <w:t>physical conditions:</w:t>
      </w:r>
    </w:p>
    <w:p w:rsidR="00000000" w:rsidRPr="007633B5" w:rsidP="007633B5">
      <w:pPr>
        <w:pStyle w:val="ListBullet2"/>
      </w:pPr>
      <w:r w:rsidRPr="007633B5">
        <w:t>skills must be demonstrated in a seafood industry workplace or an environment that accurately represents workplace conditions</w:t>
      </w:r>
    </w:p>
    <w:p w:rsidR="00000000" w:rsidRPr="007633B5" w:rsidP="007633B5">
      <w:pPr>
        <w:pStyle w:val="ListBullet"/>
      </w:pPr>
      <w:r w:rsidRPr="007633B5">
        <w:t>resources, equipment and materials:</w:t>
      </w:r>
    </w:p>
    <w:p w:rsidR="00000000" w:rsidRPr="007633B5" w:rsidP="007633B5">
      <w:pPr>
        <w:pStyle w:val="ListBullet2"/>
      </w:pPr>
      <w:r w:rsidRPr="007633B5">
        <w:t>access to relevant workplace documentation</w:t>
      </w:r>
    </w:p>
    <w:p w:rsidR="00000000" w:rsidRPr="007633B5" w:rsidP="007633B5">
      <w:pPr>
        <w:pStyle w:val="ListBullet"/>
      </w:pPr>
      <w:r w:rsidRPr="007633B5">
        <w:t>specifications:</w:t>
      </w:r>
    </w:p>
    <w:p w:rsidR="00000000" w:rsidRPr="007633B5" w:rsidP="007633B5">
      <w:pPr>
        <w:pStyle w:val="ListBullet2"/>
      </w:pPr>
      <w:r w:rsidRPr="007633B5">
        <w:t>relevant workplace procedures t</w:t>
      </w:r>
      <w:r w:rsidRPr="007633B5">
        <w:t>hat include advice on environmental requirements and environmentally sustainable work practices.</w:t>
      </w:r>
    </w:p>
    <w:p w:rsidR="00DD5B13" w:rsidP="00DD5B13">
      <w:pPr>
        <w:pStyle w:val="BodyText"/>
      </w:pPr>
      <w:r w:rsidRPr="007633B5">
        <w:t>Assessors of this unit must satisfy the requirements for assessors in applicable vocational education and training legislation, frameworks and/or standards.</w:t>
      </w:r>
    </w:p>
    <w:p w:rsidR="00000000" w:rsidRPr="007633B5" w:rsidP="007633B5">
      <w:pPr>
        <w:pStyle w:val="Heading1"/>
      </w:pPr>
      <w:bookmarkStart w:id="5" w:name="O_1035307"/>
      <w:bookmarkEnd w:id="5"/>
      <w:r w:rsidRPr="007633B5">
        <w:t>Links</w:t>
      </w:r>
    </w:p>
    <w:p w:rsidR="00000000" w:rsidRPr="007633B5" w:rsidP="00DD5B13">
      <w:pPr>
        <w:pStyle w:val="BodyText"/>
      </w:pPr>
      <w:r w:rsidRPr="007633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91EC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633B5" w:rsidP="007633B5"/>
    <w:sectPr w:rsidSect="00763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5" w:rsidRPr="00DD5B13" w:rsidP="00DD5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13" w:rsidP="00763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B13" w:rsidP="00763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5B13" w:rsidP="00763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3B5" w:rsidRPr="00DD5B13" w:rsidP="00DD5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13" w:rsidRPr="002D2AF8" w:rsidP="00763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SFIEMS201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5B13" w:rsidP="00763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CF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00B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A6F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3B5"/>
  </w:style>
  <w:style w:type="character" w:customStyle="1" w:styleId="Heading1Char">
    <w:name w:val="Heading 1 Char"/>
    <w:basedOn w:val="DefaultParagraphFont"/>
    <w:link w:val="Heading1"/>
    <w:rsid w:val="00763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3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3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33B5"/>
    <w:rPr>
      <w:b/>
    </w:rPr>
  </w:style>
  <w:style w:type="character" w:customStyle="1" w:styleId="Heading2Char">
    <w:name w:val="Heading 2 Char"/>
    <w:basedOn w:val="DefaultParagraphFont"/>
    <w:link w:val="Heading2"/>
    <w:rsid w:val="00763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3B5"/>
    <w:rPr>
      <w:b/>
      <w:spacing w:val="0"/>
    </w:rPr>
  </w:style>
  <w:style w:type="paragraph" w:customStyle="1" w:styleId="SuperTitle">
    <w:name w:val="SuperTitle"/>
    <w:basedOn w:val="Title"/>
    <w:rsid w:val="00763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3B5"/>
    <w:rPr>
      <w:i/>
    </w:rPr>
  </w:style>
  <w:style w:type="paragraph" w:styleId="Caption">
    <w:name w:val="caption"/>
    <w:basedOn w:val="BodyText"/>
    <w:next w:val="Normal"/>
    <w:qFormat/>
    <w:rsid w:val="00763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3B5"/>
  </w:style>
  <w:style w:type="paragraph" w:styleId="TableofFigures">
    <w:name w:val="table of figures"/>
    <w:basedOn w:val="Normal"/>
    <w:next w:val="Normal"/>
    <w:semiHidden/>
    <w:rsid w:val="00763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3B5"/>
    <w:rPr>
      <w:rFonts w:ascii="Wingdings" w:hAnsi="Wingdings"/>
    </w:rPr>
  </w:style>
  <w:style w:type="paragraph" w:customStyle="1" w:styleId="TableHeading">
    <w:name w:val="Table Heading"/>
    <w:basedOn w:val="HeadingBase"/>
    <w:rsid w:val="00763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3B5"/>
    <w:rPr>
      <w:color w:val="0033CC"/>
      <w:u w:val="none"/>
    </w:rPr>
  </w:style>
  <w:style w:type="paragraph" w:customStyle="1" w:styleId="BodyTextRight">
    <w:name w:val="Body Text Right"/>
    <w:basedOn w:val="BodyText"/>
    <w:rsid w:val="00763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3B5"/>
    <w:rPr>
      <w:sz w:val="32"/>
    </w:rPr>
  </w:style>
  <w:style w:type="paragraph" w:customStyle="1" w:styleId="HeadingProcedure">
    <w:name w:val="Heading Procedure"/>
    <w:basedOn w:val="HeadingBase"/>
    <w:next w:val="Normal"/>
    <w:rsid w:val="00763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3B5"/>
    <w:pPr>
      <w:spacing w:before="60" w:after="60"/>
    </w:pPr>
  </w:style>
  <w:style w:type="paragraph" w:styleId="ListContinue">
    <w:name w:val="List Continue"/>
    <w:basedOn w:val="List"/>
    <w:rsid w:val="007633B5"/>
    <w:pPr>
      <w:ind w:firstLine="0"/>
    </w:pPr>
  </w:style>
  <w:style w:type="paragraph" w:customStyle="1" w:styleId="ListNote">
    <w:name w:val="List Note"/>
    <w:basedOn w:val="List"/>
    <w:rsid w:val="00763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3B5"/>
    <w:rPr>
      <w:rFonts w:ascii="Courier New" w:hAnsi="Courier New"/>
    </w:rPr>
  </w:style>
  <w:style w:type="paragraph" w:customStyle="1" w:styleId="NoteBullet">
    <w:name w:val="Note Bullet"/>
    <w:basedOn w:val="Note"/>
    <w:rsid w:val="00763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3B5"/>
    <w:rPr>
      <w:b/>
      <w:smallCaps/>
    </w:rPr>
  </w:style>
  <w:style w:type="paragraph" w:customStyle="1" w:styleId="TableListNumber">
    <w:name w:val="Table List Number"/>
    <w:basedOn w:val="ListNumber"/>
    <w:rsid w:val="00763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3B5"/>
    <w:pPr>
      <w:numPr>
        <w:numId w:val="9"/>
      </w:numPr>
    </w:pPr>
  </w:style>
  <w:style w:type="paragraph" w:customStyle="1" w:styleId="ListAlpha2">
    <w:name w:val="List Alpha 2"/>
    <w:basedOn w:val="List2"/>
    <w:rsid w:val="007633B5"/>
    <w:pPr>
      <w:numPr>
        <w:numId w:val="8"/>
      </w:numPr>
    </w:pPr>
  </w:style>
  <w:style w:type="paragraph" w:styleId="List2">
    <w:name w:val="List 2"/>
    <w:basedOn w:val="BodyText"/>
    <w:rsid w:val="00763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3B5"/>
    <w:pPr>
      <w:numPr>
        <w:numId w:val="4"/>
      </w:numPr>
    </w:pPr>
  </w:style>
  <w:style w:type="paragraph" w:styleId="ListContinue2">
    <w:name w:val="List Continue 2"/>
    <w:basedOn w:val="List2"/>
    <w:rsid w:val="007633B5"/>
    <w:pPr>
      <w:ind w:firstLine="0"/>
    </w:pPr>
  </w:style>
  <w:style w:type="paragraph" w:styleId="ListContinue3">
    <w:name w:val="List Continue 3"/>
    <w:basedOn w:val="List3"/>
    <w:rsid w:val="007633B5"/>
    <w:pPr>
      <w:ind w:left="1021" w:firstLine="0"/>
    </w:pPr>
  </w:style>
  <w:style w:type="paragraph" w:styleId="ListContinue4">
    <w:name w:val="List Continue 4"/>
    <w:basedOn w:val="List4"/>
    <w:rsid w:val="007633B5"/>
    <w:pPr>
      <w:ind w:firstLine="0"/>
    </w:pPr>
  </w:style>
  <w:style w:type="paragraph" w:styleId="ListContinue5">
    <w:name w:val="List Continue 5"/>
    <w:basedOn w:val="List5"/>
    <w:rsid w:val="007633B5"/>
    <w:pPr>
      <w:ind w:firstLine="0"/>
    </w:pPr>
  </w:style>
  <w:style w:type="paragraph" w:styleId="ListNumber3">
    <w:name w:val="List Number 3"/>
    <w:basedOn w:val="List3"/>
    <w:rsid w:val="007633B5"/>
    <w:pPr>
      <w:numPr>
        <w:numId w:val="5"/>
      </w:numPr>
    </w:pPr>
  </w:style>
  <w:style w:type="paragraph" w:styleId="ListNumber4">
    <w:name w:val="List Number 4"/>
    <w:basedOn w:val="List4"/>
    <w:rsid w:val="007633B5"/>
    <w:pPr>
      <w:numPr>
        <w:numId w:val="6"/>
      </w:numPr>
    </w:pPr>
  </w:style>
  <w:style w:type="paragraph" w:styleId="ListNumber5">
    <w:name w:val="List Number 5"/>
    <w:basedOn w:val="List5"/>
    <w:rsid w:val="007633B5"/>
    <w:pPr>
      <w:numPr>
        <w:numId w:val="7"/>
      </w:numPr>
    </w:pPr>
  </w:style>
  <w:style w:type="paragraph" w:styleId="BlockText">
    <w:name w:val="Block Text"/>
    <w:basedOn w:val="Normal"/>
    <w:rsid w:val="00763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3B5"/>
    <w:rPr>
      <w:sz w:val="16"/>
      <w:vertAlign w:val="superscript"/>
    </w:rPr>
  </w:style>
  <w:style w:type="character" w:customStyle="1" w:styleId="Symbols">
    <w:name w:val="Symbols"/>
    <w:basedOn w:val="DefaultParagraphFont"/>
    <w:rsid w:val="007633B5"/>
    <w:rPr>
      <w:rFonts w:ascii="Symbol" w:hAnsi="Symbol"/>
    </w:rPr>
  </w:style>
  <w:style w:type="character" w:customStyle="1" w:styleId="MenuOptions">
    <w:name w:val="Menu Options"/>
    <w:basedOn w:val="DefaultParagraphFont"/>
    <w:rsid w:val="00763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3B5"/>
    <w:rPr>
      <w:b/>
    </w:rPr>
  </w:style>
  <w:style w:type="character" w:customStyle="1" w:styleId="Underlined">
    <w:name w:val="Underlined"/>
    <w:basedOn w:val="DefaultParagraphFont"/>
    <w:rsid w:val="007633B5"/>
    <w:rPr>
      <w:u w:val="single"/>
    </w:rPr>
  </w:style>
  <w:style w:type="paragraph" w:customStyle="1" w:styleId="TableBodyTextRight">
    <w:name w:val="Table Body Text Right"/>
    <w:basedOn w:val="TableBodyText"/>
    <w:rsid w:val="00763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3B5"/>
    <w:rPr>
      <w:sz w:val="18"/>
    </w:rPr>
  </w:style>
  <w:style w:type="paragraph" w:customStyle="1" w:styleId="BodySmallRight">
    <w:name w:val="Body Small Right"/>
    <w:basedOn w:val="BodyTextRight"/>
    <w:rsid w:val="007633B5"/>
    <w:rPr>
      <w:sz w:val="18"/>
      <w:szCs w:val="18"/>
    </w:rPr>
  </w:style>
  <w:style w:type="paragraph" w:customStyle="1" w:styleId="MarginEdition">
    <w:name w:val="Margin Edition"/>
    <w:basedOn w:val="MarginNote"/>
    <w:rsid w:val="00763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3B5"/>
    <w:rPr>
      <w:sz w:val="2"/>
      <w:szCs w:val="2"/>
    </w:rPr>
  </w:style>
  <w:style w:type="character" w:customStyle="1" w:styleId="Small">
    <w:name w:val="Small"/>
    <w:basedOn w:val="DefaultParagraphFont"/>
    <w:rsid w:val="007633B5"/>
    <w:rPr>
      <w:sz w:val="16"/>
    </w:rPr>
  </w:style>
  <w:style w:type="paragraph" w:customStyle="1" w:styleId="WideTable">
    <w:name w:val="Wide Table"/>
    <w:basedOn w:val="Normal"/>
    <w:rsid w:val="00763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3B5"/>
  </w:style>
  <w:style w:type="paragraph" w:styleId="Quote">
    <w:name w:val="Quote"/>
    <w:basedOn w:val="Heading1"/>
    <w:link w:val="QuoteChar"/>
    <w:qFormat/>
    <w:rsid w:val="00763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3B5"/>
    <w:pPr>
      <w:pageBreakBefore/>
    </w:pPr>
  </w:style>
  <w:style w:type="paragraph" w:customStyle="1" w:styleId="Border">
    <w:name w:val="Border"/>
    <w:basedOn w:val="Normal"/>
    <w:qFormat/>
    <w:rsid w:val="00763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3B5"/>
    <w:rPr>
      <w:u w:val="single"/>
    </w:rPr>
  </w:style>
  <w:style w:type="character" w:customStyle="1" w:styleId="BoldandItalics">
    <w:name w:val="Bold and Italics"/>
    <w:qFormat/>
    <w:rsid w:val="007633B5"/>
    <w:rPr>
      <w:b/>
      <w:i/>
      <w:u w:val="none"/>
    </w:rPr>
  </w:style>
  <w:style w:type="paragraph" w:styleId="BalloonText">
    <w:name w:val="Balloon Text"/>
    <w:basedOn w:val="Normal"/>
    <w:link w:val="BalloonTextChar"/>
    <w:rsid w:val="00763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3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5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2422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SFIEMS201 Participate in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