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660" w:rsidP="005F1660">
      <w:pPr>
        <w:pStyle w:val="Title"/>
      </w:pPr>
      <w:r>
        <w:fldChar w:fldCharType="begin"/>
      </w:r>
      <w:r>
        <w:instrText xml:space="preserve"> TITLE   \* MERGEFORMAT </w:instrText>
      </w:r>
      <w:r>
        <w:fldChar w:fldCharType="separate"/>
      </w:r>
      <w:r>
        <w:t>SFIDIV302 Perform diving operations using SSBA</w:t>
      </w:r>
      <w:r>
        <w:fldChar w:fldCharType="end"/>
      </w:r>
    </w:p>
    <w:p w:rsidR="005F1660" w:rsidP="005F1660">
      <w:pPr>
        <w:pStyle w:val="Version"/>
        <w:sectPr w:rsidSect="002946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624" w:rsidP="00294624">
      <w:pPr>
        <w:pStyle w:val="SuperHeading"/>
      </w:pPr>
      <w:r w:rsidRPr="00294624">
        <w:t>SFIDIV302 Perform diving operations using SSBA</w:t>
      </w:r>
    </w:p>
    <w:p w:rsidR="00000000" w:rsidRPr="00294624" w:rsidP="00294624">
      <w:pPr>
        <w:pStyle w:val="Heading1"/>
      </w:pPr>
      <w:bookmarkStart w:id="1" w:name="O_1038084"/>
      <w:bookmarkEnd w:id="1"/>
      <w:r w:rsidRPr="00294624">
        <w:t>Modification History</w:t>
      </w:r>
    </w:p>
    <w:tbl>
      <w:tblPr>
        <w:tblW w:w="9520" w:type="dxa"/>
        <w:tblLayout w:type="fixed"/>
        <w:tblCellMar>
          <w:left w:w="62" w:type="dxa"/>
          <w:right w:w="62" w:type="dxa"/>
        </w:tblCellMar>
        <w:tblLook w:val="0000"/>
      </w:tblPr>
      <w:tblGrid>
        <w:gridCol w:w="2581"/>
        <w:gridCol w:w="6939"/>
      </w:tblGrid>
      <w:tr w:rsidTr="002946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Bold"/>
              <w:rPr>
                <w:lang w:val="en-NZ"/>
              </w:rPr>
            </w:pPr>
            <w:r w:rsidRPr="0029462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Bold"/>
              <w:rPr>
                <w:lang w:val="en-NZ"/>
              </w:rPr>
            </w:pPr>
            <w:r w:rsidRPr="00294624">
              <w:t>Comments</w:t>
            </w:r>
          </w:p>
        </w:tc>
      </w:tr>
      <w:tr w:rsidTr="002946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
              <w:rPr>
                <w:lang w:val="en-NZ"/>
              </w:rPr>
            </w:pPr>
            <w:r w:rsidRPr="0029462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24" w:rsidP="00294624">
            <w:pPr>
              <w:pStyle w:val="BodyText"/>
            </w:pPr>
            <w:r w:rsidRPr="00294624">
              <w:t>This version released with SFI Seafood Industry Training Package Version 1.0.</w:t>
            </w:r>
          </w:p>
        </w:tc>
      </w:tr>
    </w:tbl>
    <w:p w:rsidR="00000000" w:rsidRPr="00294624" w:rsidP="00294624">
      <w:pPr>
        <w:pStyle w:val="BodyText"/>
      </w:pPr>
    </w:p>
    <w:p w:rsidR="00000000" w:rsidRPr="00294624" w:rsidP="00294624">
      <w:pPr>
        <w:pStyle w:val="AllowPageBreak"/>
      </w:pPr>
    </w:p>
    <w:p w:rsidR="00000000" w:rsidRPr="00294624" w:rsidP="00294624">
      <w:pPr>
        <w:pStyle w:val="Heading1"/>
      </w:pPr>
      <w:bookmarkStart w:id="2" w:name="O_1038085"/>
      <w:bookmarkEnd w:id="2"/>
      <w:r w:rsidRPr="00294624">
        <w:t>Application</w:t>
      </w:r>
    </w:p>
    <w:p w:rsidR="00000000" w:rsidRPr="00294624" w:rsidP="005F1660">
      <w:pPr>
        <w:pStyle w:val="BodyText"/>
      </w:pPr>
      <w:r w:rsidRPr="00294624">
        <w:t>This unit of competency describes the skills and knowledge required to dive to a maximu</w:t>
      </w:r>
      <w:r w:rsidRPr="00294624">
        <w:t>m depth of 30 metres using surface-supplied breathing apparatus (SSBA) and complete occupational post-dive activities. It includes the ability to check and connect equipment, prepare a dive plan, carry out an open water dive and post-dive equipment checks.</w:t>
      </w:r>
      <w:r w:rsidRPr="00294624">
        <w:t xml:space="preserve"> </w:t>
      </w:r>
    </w:p>
    <w:p w:rsidR="00000000" w:rsidRPr="00294624" w:rsidP="005F1660">
      <w:pPr>
        <w:pStyle w:val="BodyText"/>
      </w:pPr>
      <w:r w:rsidRPr="00294624">
        <w:t>This unit applies to individuals who work as occupational divers in the seafood industry undertaking tasks in collecting or tending aquatic animals, cleaning and maintenance, retrieval and water sampling and pest control during diving operations.</w:t>
      </w:r>
    </w:p>
    <w:p w:rsidR="00000000" w:rsidRPr="00294624" w:rsidP="005F1660">
      <w:pPr>
        <w:pStyle w:val="BodyText"/>
      </w:pPr>
      <w:r w:rsidRPr="00294624">
        <w:t>Occupat</w:t>
      </w:r>
      <w:r w:rsidRPr="00294624">
        <w:t>ional licensing, legislative and certification requirements apply to this unit but vary according to state/territory requirements. Occupational diving is regulated independently by each state and territory workplace health and safety authority. Users are a</w:t>
      </w:r>
      <w:r w:rsidRPr="00294624">
        <w:t>dvised to check with the relevant authority to confirm current requirements.</w:t>
      </w:r>
    </w:p>
    <w:p w:rsidR="00000000" w:rsidRPr="00294624" w:rsidP="00294624">
      <w:pPr>
        <w:pStyle w:val="Heading1"/>
      </w:pPr>
      <w:bookmarkStart w:id="3" w:name="O_1038086"/>
      <w:bookmarkEnd w:id="3"/>
      <w:r w:rsidRPr="00294624">
        <w:t>Pre-requisite Unit</w:t>
      </w:r>
    </w:p>
    <w:p w:rsidR="00000000" w:rsidRPr="00294624" w:rsidP="005F1660">
      <w:pPr>
        <w:pStyle w:val="BodyText"/>
      </w:pPr>
      <w:r w:rsidRPr="00294624">
        <w:t>Nil</w:t>
      </w:r>
    </w:p>
    <w:p w:rsidR="00000000" w:rsidRPr="00294624" w:rsidP="00294624">
      <w:pPr>
        <w:pStyle w:val="Heading1"/>
      </w:pPr>
      <w:bookmarkStart w:id="4" w:name="O_1038088"/>
      <w:bookmarkEnd w:id="4"/>
      <w:r w:rsidRPr="00294624">
        <w:t>Unit Sector</w:t>
      </w:r>
    </w:p>
    <w:p w:rsidR="00000000" w:rsidRPr="00294624" w:rsidP="005F1660">
      <w:pPr>
        <w:pStyle w:val="BodyText"/>
      </w:pPr>
      <w:r w:rsidRPr="00294624">
        <w:t>Diving (DIV)</w:t>
      </w:r>
    </w:p>
    <w:p w:rsidR="00000000" w:rsidRPr="00294624" w:rsidP="00294624">
      <w:pPr>
        <w:pStyle w:val="Heading1"/>
      </w:pPr>
      <w:bookmarkStart w:id="5" w:name="O_1038089"/>
      <w:bookmarkEnd w:id="5"/>
      <w:r w:rsidRPr="00294624">
        <w:t>Elements and Performance Criteria</w:t>
      </w:r>
    </w:p>
    <w:tbl>
      <w:tblPr>
        <w:tblW w:w="9520" w:type="dxa"/>
        <w:tblLayout w:type="fixed"/>
        <w:tblCellMar>
          <w:left w:w="62" w:type="dxa"/>
          <w:right w:w="62" w:type="dxa"/>
        </w:tblCellMar>
        <w:tblLook w:val="0000"/>
      </w:tblPr>
      <w:tblGrid>
        <w:gridCol w:w="2580"/>
        <w:gridCol w:w="6940"/>
      </w:tblGrid>
      <w:tr w:rsidTr="005F166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4624">
            <w:pPr>
              <w:pStyle w:val="BodyTextBold"/>
              <w:rPr>
                <w:lang w:val="en-NZ"/>
              </w:rPr>
            </w:pPr>
            <w:r w:rsidRPr="0029462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4624">
            <w:pPr>
              <w:pStyle w:val="BodyTextBold"/>
              <w:rPr>
                <w:lang w:val="en-NZ"/>
              </w:rPr>
            </w:pPr>
            <w:r w:rsidRPr="00294624">
              <w:t>Performance Criteria</w:t>
            </w:r>
          </w:p>
        </w:tc>
      </w:tr>
      <w:tr w:rsidTr="005F166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4624" w:rsidP="00294624">
            <w:pPr>
              <w:pStyle w:val="BodyText"/>
            </w:pPr>
            <w:r w:rsidRPr="0029462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
              <w:rPr>
                <w:lang w:val="en-NZ"/>
              </w:rPr>
            </w:pPr>
            <w:r w:rsidRPr="00294624">
              <w:rPr>
                <w:rStyle w:val="Emphasis"/>
              </w:rPr>
              <w:t>Performance criteria describe the performance needed to demonstrate achievement of the element.</w:t>
            </w:r>
          </w:p>
        </w:tc>
      </w:tr>
      <w:tr w:rsidTr="005F16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
              <w:rPr>
                <w:lang w:val="en-NZ"/>
              </w:rPr>
            </w:pPr>
            <w:r w:rsidRPr="00294624">
              <w:t>1. Prepare for diving operations using SSBA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24" w:rsidP="00294624">
            <w:pPr>
              <w:pStyle w:val="BodyText"/>
            </w:pPr>
            <w:r w:rsidRPr="00294624">
              <w:t>1.1 Select, check and prepare equipment for an SSBA diving operation</w:t>
            </w:r>
          </w:p>
          <w:p w:rsidR="00000000" w:rsidRPr="00294624" w:rsidP="00294624">
            <w:pPr>
              <w:pStyle w:val="BodyText"/>
            </w:pPr>
            <w:r w:rsidRPr="00294624">
              <w:t xml:space="preserve">1.2 </w:t>
            </w:r>
            <w:r w:rsidRPr="00294624">
              <w:t>Ensure defective equipment is marked and removed from service by the person in charge of the diving operation</w:t>
            </w:r>
          </w:p>
          <w:p w:rsidR="00000000" w:rsidRPr="00294624" w:rsidP="00294624">
            <w:pPr>
              <w:pStyle w:val="BodyText"/>
            </w:pPr>
            <w:r w:rsidRPr="00294624">
              <w:t>1.3 Don personal protective equipment and diving equipment appropriate to the type and duration of the dive in the correct sequence</w:t>
            </w:r>
          </w:p>
          <w:p w:rsidR="00000000" w:rsidRPr="00294624" w:rsidP="00294624">
            <w:pPr>
              <w:pStyle w:val="BodyText"/>
            </w:pPr>
            <w:r w:rsidRPr="00294624">
              <w:t>1.4 Connect an</w:t>
            </w:r>
            <w:r w:rsidRPr="00294624">
              <w:t>d check all surface-supply equipment for correct function, line-up and readiness</w:t>
            </w:r>
          </w:p>
          <w:p w:rsidR="00000000" w:rsidRPr="00294624" w:rsidP="00294624">
            <w:pPr>
              <w:pStyle w:val="BodyText"/>
            </w:pPr>
            <w:r w:rsidRPr="00294624">
              <w:t>1.5 Connect and check the reserve air-supply equipment for correct function and readiness</w:t>
            </w:r>
          </w:p>
          <w:p w:rsidR="00000000" w:rsidRPr="00294624" w:rsidP="00294624">
            <w:pPr>
              <w:pStyle w:val="BodyText"/>
            </w:pPr>
            <w:r w:rsidRPr="00294624">
              <w:t>1.6 Plan dive, select and check necessary tools, and conduct a risk assessment</w:t>
            </w:r>
          </w:p>
          <w:p w:rsidR="00000000" w:rsidP="00294624">
            <w:pPr>
              <w:pStyle w:val="BodyText"/>
              <w:rPr>
                <w:lang w:val="en-NZ"/>
              </w:rPr>
            </w:pPr>
            <w:r w:rsidRPr="00294624">
              <w:t>1.7 Ensure the dive is recorded by the person in charge of the diving operation</w:t>
            </w:r>
          </w:p>
        </w:tc>
      </w:tr>
      <w:tr w:rsidTr="005F16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
              <w:rPr>
                <w:lang w:val="en-NZ"/>
              </w:rPr>
            </w:pPr>
            <w:r w:rsidRPr="00294624">
              <w:t>2. Perform open water SSBA diving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24" w:rsidP="00294624">
            <w:pPr>
              <w:pStyle w:val="BodyText"/>
            </w:pPr>
            <w:r w:rsidRPr="00294624">
              <w:t>2.1 Undertake open water SSBA diving operations to a maximum depth of 30 metres according to accepted industry occupational diving</w:t>
            </w:r>
            <w:r w:rsidRPr="00294624">
              <w:t xml:space="preserve"> guidelines </w:t>
            </w:r>
          </w:p>
          <w:p w:rsidR="00000000" w:rsidRPr="00294624" w:rsidP="00294624">
            <w:pPr>
              <w:pStyle w:val="BodyText"/>
            </w:pPr>
            <w:r w:rsidRPr="00294624">
              <w:t>2.2 Follow decompression and emergency procedures according to industry occupational diving guidelines </w:t>
            </w:r>
          </w:p>
          <w:p w:rsidR="00000000" w:rsidRPr="00294624" w:rsidP="00294624">
            <w:pPr>
              <w:pStyle w:val="BodyText"/>
            </w:pPr>
            <w:r w:rsidRPr="00294624">
              <w:t>2.3 Undertake tender duties in an SSBA diving operation according to industry occupational diving guidelines and workplace procedures</w:t>
            </w:r>
          </w:p>
          <w:p w:rsidR="00000000" w:rsidRPr="00294624" w:rsidP="00294624">
            <w:pPr>
              <w:pStyle w:val="BodyText"/>
            </w:pPr>
            <w:r w:rsidRPr="00294624">
              <w:t>2.4 E</w:t>
            </w:r>
            <w:r w:rsidRPr="00294624">
              <w:t>stablish and maintain effective communication with surface and dive team</w:t>
            </w:r>
          </w:p>
          <w:p w:rsidR="00000000" w:rsidP="00294624">
            <w:pPr>
              <w:pStyle w:val="BodyText"/>
              <w:rPr>
                <w:lang w:val="en-NZ"/>
              </w:rPr>
            </w:pPr>
            <w:r w:rsidRPr="00294624">
              <w:t>2.5 Operate SSBA while divers are in the water</w:t>
            </w:r>
          </w:p>
        </w:tc>
      </w:tr>
      <w:tr w:rsidTr="005F16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
              <w:rPr>
                <w:lang w:val="en-NZ"/>
              </w:rPr>
            </w:pPr>
            <w:r w:rsidRPr="00294624">
              <w:t>3. Maintain effective work relationships within a dive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24" w:rsidP="00294624">
            <w:pPr>
              <w:pStyle w:val="BodyText"/>
            </w:pPr>
            <w:r w:rsidRPr="00294624">
              <w:t>3.1 Maintain effective teamwork during dive operations</w:t>
            </w:r>
          </w:p>
          <w:p w:rsidR="00000000" w:rsidP="00294624">
            <w:pPr>
              <w:pStyle w:val="BodyText"/>
              <w:rPr>
                <w:lang w:val="en-NZ"/>
              </w:rPr>
            </w:pPr>
            <w:r w:rsidRPr="00294624">
              <w:t>3.2 Follow routine i</w:t>
            </w:r>
            <w:r w:rsidRPr="00294624">
              <w:t>nstructions according to dive plan and directions from team members</w:t>
            </w:r>
          </w:p>
        </w:tc>
      </w:tr>
      <w:tr w:rsidTr="005F16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
              <w:rPr>
                <w:lang w:val="en-NZ"/>
              </w:rPr>
            </w:pPr>
            <w:r w:rsidRPr="00294624">
              <w:t>4. Complete activities after SSBA dive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24" w:rsidP="00294624">
            <w:pPr>
              <w:pStyle w:val="BodyText"/>
            </w:pPr>
            <w:r w:rsidRPr="00294624">
              <w:t>4.1 Remove personal protective equipment and diving equipment on completion of the SSBA diving operation</w:t>
            </w:r>
          </w:p>
          <w:p w:rsidR="00000000" w:rsidRPr="00294624" w:rsidP="00294624">
            <w:pPr>
              <w:pStyle w:val="BodyText"/>
            </w:pPr>
            <w:r w:rsidRPr="00294624">
              <w:t>4.2 Carry out post-dive equipment checks an</w:t>
            </w:r>
            <w:r w:rsidRPr="00294624">
              <w:t>d report faults</w:t>
            </w:r>
          </w:p>
          <w:p w:rsidR="00000000" w:rsidRPr="00294624" w:rsidP="00294624">
            <w:pPr>
              <w:pStyle w:val="BodyText"/>
            </w:pPr>
            <w:r w:rsidRPr="00294624">
              <w:t>4.3 Decontaminate, clean and store equipment according to workplace procedures</w:t>
            </w:r>
          </w:p>
        </w:tc>
      </w:tr>
    </w:tbl>
    <w:p w:rsidR="00000000" w:rsidRPr="00294624" w:rsidP="00294624">
      <w:pPr>
        <w:pStyle w:val="BodyText"/>
      </w:pPr>
    </w:p>
    <w:p w:rsidR="00000000" w:rsidRPr="00294624" w:rsidP="00294624">
      <w:pPr>
        <w:pStyle w:val="AllowPageBreak"/>
      </w:pPr>
    </w:p>
    <w:p w:rsidR="00000000" w:rsidRPr="00294624" w:rsidP="00294624">
      <w:pPr>
        <w:pStyle w:val="Heading1"/>
      </w:pPr>
      <w:bookmarkStart w:id="6" w:name="O_1038090"/>
      <w:bookmarkEnd w:id="6"/>
      <w:r w:rsidRPr="00294624">
        <w:t>Foundation Skills</w:t>
      </w:r>
    </w:p>
    <w:p w:rsidR="00000000" w:rsidRPr="005F1660" w:rsidP="005F1660">
      <w:pPr>
        <w:pStyle w:val="BodyText"/>
        <w:rPr>
          <w:i/>
        </w:rPr>
      </w:pPr>
      <w:r w:rsidRPr="005F166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946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Bold"/>
              <w:rPr>
                <w:lang w:val="en-NZ"/>
              </w:rPr>
            </w:pPr>
            <w:r w:rsidRPr="0029462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Bold"/>
              <w:rPr>
                <w:lang w:val="en-NZ"/>
              </w:rPr>
            </w:pPr>
            <w:r w:rsidRPr="00294624">
              <w:t>Description</w:t>
            </w:r>
          </w:p>
        </w:tc>
      </w:tr>
      <w:tr w:rsidTr="002946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
              <w:rPr>
                <w:lang w:val="en-NZ"/>
              </w:rPr>
            </w:pPr>
            <w:r w:rsidRPr="0029462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24" w:rsidP="00294624">
            <w:pPr>
              <w:pStyle w:val="ListBullet"/>
            </w:pPr>
            <w:r w:rsidRPr="00294624">
              <w:t>Makes calculations involving pressu</w:t>
            </w:r>
            <w:r w:rsidRPr="00294624">
              <w:t>re, volume and temperature relationships</w:t>
            </w:r>
          </w:p>
          <w:p w:rsidR="00000000" w:rsidP="00294624">
            <w:pPr>
              <w:pStyle w:val="ListBullet"/>
              <w:rPr>
                <w:lang w:val="en-NZ"/>
              </w:rPr>
            </w:pPr>
            <w:r w:rsidRPr="00294624">
              <w:t>Interprets decompression tables and data</w:t>
            </w:r>
          </w:p>
        </w:tc>
      </w:tr>
      <w:tr w:rsidTr="002946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
              <w:rPr>
                <w:lang w:val="en-NZ"/>
              </w:rPr>
            </w:pPr>
            <w:r w:rsidRPr="0029462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24" w:rsidP="00294624">
            <w:pPr>
              <w:pStyle w:val="ListBullet"/>
            </w:pPr>
            <w:r w:rsidRPr="00294624">
              <w:t>Reads and identifies required information from diving-related instructions, procedures, regulations, guidelines and texts</w:t>
            </w:r>
          </w:p>
          <w:p w:rsidR="00000000" w:rsidP="00294624">
            <w:pPr>
              <w:pStyle w:val="ListBullet"/>
              <w:rPr>
                <w:lang w:val="en-NZ"/>
              </w:rPr>
            </w:pPr>
            <w:r w:rsidRPr="00294624">
              <w:t>Interprets emergency action plan</w:t>
            </w:r>
          </w:p>
        </w:tc>
      </w:tr>
      <w:tr w:rsidTr="002946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
              <w:rPr>
                <w:lang w:val="en-NZ"/>
              </w:rPr>
            </w:pPr>
            <w:r w:rsidRPr="0029462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ListBullet"/>
              <w:rPr>
                <w:lang w:val="en-NZ"/>
              </w:rPr>
            </w:pPr>
            <w:r w:rsidRPr="00294624">
              <w:t>Interprets and follows regulatory requirements and seeks clarification or other assistance when required</w:t>
            </w:r>
          </w:p>
        </w:tc>
      </w:tr>
      <w:tr w:rsidTr="002946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
              <w:rPr>
                <w:lang w:val="en-NZ"/>
              </w:rPr>
            </w:pPr>
            <w:r w:rsidRPr="0029462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24" w:rsidP="00294624">
            <w:pPr>
              <w:pStyle w:val="ListBullet"/>
            </w:pPr>
            <w:r w:rsidRPr="00294624">
              <w:t>Uses appropriate terminology, hand and lifeline signals specific to SSBA and general diving operatio</w:t>
            </w:r>
            <w:r w:rsidRPr="00294624">
              <w:t>ns</w:t>
            </w:r>
          </w:p>
        </w:tc>
      </w:tr>
    </w:tbl>
    <w:p w:rsidR="00000000" w:rsidRPr="00294624" w:rsidP="00294624">
      <w:pPr>
        <w:pStyle w:val="BodyText"/>
      </w:pPr>
    </w:p>
    <w:p w:rsidR="00000000" w:rsidRPr="00294624" w:rsidP="00294624">
      <w:pPr>
        <w:pStyle w:val="AllowPageBreak"/>
      </w:pPr>
    </w:p>
    <w:p w:rsidR="00000000" w:rsidRPr="00294624" w:rsidP="00294624">
      <w:pPr>
        <w:pStyle w:val="Heading1"/>
      </w:pPr>
      <w:bookmarkStart w:id="7" w:name="O_1038092"/>
      <w:bookmarkEnd w:id="7"/>
      <w:r w:rsidRPr="00294624">
        <w:t>Unit Mapping Information</w:t>
      </w:r>
    </w:p>
    <w:tbl>
      <w:tblPr>
        <w:tblW w:w="9520" w:type="dxa"/>
        <w:tblLayout w:type="fixed"/>
        <w:tblCellMar>
          <w:left w:w="62" w:type="dxa"/>
          <w:right w:w="62" w:type="dxa"/>
        </w:tblCellMar>
        <w:tblLook w:val="0000"/>
      </w:tblPr>
      <w:tblGrid>
        <w:gridCol w:w="1871"/>
        <w:gridCol w:w="2128"/>
        <w:gridCol w:w="2409"/>
        <w:gridCol w:w="3112"/>
      </w:tblGrid>
      <w:tr w:rsidTr="0029462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Bold"/>
              <w:rPr>
                <w:lang w:val="en-NZ"/>
              </w:rPr>
            </w:pPr>
            <w:r w:rsidRPr="00294624">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Bold"/>
              <w:rPr>
                <w:lang w:val="en-NZ"/>
              </w:rPr>
            </w:pPr>
            <w:r w:rsidRPr="00294624">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Bold"/>
              <w:rPr>
                <w:lang w:val="en-NZ"/>
              </w:rPr>
            </w:pPr>
            <w:r w:rsidRPr="00294624">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Bold"/>
              <w:rPr>
                <w:lang w:val="en-NZ"/>
              </w:rPr>
            </w:pPr>
            <w:r w:rsidRPr="00294624">
              <w:t>Equivalence status</w:t>
            </w:r>
          </w:p>
        </w:tc>
      </w:tr>
      <w:tr w:rsidTr="0029462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
              <w:rPr>
                <w:lang w:val="en-NZ"/>
              </w:rPr>
            </w:pPr>
            <w:r w:rsidRPr="00294624">
              <w:t>SFIDIV302 Perform diving operations using SSBA</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
              <w:rPr>
                <w:lang w:val="en-NZ"/>
              </w:rPr>
            </w:pPr>
            <w:r w:rsidRPr="00294624">
              <w:t>SFIDIVE310A Perform diving operations using SSBA</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24" w:rsidP="00294624">
            <w:pPr>
              <w:pStyle w:val="BodyText"/>
            </w:pPr>
            <w:r w:rsidRPr="00294624">
              <w:t>Updated to meet Standards for Training Packages</w:t>
            </w:r>
          </w:p>
          <w:p w:rsidR="00000000" w:rsidP="00294624">
            <w:pPr>
              <w:pStyle w:val="BodyText"/>
              <w:rPr>
                <w:lang w:val="en-NZ"/>
              </w:rPr>
            </w:pPr>
            <w:r w:rsidRPr="00294624">
              <w:t>Minor amendments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24" w:rsidP="00294624">
            <w:pPr>
              <w:pStyle w:val="BodyText"/>
            </w:pPr>
            <w:r w:rsidRPr="00294624">
              <w:t>Equivalent unit</w:t>
            </w:r>
          </w:p>
        </w:tc>
      </w:tr>
    </w:tbl>
    <w:p w:rsidR="00000000" w:rsidRPr="00294624" w:rsidP="00294624">
      <w:pPr>
        <w:pStyle w:val="BodyText"/>
      </w:pPr>
    </w:p>
    <w:p w:rsidR="00000000" w:rsidRPr="00294624" w:rsidP="00294624">
      <w:pPr>
        <w:pStyle w:val="AllowPageBreak"/>
      </w:pPr>
    </w:p>
    <w:p w:rsidR="00000000" w:rsidRPr="00294624" w:rsidP="00294624">
      <w:pPr>
        <w:pStyle w:val="Heading1"/>
      </w:pPr>
      <w:bookmarkStart w:id="8" w:name="O_1038099"/>
      <w:bookmarkEnd w:id="8"/>
      <w:r w:rsidRPr="00294624">
        <w:t>Links</w:t>
      </w:r>
    </w:p>
    <w:p w:rsidR="00000000" w:rsidRPr="00294624" w:rsidP="005F1660">
      <w:pPr>
        <w:pStyle w:val="BodyText"/>
      </w:pPr>
      <w:r w:rsidRPr="00294624">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133757">
        <w:rPr>
          <w:rStyle w:val="Hyperlink"/>
        </w:rPr>
        <w:t>https://vetnet.gov.au/Pages/TrainingDocs.aspx?q=e31d8c6b-1608-4d77-9f71-9ee749456273</w:t>
      </w:r>
      <w:r>
        <w:fldChar w:fldCharType="end"/>
      </w:r>
    </w:p>
    <w:p w:rsidR="00000000" w:rsidRPr="00294624" w:rsidP="005F1660">
      <w:pPr>
        <w:pStyle w:val="BodyText"/>
        <w:sectPr w:rsidSect="00294624">
          <w:headerReference w:type="default" r:id="rId10"/>
          <w:footerReference w:type="default" r:id="rId11"/>
          <w:pgSz w:w="11908" w:h="16833"/>
          <w:pgMar w:top="1702" w:right="1418" w:bottom="1702" w:left="1418" w:header="992" w:footer="992" w:gutter="0"/>
          <w:cols w:space="720"/>
          <w:noEndnote/>
          <w:docGrid w:linePitch="299"/>
        </w:sectPr>
      </w:pPr>
    </w:p>
    <w:p w:rsidR="00000000" w:rsidRPr="00294624" w:rsidP="00294624">
      <w:pPr>
        <w:pStyle w:val="SuperHeading"/>
      </w:pPr>
      <w:r w:rsidRPr="00294624">
        <w:t>Assessment Requirements for SFIDIV302 Perform diving operations using SSBA</w:t>
      </w:r>
    </w:p>
    <w:p w:rsidR="00000000" w:rsidRPr="00294624" w:rsidP="00294624">
      <w:pPr>
        <w:pStyle w:val="Heading1"/>
      </w:pPr>
      <w:bookmarkStart w:id="9" w:name="O_1038094"/>
      <w:bookmarkEnd w:id="9"/>
      <w:r w:rsidRPr="00294624">
        <w:t>Modification History</w:t>
      </w:r>
    </w:p>
    <w:tbl>
      <w:tblPr>
        <w:tblW w:w="9520" w:type="dxa"/>
        <w:tblLayout w:type="fixed"/>
        <w:tblCellMar>
          <w:left w:w="62" w:type="dxa"/>
          <w:right w:w="62" w:type="dxa"/>
        </w:tblCellMar>
        <w:tblLook w:val="0000"/>
      </w:tblPr>
      <w:tblGrid>
        <w:gridCol w:w="2581"/>
        <w:gridCol w:w="6939"/>
      </w:tblGrid>
      <w:tr w:rsidTr="002946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Bold"/>
              <w:rPr>
                <w:lang w:val="en-NZ"/>
              </w:rPr>
            </w:pPr>
            <w:r w:rsidRPr="0029462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Bold"/>
              <w:rPr>
                <w:lang w:val="en-NZ"/>
              </w:rPr>
            </w:pPr>
            <w:r w:rsidRPr="00294624">
              <w:t>Comments</w:t>
            </w:r>
          </w:p>
        </w:tc>
      </w:tr>
      <w:tr w:rsidTr="002946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24">
            <w:pPr>
              <w:pStyle w:val="BodyText"/>
              <w:rPr>
                <w:lang w:val="en-NZ"/>
              </w:rPr>
            </w:pPr>
            <w:r w:rsidRPr="0029462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24" w:rsidP="00294624">
            <w:pPr>
              <w:pStyle w:val="BodyText"/>
            </w:pPr>
            <w:r w:rsidRPr="00294624">
              <w:t>This version released with SFI Seafood Industry Training Package Version 1.0.</w:t>
            </w:r>
          </w:p>
        </w:tc>
      </w:tr>
    </w:tbl>
    <w:p w:rsidR="00000000" w:rsidRPr="00294624" w:rsidP="00294624">
      <w:pPr>
        <w:pStyle w:val="BodyText"/>
      </w:pPr>
    </w:p>
    <w:p w:rsidR="00000000" w:rsidRPr="00294624" w:rsidP="00294624">
      <w:pPr>
        <w:pStyle w:val="AllowPageBreak"/>
      </w:pPr>
    </w:p>
    <w:p w:rsidR="00000000" w:rsidRPr="00294624" w:rsidP="00294624">
      <w:pPr>
        <w:pStyle w:val="Heading1"/>
      </w:pPr>
      <w:bookmarkStart w:id="10" w:name="O_1038095"/>
      <w:bookmarkEnd w:id="10"/>
      <w:r w:rsidRPr="00294624">
        <w:t>Performance Evidence</w:t>
      </w:r>
    </w:p>
    <w:p w:rsidR="00000000" w:rsidRPr="00294624" w:rsidP="005F1660">
      <w:pPr>
        <w:pStyle w:val="BodyText"/>
      </w:pPr>
      <w:r w:rsidRPr="00294624">
        <w:t xml:space="preserve">An individual demonstrating competency must satisfy all of the elements and performance criteria in this unit. </w:t>
      </w:r>
    </w:p>
    <w:p w:rsidR="00000000" w:rsidRPr="00294624" w:rsidP="005F1660">
      <w:pPr>
        <w:pStyle w:val="BodyText"/>
      </w:pPr>
      <w:r w:rsidRPr="00294624">
        <w:t>There must be evidence t</w:t>
      </w:r>
      <w:r w:rsidRPr="00294624">
        <w:t>hat the individual has undertaken a diving operation in open water to a maximum depth of 30 metres using surface-supplied breathing apparatus (SSBA) on at least one occasion, including:</w:t>
      </w:r>
    </w:p>
    <w:p w:rsidR="00000000" w:rsidRPr="00294624" w:rsidP="00294624">
      <w:pPr>
        <w:pStyle w:val="ListBullet"/>
      </w:pPr>
      <w:r w:rsidRPr="00294624">
        <w:t>completing pre-dive equipment preparations and checks, operating, mai</w:t>
      </w:r>
      <w:r w:rsidRPr="00294624">
        <w:t>ntaining and storing equipment, including:</w:t>
      </w:r>
    </w:p>
    <w:p w:rsidR="00000000" w:rsidRPr="00294624" w:rsidP="00294624">
      <w:pPr>
        <w:pStyle w:val="ListBullet2"/>
      </w:pPr>
      <w:r w:rsidRPr="00294624">
        <w:t>breathing apparatus – demand type (industry half masks, full masks and helmets) and free-flow type</w:t>
      </w:r>
    </w:p>
    <w:p w:rsidR="00000000" w:rsidRPr="00294624" w:rsidP="00294624">
      <w:pPr>
        <w:pStyle w:val="ListBullet2"/>
      </w:pPr>
      <w:r w:rsidRPr="00294624">
        <w:t>buoyancy compensator</w:t>
      </w:r>
    </w:p>
    <w:p w:rsidR="00000000" w:rsidRPr="00294624" w:rsidP="00294624">
      <w:pPr>
        <w:pStyle w:val="ListBullet2"/>
      </w:pPr>
      <w:r w:rsidRPr="00294624">
        <w:t>depth-measuring instruments</w:t>
      </w:r>
    </w:p>
    <w:p w:rsidR="00000000" w:rsidRPr="00294624" w:rsidP="00294624">
      <w:pPr>
        <w:pStyle w:val="ListBullet2"/>
      </w:pPr>
      <w:r w:rsidRPr="00294624">
        <w:t>dive computer</w:t>
      </w:r>
    </w:p>
    <w:p w:rsidR="00000000" w:rsidRPr="00294624" w:rsidP="00294624">
      <w:pPr>
        <w:pStyle w:val="ListBullet2"/>
      </w:pPr>
      <w:r w:rsidRPr="00294624">
        <w:t>diver</w:t>
      </w:r>
      <w:r>
        <w:t>’</w:t>
      </w:r>
      <w:r w:rsidRPr="00294624">
        <w:t>s clothing</w:t>
      </w:r>
    </w:p>
    <w:p w:rsidR="00000000" w:rsidRPr="00294624" w:rsidP="00294624">
      <w:pPr>
        <w:pStyle w:val="ListBullet2"/>
      </w:pPr>
      <w:r w:rsidRPr="00294624">
        <w:t>dive hose</w:t>
      </w:r>
    </w:p>
    <w:p w:rsidR="00000000" w:rsidRPr="00294624" w:rsidP="00294624">
      <w:pPr>
        <w:pStyle w:val="ListBullet2"/>
      </w:pPr>
      <w:r w:rsidRPr="00294624">
        <w:t>communication systems</w:t>
      </w:r>
    </w:p>
    <w:p w:rsidR="00000000" w:rsidRPr="00294624" w:rsidP="00294624">
      <w:pPr>
        <w:pStyle w:val="ListBullet2"/>
      </w:pPr>
      <w:r w:rsidRPr="00294624">
        <w:t>gauges</w:t>
      </w:r>
    </w:p>
    <w:p w:rsidR="00000000" w:rsidRPr="00294624" w:rsidP="00294624">
      <w:pPr>
        <w:pStyle w:val="ListBullet2"/>
      </w:pPr>
      <w:r w:rsidRPr="00294624">
        <w:t>main and reserve air supplies</w:t>
      </w:r>
    </w:p>
    <w:p w:rsidR="00000000" w:rsidRPr="00294624" w:rsidP="00294624">
      <w:pPr>
        <w:pStyle w:val="ListBullet2"/>
      </w:pPr>
      <w:r w:rsidRPr="00294624">
        <w:t>safety harness</w:t>
      </w:r>
    </w:p>
    <w:p w:rsidR="00000000" w:rsidRPr="00294624" w:rsidP="00294624">
      <w:pPr>
        <w:pStyle w:val="ListBullet2"/>
      </w:pPr>
      <w:r w:rsidRPr="00294624">
        <w:t xml:space="preserve">shot-line </w:t>
      </w:r>
    </w:p>
    <w:p w:rsidR="00000000" w:rsidRPr="00294624" w:rsidP="00294624">
      <w:pPr>
        <w:pStyle w:val="ListBullet2"/>
      </w:pPr>
      <w:r w:rsidRPr="00294624">
        <w:t>surface-supply panel</w:t>
      </w:r>
    </w:p>
    <w:p w:rsidR="00000000" w:rsidRPr="00294624" w:rsidP="00294624">
      <w:pPr>
        <w:pStyle w:val="ListBullet2"/>
      </w:pPr>
      <w:r w:rsidRPr="00294624">
        <w:t>umbilicals</w:t>
      </w:r>
    </w:p>
    <w:p w:rsidR="00000000" w:rsidRPr="00294624" w:rsidP="00294624">
      <w:pPr>
        <w:pStyle w:val="ListBullet2"/>
      </w:pPr>
      <w:r w:rsidRPr="00294624">
        <w:t>weights, fins and masks</w:t>
      </w:r>
    </w:p>
    <w:p w:rsidR="00000000" w:rsidRPr="00294624" w:rsidP="00294624">
      <w:pPr>
        <w:pStyle w:val="ListBullet"/>
      </w:pPr>
      <w:r w:rsidRPr="00294624">
        <w:t>preparing a dive plan and risk assessment</w:t>
      </w:r>
    </w:p>
    <w:p w:rsidR="00000000" w:rsidRPr="00294624" w:rsidP="00294624">
      <w:pPr>
        <w:pStyle w:val="ListBullet"/>
      </w:pPr>
      <w:r w:rsidRPr="00294624">
        <w:t>dressing and undressing correctly for SSBA diving operations</w:t>
      </w:r>
    </w:p>
    <w:p w:rsidR="00000000" w:rsidRPr="00294624" w:rsidP="00294624">
      <w:pPr>
        <w:pStyle w:val="ListBullet"/>
      </w:pPr>
      <w:r w:rsidRPr="00294624">
        <w:t>identifying dive-related emergency procedures in the event of an emergency</w:t>
      </w:r>
    </w:p>
    <w:p w:rsidR="00000000" w:rsidRPr="00294624" w:rsidP="00294624">
      <w:pPr>
        <w:pStyle w:val="ListBullet"/>
      </w:pPr>
      <w:r w:rsidRPr="00294624">
        <w:t>applying decompression principles, tables and procedures</w:t>
      </w:r>
    </w:p>
    <w:p w:rsidR="00000000" w:rsidRPr="00294624" w:rsidP="00294624">
      <w:pPr>
        <w:pStyle w:val="ListBullet"/>
      </w:pPr>
      <w:r w:rsidRPr="00294624">
        <w:t>performing assigned tender tasks</w:t>
      </w:r>
    </w:p>
    <w:p w:rsidR="00000000" w:rsidRPr="00294624" w:rsidP="00294624">
      <w:pPr>
        <w:pStyle w:val="ListBullet"/>
      </w:pPr>
      <w:r w:rsidRPr="00294624">
        <w:t>working effectively as a member in a dive team.</w:t>
      </w:r>
    </w:p>
    <w:p w:rsidR="00000000" w:rsidRPr="00294624" w:rsidP="00294624">
      <w:pPr>
        <w:pStyle w:val="AllowPageBreak"/>
      </w:pPr>
    </w:p>
    <w:p w:rsidR="00000000" w:rsidRPr="00294624" w:rsidP="00294624">
      <w:pPr>
        <w:pStyle w:val="Heading1"/>
      </w:pPr>
      <w:bookmarkStart w:id="11" w:name="O_1038096"/>
      <w:bookmarkEnd w:id="11"/>
      <w:r w:rsidRPr="00294624">
        <w:t>Knowledge Evidence</w:t>
      </w:r>
    </w:p>
    <w:p w:rsidR="00000000" w:rsidRPr="00294624" w:rsidP="005F1660">
      <w:pPr>
        <w:pStyle w:val="BodyText"/>
      </w:pPr>
      <w:r w:rsidRPr="00294624">
        <w:t>An individual must be able to demonstrate the knowledge required to perform the tasks outlined in the elements and performance criteria of this unit. This includes knowledge of:</w:t>
      </w:r>
    </w:p>
    <w:p w:rsidR="00000000" w:rsidRPr="00294624" w:rsidP="00294624">
      <w:pPr>
        <w:pStyle w:val="ListBullet"/>
      </w:pPr>
      <w:r w:rsidRPr="00294624">
        <w:t>function and operating method of equipment required for an SSBA diving operat</w:t>
      </w:r>
      <w:r w:rsidRPr="00294624">
        <w:t>ion</w:t>
      </w:r>
    </w:p>
    <w:p w:rsidR="00000000" w:rsidRPr="00294624" w:rsidP="00294624">
      <w:pPr>
        <w:pStyle w:val="ListBullet"/>
      </w:pPr>
      <w:r w:rsidRPr="00294624">
        <w:t>function and regulatory requirements of main and reserve air supplies</w:t>
      </w:r>
    </w:p>
    <w:p w:rsidR="00000000" w:rsidRPr="00294624" w:rsidP="00294624">
      <w:pPr>
        <w:pStyle w:val="ListBullet"/>
      </w:pPr>
      <w:r w:rsidRPr="00294624">
        <w:t>common equipment faults and consequences of incorrect use</w:t>
      </w:r>
    </w:p>
    <w:p w:rsidR="00000000" w:rsidRPr="00294624" w:rsidP="00294624">
      <w:pPr>
        <w:pStyle w:val="ListBullet"/>
      </w:pPr>
      <w:r w:rsidRPr="00294624">
        <w:t>correct dressing and undressing sequence for SSBA</w:t>
      </w:r>
    </w:p>
    <w:p w:rsidR="00000000" w:rsidRPr="00294624" w:rsidP="00294624">
      <w:pPr>
        <w:pStyle w:val="ListBullet"/>
      </w:pPr>
      <w:r w:rsidRPr="00294624">
        <w:t>testing, connection and maintenance procedures for SSBA</w:t>
      </w:r>
    </w:p>
    <w:p w:rsidR="00000000" w:rsidRPr="00294624" w:rsidP="00294624">
      <w:pPr>
        <w:pStyle w:val="ListBullet"/>
      </w:pPr>
      <w:r w:rsidRPr="00294624">
        <w:t>hazards associated with SSBA diving operations, and precautions to reduce risk</w:t>
      </w:r>
    </w:p>
    <w:p w:rsidR="00000000" w:rsidRPr="00294624" w:rsidP="00294624">
      <w:pPr>
        <w:pStyle w:val="ListBullet"/>
      </w:pPr>
      <w:r w:rsidRPr="00294624">
        <w:t>pressure values for different depths and awareness of pneumofathometer function</w:t>
      </w:r>
    </w:p>
    <w:p w:rsidR="00000000" w:rsidRPr="00294624" w:rsidP="00294624">
      <w:pPr>
        <w:pStyle w:val="ListBullet"/>
      </w:pPr>
      <w:r w:rsidRPr="00294624">
        <w:t>legislative, regulatory and industry requirements for SSBA</w:t>
      </w:r>
    </w:p>
    <w:p w:rsidR="00000000" w:rsidRPr="00294624" w:rsidP="00294624">
      <w:pPr>
        <w:pStyle w:val="ListBullet"/>
      </w:pPr>
      <w:r w:rsidRPr="00294624">
        <w:t>diving industry code of practice and g</w:t>
      </w:r>
      <w:r w:rsidRPr="00294624">
        <w:t>uidelines</w:t>
      </w:r>
    </w:p>
    <w:p w:rsidR="00000000" w:rsidRPr="00294624" w:rsidP="00294624">
      <w:pPr>
        <w:pStyle w:val="ListBullet"/>
      </w:pPr>
      <w:r w:rsidRPr="00294624">
        <w:t>range of tender duties undertaken in an SSBA diving operation</w:t>
      </w:r>
    </w:p>
    <w:p w:rsidR="00000000" w:rsidRPr="00294624" w:rsidP="00294624">
      <w:pPr>
        <w:pStyle w:val="ListBullet"/>
      </w:pPr>
      <w:r w:rsidRPr="00294624">
        <w:t>methods to enter and exit the water</w:t>
      </w:r>
    </w:p>
    <w:p w:rsidR="00000000" w:rsidRPr="00294624" w:rsidP="00294624">
      <w:pPr>
        <w:pStyle w:val="ListBullet"/>
      </w:pPr>
      <w:r w:rsidRPr="00294624">
        <w:t>decompression principles, tables and procedures</w:t>
      </w:r>
    </w:p>
    <w:p w:rsidR="00000000" w:rsidRPr="00294624" w:rsidP="00294624">
      <w:pPr>
        <w:pStyle w:val="ListBullet"/>
      </w:pPr>
      <w:r w:rsidRPr="00294624">
        <w:t>anatomy, diving physics and physiology principles relevant to SSBA diving operations</w:t>
      </w:r>
    </w:p>
    <w:p w:rsidR="00000000" w:rsidRPr="00294624" w:rsidP="00294624">
      <w:pPr>
        <w:pStyle w:val="ListBullet"/>
      </w:pPr>
      <w:r w:rsidRPr="00294624">
        <w:t>principles of u</w:t>
      </w:r>
      <w:r w:rsidRPr="00294624">
        <w:t>nderwater communication systems</w:t>
      </w:r>
    </w:p>
    <w:p w:rsidR="00000000" w:rsidRPr="00294624" w:rsidP="00294624">
      <w:pPr>
        <w:pStyle w:val="ListBullet"/>
      </w:pPr>
      <w:r w:rsidRPr="00294624">
        <w:t>various SSBA configurations and their key features</w:t>
      </w:r>
    </w:p>
    <w:p w:rsidR="00000000" w:rsidRPr="00294624" w:rsidP="00294624">
      <w:pPr>
        <w:pStyle w:val="ListBullet"/>
      </w:pPr>
      <w:r w:rsidRPr="00294624">
        <w:t>diving-related medical conditions and their treatments</w:t>
      </w:r>
    </w:p>
    <w:p w:rsidR="00000000" w:rsidRPr="00294624" w:rsidP="00294624">
      <w:pPr>
        <w:pStyle w:val="ListBullet"/>
      </w:pPr>
      <w:r w:rsidRPr="00294624">
        <w:t>pre-dive and post-dive procedures.</w:t>
      </w:r>
    </w:p>
    <w:p w:rsidR="00000000" w:rsidRPr="00294624" w:rsidP="00294624">
      <w:pPr>
        <w:pStyle w:val="AllowPageBreak"/>
      </w:pPr>
    </w:p>
    <w:p w:rsidR="00000000" w:rsidRPr="00294624" w:rsidP="00294624">
      <w:pPr>
        <w:pStyle w:val="Heading1"/>
      </w:pPr>
      <w:bookmarkStart w:id="12" w:name="O_1038097"/>
      <w:bookmarkEnd w:id="12"/>
      <w:r w:rsidRPr="00294624">
        <w:t>Assessment Conditions</w:t>
      </w:r>
    </w:p>
    <w:p w:rsidR="00000000" w:rsidRPr="00294624" w:rsidP="005F1660">
      <w:pPr>
        <w:pStyle w:val="BodyText"/>
      </w:pPr>
      <w:r w:rsidRPr="00294624">
        <w:t>Assessment of skills must take place under</w:t>
      </w:r>
      <w:r w:rsidRPr="00294624">
        <w:t xml:space="preserve"> the following conditions: </w:t>
      </w:r>
    </w:p>
    <w:p w:rsidR="00000000" w:rsidRPr="00294624" w:rsidP="00294624">
      <w:pPr>
        <w:pStyle w:val="ListBullet"/>
      </w:pPr>
      <w:r w:rsidRPr="00294624">
        <w:t>physical conditions:</w:t>
      </w:r>
    </w:p>
    <w:p w:rsidR="00000000" w:rsidRPr="00294624" w:rsidP="00294624">
      <w:pPr>
        <w:pStyle w:val="ListBullet2"/>
      </w:pPr>
      <w:r w:rsidRPr="00294624">
        <w:t>skills must be demonstrated in a diving environment or an environment that accurately represents workplace conditions</w:t>
      </w:r>
    </w:p>
    <w:p w:rsidR="00000000" w:rsidRPr="00294624" w:rsidP="00294624">
      <w:pPr>
        <w:pStyle w:val="ListBullet"/>
      </w:pPr>
      <w:r w:rsidRPr="00294624">
        <w:t>resources, equipment and materials:</w:t>
      </w:r>
    </w:p>
    <w:p w:rsidR="00000000" w:rsidRPr="00294624" w:rsidP="00294624">
      <w:pPr>
        <w:pStyle w:val="ListBullet2"/>
      </w:pPr>
      <w:r w:rsidRPr="00294624">
        <w:t>diving equipment, tools and accessories for SSBA diving operations</w:t>
      </w:r>
    </w:p>
    <w:p w:rsidR="00000000" w:rsidRPr="00294624" w:rsidP="00294624">
      <w:pPr>
        <w:pStyle w:val="ListBullet2"/>
      </w:pPr>
      <w:r w:rsidRPr="00294624">
        <w:t>dive tables and dive-related information</w:t>
      </w:r>
    </w:p>
    <w:p w:rsidR="00000000" w:rsidRPr="00294624" w:rsidP="00294624">
      <w:pPr>
        <w:pStyle w:val="ListBullet2"/>
      </w:pPr>
      <w:r w:rsidRPr="00294624">
        <w:t>proforma for developing a dive plan and risk assessment</w:t>
      </w:r>
    </w:p>
    <w:p w:rsidR="00000000" w:rsidRPr="00294624" w:rsidP="00294624">
      <w:pPr>
        <w:pStyle w:val="ListBullet"/>
      </w:pPr>
      <w:r w:rsidRPr="00294624">
        <w:t>specifications:</w:t>
      </w:r>
    </w:p>
    <w:p w:rsidR="00000000" w:rsidRPr="00294624" w:rsidP="00294624">
      <w:pPr>
        <w:pStyle w:val="ListBullet2"/>
      </w:pPr>
      <w:r w:rsidRPr="00294624">
        <w:t>workplace procedures for performing SSBA diving operations that include ad</w:t>
      </w:r>
      <w:r w:rsidRPr="00294624">
        <w:t>vice on emergency situations</w:t>
      </w:r>
    </w:p>
    <w:p w:rsidR="00000000" w:rsidRPr="00294624" w:rsidP="00294624">
      <w:pPr>
        <w:pStyle w:val="ListBullet2"/>
      </w:pPr>
      <w:r w:rsidRPr="00294624">
        <w:t>access to industry occupational diving guidelines</w:t>
      </w:r>
    </w:p>
    <w:p w:rsidR="00000000" w:rsidRPr="00294624" w:rsidP="00294624">
      <w:pPr>
        <w:pStyle w:val="ListBullet"/>
      </w:pPr>
      <w:r w:rsidRPr="00294624">
        <w:t>relationships:</w:t>
      </w:r>
    </w:p>
    <w:p w:rsidR="00000000" w:rsidRPr="00294624" w:rsidP="00294624">
      <w:pPr>
        <w:pStyle w:val="ListBullet2"/>
      </w:pPr>
      <w:r w:rsidRPr="00294624">
        <w:t>evidence of interactions with dive team.</w:t>
      </w:r>
    </w:p>
    <w:p w:rsidR="00000000" w:rsidRPr="00294624" w:rsidP="005F1660">
      <w:pPr>
        <w:pStyle w:val="BodyText"/>
      </w:pPr>
      <w:r w:rsidRPr="00294624">
        <w:t>Assessors of this unit must satisfy the requirements for assessors in applicable vocational education and training legi</w:t>
      </w:r>
      <w:r w:rsidRPr="00294624">
        <w:t>slation, frameworks and/or standards.</w:t>
      </w:r>
    </w:p>
    <w:p w:rsidR="00000000" w:rsidRPr="00294624" w:rsidP="00294624">
      <w:pPr>
        <w:pStyle w:val="Heading1"/>
      </w:pPr>
      <w:bookmarkStart w:id="13" w:name="O_1038100"/>
      <w:bookmarkEnd w:id="13"/>
      <w:r w:rsidRPr="00294624">
        <w:t>Links</w:t>
      </w:r>
    </w:p>
    <w:p w:rsidR="00000000" w:rsidRPr="00294624" w:rsidP="005F1660">
      <w:pPr>
        <w:pStyle w:val="BodyText"/>
      </w:pPr>
      <w:r w:rsidRPr="00294624">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133757">
        <w:rPr>
          <w:rStyle w:val="Hyperlink"/>
        </w:rPr>
        <w:t>https://vetnet.gov.au/Pages/TrainingDocs.aspx?q=e31d8c6b-1608-4d77-9f71-9ee749456273</w:t>
      </w:r>
      <w:r>
        <w:fldChar w:fldCharType="end"/>
      </w:r>
    </w:p>
    <w:p w:rsidR="00000000" w:rsidRPr="00294624" w:rsidP="00294624"/>
    <w:sectPr w:rsidSect="002946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24" w:rsidRPr="005F1660" w:rsidP="005F1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60" w:rsidP="00294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1660" w:rsidP="002946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F1660" w:rsidP="002946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24" w:rsidP="00294624">
    <w:pPr>
      <w:pStyle w:val="Footer"/>
      <w:framePr w:wrap="around"/>
    </w:pPr>
    <w:r>
      <w:fldChar w:fldCharType="begin"/>
    </w:r>
    <w:r>
      <w:instrText xml:space="preserve"> DOCPROPERTY  Subject  \* MERGEFORMAT </w:instrText>
    </w:r>
    <w:r>
      <w:fldChar w:fldCharType="separate"/>
    </w:r>
    <w:r w:rsidR="005F1660">
      <w:t>Approved</w:t>
    </w:r>
    <w:r w:rsidR="005F1660">
      <w:fldChar w:fldCharType="end"/>
    </w:r>
    <w:r>
      <w:tab/>
      <w:t xml:space="preserve">Page </w:t>
    </w:r>
    <w:r>
      <w:fldChar w:fldCharType="begin"/>
    </w:r>
    <w:r>
      <w:instrText xml:space="preserve"> PAGE  \* Arabic  \* MERGEFORMAT </w:instrText>
    </w:r>
    <w:r>
      <w:fldChar w:fldCharType="separate"/>
    </w:r>
    <w:r w:rsidR="005F16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1660">
      <w:rPr>
        <w:noProof/>
      </w:rPr>
      <w:t>5</w:t>
    </w:r>
    <w:r>
      <w:rPr>
        <w:noProof/>
      </w:rPr>
      <w:fldChar w:fldCharType="end"/>
    </w:r>
  </w:p>
  <w:p w:rsidR="00294624" w:rsidP="00294624">
    <w:pPr>
      <w:pStyle w:val="Footer"/>
      <w:framePr w:wrap="around"/>
    </w:pPr>
    <w:r>
      <w:t xml:space="preserve">© Commonwealth of Australia, </w:t>
    </w:r>
    <w:r>
      <w:fldChar w:fldCharType="begin"/>
    </w:r>
    <w:r>
      <w:instrText xml:space="preserve"> DATE  \@ "yyyy"  \* MERGEFORMAT </w:instrText>
    </w:r>
    <w:r>
      <w:fldChar w:fldCharType="separate"/>
    </w:r>
    <w:r w:rsidR="005F1660">
      <w:rPr>
        <w:noProof/>
      </w:rPr>
      <w:t>2025</w:t>
    </w:r>
    <w:r>
      <w:fldChar w:fldCharType="end"/>
    </w:r>
    <w:r>
      <w:tab/>
    </w:r>
    <w:r>
      <w:fldChar w:fldCharType="begin"/>
    </w:r>
    <w:r>
      <w:instrText xml:space="preserve"> DOCPROPERTY  Author  \* MERGEFORMAT </w:instrText>
    </w:r>
    <w:r>
      <w:fldChar w:fldCharType="separate"/>
    </w:r>
    <w:r w:rsidR="005F1660">
      <w:t>Skills Insight</w:t>
    </w:r>
    <w:r w:rsidR="005F1660">
      <w:fldChar w:fldCharType="end"/>
    </w:r>
  </w:p>
  <w:p w:rsidR="00294624" w:rsidP="002946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624" w:rsidRPr="005F1660" w:rsidP="005F1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60" w:rsidRPr="002D2AF8" w:rsidP="00294624">
    <w:pPr>
      <w:pStyle w:val="Header"/>
      <w:framePr w:wrap="around"/>
    </w:pPr>
    <w:r>
      <w:fldChar w:fldCharType="begin"/>
    </w:r>
    <w:r>
      <w:instrText xml:space="preserve"> TITLE   \* MERGEFORMAT </w:instrText>
    </w:r>
    <w:r>
      <w:fldChar w:fldCharType="separate"/>
    </w:r>
    <w:r>
      <w:t>SFIDIV302 Perform diving operations using SSBA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1660" w:rsidP="002946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24" w:rsidRPr="002D2AF8" w:rsidP="00294624">
    <w:pPr>
      <w:pStyle w:val="Header"/>
      <w:framePr w:wrap="around"/>
    </w:pPr>
    <w:r>
      <w:fldChar w:fldCharType="begin"/>
    </w:r>
    <w:r>
      <w:instrText xml:space="preserve"> TITLE   \* MERGEFORMAT </w:instrText>
    </w:r>
    <w:r>
      <w:fldChar w:fldCharType="separate"/>
    </w:r>
    <w:r w:rsidR="005F1660">
      <w:t>SFIDIV302 Perform diving operations using SSBA</w:t>
    </w:r>
    <w:r w:rsidR="005F1660">
      <w:fldChar w:fldCharType="end"/>
    </w:r>
    <w:r>
      <w:tab/>
      <w:t xml:space="preserve">Date this document was generated: </w:t>
    </w:r>
    <w:r>
      <w:fldChar w:fldCharType="begin"/>
    </w:r>
    <w:r>
      <w:instrText xml:space="preserve"> CREATEDATE  \@ "d MMMM yyyy"  \* MERGEFORMAT </w:instrText>
    </w:r>
    <w:r>
      <w:fldChar w:fldCharType="separate"/>
    </w:r>
    <w:r w:rsidR="005F1660">
      <w:rPr>
        <w:noProof/>
      </w:rPr>
      <w:t>2 March 2025</w:t>
    </w:r>
    <w:r>
      <w:fldChar w:fldCharType="end"/>
    </w:r>
  </w:p>
  <w:p w:rsidR="00294624" w:rsidP="002946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624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EEB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98D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6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624"/>
    <w:pPr>
      <w:spacing w:before="360" w:after="60"/>
      <w:outlineLvl w:val="0"/>
    </w:pPr>
    <w:rPr>
      <w:sz w:val="32"/>
    </w:rPr>
  </w:style>
  <w:style w:type="paragraph" w:styleId="Heading2">
    <w:name w:val="heading 2"/>
    <w:basedOn w:val="HeadingBase"/>
    <w:next w:val="BodyText"/>
    <w:link w:val="Heading2Char"/>
    <w:qFormat/>
    <w:rsid w:val="00294624"/>
    <w:pPr>
      <w:keepLines/>
      <w:spacing w:before="240" w:after="120"/>
      <w:outlineLvl w:val="1"/>
    </w:pPr>
    <w:rPr>
      <w:sz w:val="28"/>
      <w:szCs w:val="40"/>
    </w:rPr>
  </w:style>
  <w:style w:type="paragraph" w:styleId="Heading3">
    <w:name w:val="heading 3"/>
    <w:basedOn w:val="HeadingBase"/>
    <w:next w:val="BodyText"/>
    <w:link w:val="Heading3Char"/>
    <w:qFormat/>
    <w:rsid w:val="00294624"/>
    <w:pPr>
      <w:spacing w:before="180" w:after="120"/>
      <w:outlineLvl w:val="2"/>
    </w:pPr>
    <w:rPr>
      <w:spacing w:val="-10"/>
      <w:kern w:val="32"/>
    </w:rPr>
  </w:style>
  <w:style w:type="paragraph" w:styleId="Heading4">
    <w:name w:val="heading 4"/>
    <w:basedOn w:val="HeadingBase"/>
    <w:next w:val="BodyText"/>
    <w:link w:val="Heading4Char"/>
    <w:qFormat/>
    <w:rsid w:val="00294624"/>
    <w:pPr>
      <w:spacing w:before="160" w:after="120"/>
      <w:outlineLvl w:val="3"/>
    </w:pPr>
    <w:rPr>
      <w:sz w:val="22"/>
    </w:rPr>
  </w:style>
  <w:style w:type="paragraph" w:styleId="Heading5">
    <w:name w:val="heading 5"/>
    <w:basedOn w:val="HeadingBase"/>
    <w:next w:val="Normal"/>
    <w:link w:val="Heading5Char"/>
    <w:qFormat/>
    <w:rsid w:val="00294624"/>
    <w:pPr>
      <w:spacing w:before="80"/>
      <w:outlineLvl w:val="4"/>
    </w:pPr>
    <w:rPr>
      <w:color w:val="918585"/>
      <w:sz w:val="20"/>
    </w:rPr>
  </w:style>
  <w:style w:type="paragraph" w:styleId="Heading6">
    <w:name w:val="heading 6"/>
    <w:basedOn w:val="HeadingBase"/>
    <w:next w:val="Normal"/>
    <w:link w:val="Heading6Char"/>
    <w:qFormat/>
    <w:rsid w:val="00294624"/>
    <w:pPr>
      <w:spacing w:before="60"/>
      <w:outlineLvl w:val="5"/>
    </w:pPr>
    <w:rPr>
      <w:color w:val="918585"/>
      <w:sz w:val="20"/>
    </w:rPr>
  </w:style>
  <w:style w:type="paragraph" w:styleId="Heading7">
    <w:name w:val="heading 7"/>
    <w:basedOn w:val="Normal"/>
    <w:next w:val="Normal"/>
    <w:link w:val="Heading7Char"/>
    <w:qFormat/>
    <w:rsid w:val="00294624"/>
    <w:pPr>
      <w:ind w:left="720"/>
      <w:outlineLvl w:val="6"/>
    </w:pPr>
    <w:rPr>
      <w:i/>
    </w:rPr>
  </w:style>
  <w:style w:type="paragraph" w:styleId="Heading8">
    <w:name w:val="heading 8"/>
    <w:basedOn w:val="Normal"/>
    <w:next w:val="Normal"/>
    <w:link w:val="Heading8Char"/>
    <w:qFormat/>
    <w:rsid w:val="00294624"/>
    <w:pPr>
      <w:ind w:left="720"/>
      <w:outlineLvl w:val="7"/>
    </w:pPr>
    <w:rPr>
      <w:i/>
    </w:rPr>
  </w:style>
  <w:style w:type="paragraph" w:styleId="Heading9">
    <w:name w:val="heading 9"/>
    <w:basedOn w:val="Normal"/>
    <w:next w:val="Normal"/>
    <w:link w:val="Heading9Char"/>
    <w:qFormat/>
    <w:rsid w:val="00294624"/>
    <w:pPr>
      <w:ind w:left="720"/>
      <w:outlineLvl w:val="8"/>
    </w:pPr>
    <w:rPr>
      <w:i/>
    </w:rPr>
  </w:style>
  <w:style w:type="character" w:default="1" w:styleId="DefaultParagraphFont">
    <w:name w:val="Default Paragraph Font"/>
    <w:uiPriority w:val="1"/>
    <w:unhideWhenUsed/>
    <w:rsid w:val="00294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624"/>
  </w:style>
  <w:style w:type="character" w:customStyle="1" w:styleId="Heading1Char">
    <w:name w:val="Heading 1 Char"/>
    <w:basedOn w:val="DefaultParagraphFont"/>
    <w:link w:val="Heading1"/>
    <w:rsid w:val="00294624"/>
    <w:rPr>
      <w:rFonts w:ascii="Times New Roman" w:eastAsia="Times New Roman" w:hAnsi="Times New Roman" w:cs="Times New Roman"/>
      <w:b/>
      <w:sz w:val="32"/>
      <w:szCs w:val="20"/>
      <w:lang w:eastAsia="en-US"/>
    </w:rPr>
  </w:style>
  <w:style w:type="paragraph" w:styleId="BodyText">
    <w:name w:val="Body Text"/>
    <w:basedOn w:val="Normal"/>
    <w:link w:val="BodyTextChar"/>
    <w:rsid w:val="002946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624"/>
    <w:rPr>
      <w:rFonts w:ascii="Times New Roman" w:eastAsia="Times New Roman" w:hAnsi="Times New Roman" w:cs="Times New Roman"/>
      <w:sz w:val="24"/>
      <w:lang w:eastAsia="en-US"/>
    </w:rPr>
  </w:style>
  <w:style w:type="paragraph" w:styleId="ListBullet">
    <w:name w:val="List Bullet"/>
    <w:basedOn w:val="List"/>
    <w:rsid w:val="00294624"/>
    <w:pPr>
      <w:numPr>
        <w:numId w:val="12"/>
      </w:numPr>
      <w:tabs>
        <w:tab w:val="clear" w:pos="340"/>
      </w:tabs>
      <w:spacing w:before="40" w:after="40"/>
    </w:pPr>
  </w:style>
  <w:style w:type="paragraph" w:styleId="ListBullet2">
    <w:name w:val="List Bullet 2"/>
    <w:basedOn w:val="List2"/>
    <w:rsid w:val="00294624"/>
    <w:pPr>
      <w:numPr>
        <w:numId w:val="13"/>
      </w:numPr>
      <w:tabs>
        <w:tab w:val="clear" w:pos="680"/>
      </w:tabs>
    </w:pPr>
  </w:style>
  <w:style w:type="character" w:styleId="Emphasis">
    <w:name w:val="Emphasis"/>
    <w:basedOn w:val="DefaultParagraphFont"/>
    <w:qFormat/>
    <w:rsid w:val="00294624"/>
    <w:rPr>
      <w:i/>
    </w:rPr>
  </w:style>
  <w:style w:type="paragraph" w:customStyle="1" w:styleId="SuperHeading">
    <w:name w:val="SuperHeading"/>
    <w:basedOn w:val="Normal"/>
    <w:rsid w:val="00294624"/>
    <w:pPr>
      <w:spacing w:before="240" w:after="120"/>
      <w:outlineLvl w:val="0"/>
    </w:pPr>
    <w:rPr>
      <w:rFonts w:ascii="Times New Roman" w:hAnsi="Times New Roman"/>
      <w:b/>
      <w:sz w:val="32"/>
    </w:rPr>
  </w:style>
  <w:style w:type="paragraph" w:customStyle="1" w:styleId="AllowPageBreak">
    <w:name w:val="AllowPageBreak"/>
    <w:rsid w:val="002946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94624"/>
    <w:rPr>
      <w:b/>
    </w:rPr>
  </w:style>
  <w:style w:type="character" w:customStyle="1" w:styleId="Heading2Char">
    <w:name w:val="Heading 2 Char"/>
    <w:basedOn w:val="DefaultParagraphFont"/>
    <w:link w:val="Heading2"/>
    <w:rsid w:val="00294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6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6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624"/>
    <w:rPr>
      <w:rFonts w:ascii="Courier New" w:eastAsia="Times New Roman" w:hAnsi="Courier New" w:cs="Times New Roman"/>
      <w:i/>
      <w:szCs w:val="20"/>
      <w:lang w:eastAsia="en-US"/>
    </w:rPr>
  </w:style>
  <w:style w:type="paragraph" w:customStyle="1" w:styleId="HeadingBase">
    <w:name w:val="Heading Base"/>
    <w:rsid w:val="00294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624"/>
    <w:pPr>
      <w:tabs>
        <w:tab w:val="right" w:leader="dot" w:pos="9072"/>
      </w:tabs>
      <w:ind w:left="567"/>
    </w:pPr>
    <w:rPr>
      <w:szCs w:val="22"/>
    </w:rPr>
  </w:style>
  <w:style w:type="paragraph" w:customStyle="1" w:styleId="TOCBase">
    <w:name w:val="TOC Base"/>
    <w:rsid w:val="00294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624"/>
    <w:pPr>
      <w:tabs>
        <w:tab w:val="right" w:leader="dot" w:pos="9072"/>
      </w:tabs>
      <w:spacing w:before="40" w:after="40"/>
      <w:ind w:left="284"/>
    </w:pPr>
    <w:rPr>
      <w:rFonts w:ascii="Times New Roman" w:hAnsi="Times New Roman"/>
    </w:rPr>
  </w:style>
  <w:style w:type="paragraph" w:styleId="TOC1">
    <w:name w:val="toc 1"/>
    <w:basedOn w:val="TOCBase"/>
    <w:next w:val="Normal"/>
    <w:rsid w:val="002946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624"/>
    <w:rPr>
      <w:rFonts w:ascii="Times New Roman" w:eastAsia="Times New Roman" w:hAnsi="Times New Roman" w:cs="Times New Roman"/>
      <w:sz w:val="16"/>
      <w:lang w:eastAsia="en-US"/>
    </w:rPr>
  </w:style>
  <w:style w:type="paragraph" w:styleId="Title">
    <w:name w:val="Title"/>
    <w:basedOn w:val="HeadingBase"/>
    <w:link w:val="TitleChar"/>
    <w:qFormat/>
    <w:rsid w:val="00294624"/>
    <w:pPr>
      <w:spacing w:before="5040"/>
      <w:jc w:val="center"/>
    </w:pPr>
    <w:rPr>
      <w:sz w:val="48"/>
      <w:szCs w:val="72"/>
      <w:lang w:val="en-US"/>
    </w:rPr>
  </w:style>
  <w:style w:type="character" w:customStyle="1" w:styleId="TitleChar">
    <w:name w:val="Title Char"/>
    <w:basedOn w:val="DefaultParagraphFont"/>
    <w:link w:val="Title"/>
    <w:rsid w:val="00294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624"/>
    <w:pPr>
      <w:tabs>
        <w:tab w:val="left" w:pos="3600"/>
        <w:tab w:val="left" w:pos="3958"/>
      </w:tabs>
    </w:pPr>
  </w:style>
  <w:style w:type="paragraph" w:styleId="List">
    <w:name w:val="List"/>
    <w:basedOn w:val="BodyText"/>
    <w:next w:val="BodyText"/>
    <w:rsid w:val="00294624"/>
    <w:pPr>
      <w:tabs>
        <w:tab w:val="left" w:pos="340"/>
      </w:tabs>
      <w:spacing w:before="60" w:after="60"/>
      <w:ind w:left="340" w:hanging="340"/>
    </w:pPr>
  </w:style>
  <w:style w:type="paragraph" w:customStyle="1" w:styleId="Note">
    <w:name w:val="Note"/>
    <w:basedOn w:val="BodyText"/>
    <w:rsid w:val="002946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4624"/>
    <w:rPr>
      <w:b/>
      <w:spacing w:val="0"/>
    </w:rPr>
  </w:style>
  <w:style w:type="paragraph" w:customStyle="1" w:styleId="SuperTitle">
    <w:name w:val="SuperTitle"/>
    <w:basedOn w:val="Title"/>
    <w:rsid w:val="00294624"/>
    <w:pPr>
      <w:framePr w:wrap="auto" w:hAnchor="text" w:y="6049"/>
    </w:pPr>
    <w:rPr>
      <w:color w:val="000000"/>
      <w:sz w:val="40"/>
    </w:rPr>
  </w:style>
  <w:style w:type="paragraph" w:customStyle="1" w:styleId="TOCTitle">
    <w:name w:val="TOCTitle"/>
    <w:basedOn w:val="Heading1"/>
    <w:rsid w:val="00294624"/>
    <w:pPr>
      <w:spacing w:after="240"/>
      <w:jc w:val="center"/>
      <w:outlineLvl w:val="9"/>
    </w:pPr>
    <w:rPr>
      <w:caps/>
    </w:rPr>
  </w:style>
  <w:style w:type="paragraph" w:customStyle="1" w:styleId="Version">
    <w:name w:val="Version"/>
    <w:rsid w:val="002946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624"/>
    <w:pPr>
      <w:keepNext w:val="0"/>
      <w:tabs>
        <w:tab w:val="right" w:pos="4176"/>
      </w:tabs>
      <w:ind w:left="198" w:hanging="198"/>
    </w:pPr>
    <w:rPr>
      <w:rFonts w:ascii="Garamond" w:hAnsi="Garamond"/>
    </w:rPr>
  </w:style>
  <w:style w:type="paragraph" w:styleId="IndexHeading">
    <w:name w:val="index heading"/>
    <w:basedOn w:val="Normal"/>
    <w:next w:val="Index1"/>
    <w:semiHidden/>
    <w:rsid w:val="00294624"/>
    <w:pPr>
      <w:spacing w:before="120" w:after="120"/>
    </w:pPr>
    <w:rPr>
      <w:rFonts w:ascii="Arial" w:hAnsi="Arial"/>
      <w:b/>
      <w:color w:val="918585"/>
      <w:sz w:val="24"/>
    </w:rPr>
  </w:style>
  <w:style w:type="paragraph" w:styleId="Header">
    <w:name w:val="header"/>
    <w:basedOn w:val="Normal"/>
    <w:link w:val="HeaderChar"/>
    <w:rsid w:val="00294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624"/>
    <w:rPr>
      <w:rFonts w:ascii="Times New Roman" w:eastAsia="Times New Roman" w:hAnsi="Times New Roman" w:cs="Times New Roman"/>
      <w:sz w:val="16"/>
      <w:szCs w:val="20"/>
      <w:lang w:val="en-GB" w:eastAsia="en-US"/>
    </w:rPr>
  </w:style>
  <w:style w:type="paragraph" w:customStyle="1" w:styleId="Chapter">
    <w:name w:val="Chapter"/>
    <w:basedOn w:val="Normal"/>
    <w:rsid w:val="00294624"/>
    <w:pPr>
      <w:spacing w:before="240"/>
    </w:pPr>
    <w:rPr>
      <w:rFonts w:ascii="Times New Roman" w:hAnsi="Times New Roman"/>
      <w:smallCaps/>
      <w:spacing w:val="80"/>
      <w:sz w:val="28"/>
    </w:rPr>
  </w:style>
  <w:style w:type="paragraph" w:customStyle="1" w:styleId="InChapter">
    <w:name w:val="InChapter"/>
    <w:basedOn w:val="Heading3"/>
    <w:rsid w:val="00294624"/>
    <w:pPr>
      <w:spacing w:after="240"/>
      <w:outlineLvl w:val="9"/>
    </w:pPr>
    <w:rPr>
      <w:noProof/>
    </w:rPr>
  </w:style>
  <w:style w:type="paragraph" w:styleId="Index2">
    <w:name w:val="index 2"/>
    <w:basedOn w:val="Normal"/>
    <w:next w:val="Normal"/>
    <w:semiHidden/>
    <w:rsid w:val="00294624"/>
    <w:pPr>
      <w:tabs>
        <w:tab w:val="right" w:pos="4176"/>
      </w:tabs>
      <w:ind w:left="568" w:hanging="284"/>
    </w:pPr>
    <w:rPr>
      <w:rFonts w:ascii="Garamond" w:hAnsi="Garamond"/>
    </w:rPr>
  </w:style>
  <w:style w:type="paragraph" w:customStyle="1" w:styleId="Byline">
    <w:name w:val="Byline"/>
    <w:rsid w:val="00294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624"/>
    <w:pPr>
      <w:tabs>
        <w:tab w:val="clear" w:pos="3600"/>
        <w:tab w:val="clear" w:pos="3958"/>
      </w:tabs>
      <w:jc w:val="right"/>
    </w:pPr>
  </w:style>
  <w:style w:type="paragraph" w:styleId="Caption">
    <w:name w:val="caption"/>
    <w:basedOn w:val="BodyText"/>
    <w:next w:val="Normal"/>
    <w:qFormat/>
    <w:rsid w:val="00294624"/>
    <w:pPr>
      <w:framePr w:w="2268" w:hSpace="181" w:vSpace="181" w:wrap="around" w:vAnchor="text" w:hAnchor="page" w:x="1135" w:y="285" w:anchorLock="1"/>
    </w:pPr>
    <w:rPr>
      <w:i/>
    </w:rPr>
  </w:style>
  <w:style w:type="paragraph" w:customStyle="1" w:styleId="MiniTOCTitle">
    <w:name w:val="MiniTOCTitle"/>
    <w:basedOn w:val="Heading4"/>
    <w:rsid w:val="00294624"/>
    <w:pPr>
      <w:spacing w:before="240"/>
      <w:outlineLvl w:val="9"/>
    </w:pPr>
    <w:rPr>
      <w:noProof/>
      <w:sz w:val="24"/>
    </w:rPr>
  </w:style>
  <w:style w:type="paragraph" w:customStyle="1" w:styleId="MiniTOCItem">
    <w:name w:val="MiniTOCItem"/>
    <w:basedOn w:val="ListBullet"/>
    <w:rsid w:val="00294624"/>
    <w:pPr>
      <w:numPr>
        <w:numId w:val="0"/>
      </w:numPr>
      <w:tabs>
        <w:tab w:val="right" w:leader="dot" w:pos="6521"/>
      </w:tabs>
      <w:spacing w:before="0" w:after="0"/>
    </w:pPr>
  </w:style>
  <w:style w:type="paragraph" w:customStyle="1" w:styleId="TOFTitle">
    <w:name w:val="TOFTitle"/>
    <w:basedOn w:val="TOCTitle"/>
    <w:rsid w:val="00294624"/>
  </w:style>
  <w:style w:type="paragraph" w:styleId="TableofFigures">
    <w:name w:val="table of figures"/>
    <w:basedOn w:val="Normal"/>
    <w:next w:val="Normal"/>
    <w:semiHidden/>
    <w:rsid w:val="00294624"/>
    <w:pPr>
      <w:tabs>
        <w:tab w:val="right" w:leader="dot" w:pos="9072"/>
      </w:tabs>
      <w:ind w:left="970" w:hanging="403"/>
    </w:pPr>
    <w:rPr>
      <w:rFonts w:ascii="Times New Roman" w:hAnsi="Times New Roman"/>
      <w:b/>
    </w:rPr>
  </w:style>
  <w:style w:type="paragraph" w:styleId="ListNumber">
    <w:name w:val="List Number"/>
    <w:basedOn w:val="List"/>
    <w:rsid w:val="00294624"/>
    <w:pPr>
      <w:numPr>
        <w:numId w:val="15"/>
      </w:numPr>
      <w:tabs>
        <w:tab w:val="clear" w:pos="340"/>
      </w:tabs>
    </w:pPr>
  </w:style>
  <w:style w:type="character" w:customStyle="1" w:styleId="WingdingSymbols">
    <w:name w:val="Wingding Symbols"/>
    <w:rsid w:val="00294624"/>
    <w:rPr>
      <w:rFonts w:ascii="Wingdings" w:hAnsi="Wingdings"/>
    </w:rPr>
  </w:style>
  <w:style w:type="paragraph" w:customStyle="1" w:styleId="TableHeading">
    <w:name w:val="Table Heading"/>
    <w:basedOn w:val="HeadingBase"/>
    <w:rsid w:val="00294624"/>
    <w:pPr>
      <w:keepLines/>
      <w:pBdr>
        <w:bottom w:val="single" w:sz="6" w:space="1" w:color="918585"/>
      </w:pBdr>
      <w:spacing w:before="240"/>
    </w:pPr>
  </w:style>
  <w:style w:type="character" w:customStyle="1" w:styleId="HotSpot">
    <w:name w:val="HotSpot"/>
    <w:rsid w:val="00294624"/>
    <w:rPr>
      <w:color w:val="0033CC"/>
      <w:u w:val="none"/>
    </w:rPr>
  </w:style>
  <w:style w:type="paragraph" w:customStyle="1" w:styleId="BodyTextRight">
    <w:name w:val="Body Text Right"/>
    <w:basedOn w:val="BodyText"/>
    <w:rsid w:val="00294624"/>
    <w:pPr>
      <w:spacing w:before="0" w:after="0"/>
      <w:jc w:val="right"/>
    </w:pPr>
  </w:style>
  <w:style w:type="paragraph" w:styleId="Index3">
    <w:name w:val="index 3"/>
    <w:basedOn w:val="ListNumber2"/>
    <w:next w:val="Normal"/>
    <w:semiHidden/>
    <w:rsid w:val="00294624"/>
    <w:pPr>
      <w:numPr>
        <w:numId w:val="0"/>
      </w:numPr>
      <w:tabs>
        <w:tab w:val="right" w:leader="dot" w:pos="4176"/>
      </w:tabs>
    </w:pPr>
  </w:style>
  <w:style w:type="paragraph" w:styleId="ListNumber2">
    <w:name w:val="List Number 2"/>
    <w:basedOn w:val="List2"/>
    <w:rsid w:val="00294624"/>
    <w:pPr>
      <w:numPr>
        <w:numId w:val="10"/>
      </w:numPr>
      <w:tabs>
        <w:tab w:val="clear" w:pos="1060"/>
      </w:tabs>
    </w:pPr>
  </w:style>
  <w:style w:type="paragraph" w:customStyle="1" w:styleId="MarginNote">
    <w:name w:val="Margin Note"/>
    <w:basedOn w:val="BodyText"/>
    <w:rsid w:val="00294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6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624"/>
    <w:rPr>
      <w:sz w:val="32"/>
    </w:rPr>
  </w:style>
  <w:style w:type="paragraph" w:customStyle="1" w:styleId="HeadingProcedure">
    <w:name w:val="Heading Procedure"/>
    <w:basedOn w:val="HeadingBase"/>
    <w:next w:val="Normal"/>
    <w:rsid w:val="00294624"/>
    <w:pPr>
      <w:tabs>
        <w:tab w:val="left" w:pos="0"/>
      </w:tabs>
      <w:spacing w:before="120" w:after="60"/>
    </w:pPr>
    <w:rPr>
      <w:i/>
      <w:color w:val="918585"/>
      <w:sz w:val="22"/>
    </w:rPr>
  </w:style>
  <w:style w:type="paragraph" w:customStyle="1" w:styleId="TableBodyText">
    <w:name w:val="Table Body Text"/>
    <w:basedOn w:val="BodyText"/>
    <w:rsid w:val="00294624"/>
    <w:pPr>
      <w:spacing w:before="60" w:after="60"/>
    </w:pPr>
  </w:style>
  <w:style w:type="paragraph" w:styleId="ListContinue">
    <w:name w:val="List Continue"/>
    <w:basedOn w:val="List"/>
    <w:rsid w:val="00294624"/>
    <w:pPr>
      <w:ind w:firstLine="0"/>
    </w:pPr>
  </w:style>
  <w:style w:type="paragraph" w:customStyle="1" w:styleId="ListNote">
    <w:name w:val="List Note"/>
    <w:basedOn w:val="List"/>
    <w:rsid w:val="00294624"/>
    <w:pPr>
      <w:pBdr>
        <w:top w:val="single" w:sz="6" w:space="2" w:color="918585"/>
        <w:bottom w:val="single" w:sz="6" w:space="2" w:color="918585"/>
      </w:pBdr>
      <w:tabs>
        <w:tab w:val="left" w:pos="1021"/>
      </w:tabs>
      <w:ind w:firstLine="0"/>
    </w:pPr>
  </w:style>
  <w:style w:type="paragraph" w:customStyle="1" w:styleId="Warning">
    <w:name w:val="Warning"/>
    <w:basedOn w:val="BodyText"/>
    <w:rsid w:val="00294624"/>
    <w:pPr>
      <w:shd w:val="clear" w:color="auto" w:fill="D9D9D9"/>
      <w:tabs>
        <w:tab w:val="left" w:pos="992"/>
      </w:tabs>
      <w:ind w:left="119" w:right="119"/>
    </w:pPr>
    <w:rPr>
      <w:sz w:val="20"/>
    </w:rPr>
  </w:style>
  <w:style w:type="paragraph" w:customStyle="1" w:styleId="MarginIcons">
    <w:name w:val="Margin Icons"/>
    <w:basedOn w:val="BodyText"/>
    <w:rsid w:val="00294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624"/>
    <w:rPr>
      <w:rFonts w:ascii="Courier New" w:hAnsi="Courier New"/>
    </w:rPr>
  </w:style>
  <w:style w:type="paragraph" w:customStyle="1" w:styleId="NoteBullet">
    <w:name w:val="Note Bullet"/>
    <w:basedOn w:val="Note"/>
    <w:rsid w:val="00294624"/>
    <w:pPr>
      <w:tabs>
        <w:tab w:val="clear" w:pos="680"/>
      </w:tabs>
      <w:spacing w:before="60" w:after="60"/>
    </w:pPr>
  </w:style>
  <w:style w:type="paragraph" w:customStyle="1" w:styleId="SubHeading2">
    <w:name w:val="SubHeading2"/>
    <w:basedOn w:val="HeadingBase"/>
    <w:rsid w:val="00294624"/>
    <w:pPr>
      <w:spacing w:before="240" w:after="60"/>
    </w:pPr>
    <w:rPr>
      <w:sz w:val="20"/>
    </w:rPr>
  </w:style>
  <w:style w:type="paragraph" w:customStyle="1" w:styleId="SubHeading1">
    <w:name w:val="SubHeading1"/>
    <w:basedOn w:val="HeadingBase"/>
    <w:rsid w:val="00294624"/>
    <w:pPr>
      <w:spacing w:before="240" w:after="60"/>
    </w:pPr>
    <w:rPr>
      <w:color w:val="918585"/>
      <w:sz w:val="22"/>
    </w:rPr>
  </w:style>
  <w:style w:type="paragraph" w:customStyle="1" w:styleId="SideHeading">
    <w:name w:val="Side Heading"/>
    <w:basedOn w:val="HeadingBase"/>
    <w:rsid w:val="00294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624"/>
    <w:pPr>
      <w:tabs>
        <w:tab w:val="num" w:pos="360"/>
      </w:tabs>
    </w:pPr>
  </w:style>
  <w:style w:type="paragraph" w:styleId="PlainText">
    <w:name w:val="Plain Text"/>
    <w:basedOn w:val="Normal"/>
    <w:link w:val="PlainTextChar"/>
    <w:rsid w:val="00294624"/>
    <w:rPr>
      <w:sz w:val="20"/>
    </w:rPr>
  </w:style>
  <w:style w:type="character" w:customStyle="1" w:styleId="PlainTextChar">
    <w:name w:val="Plain Text Char"/>
    <w:basedOn w:val="DefaultParagraphFont"/>
    <w:link w:val="PlainText"/>
    <w:rsid w:val="00294624"/>
    <w:rPr>
      <w:rFonts w:ascii="Courier New" w:eastAsia="Times New Roman" w:hAnsi="Courier New" w:cs="Times New Roman"/>
      <w:sz w:val="20"/>
      <w:szCs w:val="20"/>
      <w:lang w:eastAsia="en-US"/>
    </w:rPr>
  </w:style>
  <w:style w:type="character" w:customStyle="1" w:styleId="MenuOption">
    <w:name w:val="Menu Option"/>
    <w:basedOn w:val="DefaultParagraphFont"/>
    <w:rsid w:val="00294624"/>
    <w:rPr>
      <w:b/>
      <w:smallCaps/>
    </w:rPr>
  </w:style>
  <w:style w:type="paragraph" w:customStyle="1" w:styleId="TableListNumber">
    <w:name w:val="Table List Number"/>
    <w:basedOn w:val="ListNumber"/>
    <w:rsid w:val="00294624"/>
    <w:pPr>
      <w:numPr>
        <w:numId w:val="0"/>
      </w:numPr>
    </w:pPr>
  </w:style>
  <w:style w:type="paragraph" w:styleId="TOC4">
    <w:name w:val="toc 4"/>
    <w:basedOn w:val="TOCBase"/>
    <w:next w:val="Normal"/>
    <w:semiHidden/>
    <w:rsid w:val="00294624"/>
    <w:pPr>
      <w:tabs>
        <w:tab w:val="right" w:leader="dot" w:pos="9071"/>
      </w:tabs>
      <w:ind w:left="1701"/>
    </w:pPr>
  </w:style>
  <w:style w:type="paragraph" w:customStyle="1" w:styleId="ListAlpha">
    <w:name w:val="List Alpha"/>
    <w:basedOn w:val="List"/>
    <w:rsid w:val="00294624"/>
    <w:pPr>
      <w:numPr>
        <w:numId w:val="9"/>
      </w:numPr>
    </w:pPr>
  </w:style>
  <w:style w:type="paragraph" w:customStyle="1" w:styleId="ListAlpha2">
    <w:name w:val="List Alpha 2"/>
    <w:basedOn w:val="List2"/>
    <w:rsid w:val="00294624"/>
    <w:pPr>
      <w:numPr>
        <w:numId w:val="8"/>
      </w:numPr>
    </w:pPr>
  </w:style>
  <w:style w:type="paragraph" w:styleId="List2">
    <w:name w:val="List 2"/>
    <w:basedOn w:val="BodyText"/>
    <w:rsid w:val="00294624"/>
    <w:pPr>
      <w:tabs>
        <w:tab w:val="left" w:pos="680"/>
      </w:tabs>
      <w:spacing w:before="60" w:after="60"/>
      <w:ind w:left="680" w:hanging="340"/>
    </w:pPr>
  </w:style>
  <w:style w:type="paragraph" w:styleId="List3">
    <w:name w:val="List 3"/>
    <w:basedOn w:val="BodyText"/>
    <w:rsid w:val="00294624"/>
    <w:pPr>
      <w:tabs>
        <w:tab w:val="left" w:pos="1021"/>
      </w:tabs>
      <w:spacing w:before="60" w:after="60"/>
      <w:ind w:left="1020" w:hanging="340"/>
    </w:pPr>
  </w:style>
  <w:style w:type="paragraph" w:styleId="List4">
    <w:name w:val="List 4"/>
    <w:basedOn w:val="BodyText"/>
    <w:rsid w:val="00294624"/>
    <w:pPr>
      <w:tabs>
        <w:tab w:val="left" w:pos="1361"/>
      </w:tabs>
      <w:spacing w:before="60" w:after="60"/>
      <w:ind w:left="1361" w:hanging="340"/>
    </w:pPr>
  </w:style>
  <w:style w:type="paragraph" w:styleId="List5">
    <w:name w:val="List 5"/>
    <w:basedOn w:val="BodyText"/>
    <w:rsid w:val="00294624"/>
    <w:pPr>
      <w:tabs>
        <w:tab w:val="left" w:pos="1701"/>
      </w:tabs>
      <w:spacing w:before="60" w:after="60"/>
      <w:ind w:left="1701" w:hanging="340"/>
    </w:pPr>
  </w:style>
  <w:style w:type="paragraph" w:styleId="ListBullet3">
    <w:name w:val="List Bullet 3"/>
    <w:basedOn w:val="List3"/>
    <w:rsid w:val="00294624"/>
    <w:pPr>
      <w:numPr>
        <w:numId w:val="14"/>
      </w:numPr>
      <w:tabs>
        <w:tab w:val="clear" w:pos="1021"/>
      </w:tabs>
      <w:ind w:left="1037" w:hanging="357"/>
    </w:pPr>
  </w:style>
  <w:style w:type="paragraph" w:styleId="ListBullet4">
    <w:name w:val="List Bullet 4"/>
    <w:basedOn w:val="List4"/>
    <w:rsid w:val="00294624"/>
    <w:pPr>
      <w:numPr>
        <w:numId w:val="3"/>
      </w:numPr>
      <w:tabs>
        <w:tab w:val="clear" w:pos="1361"/>
      </w:tabs>
    </w:pPr>
  </w:style>
  <w:style w:type="paragraph" w:styleId="ListBullet5">
    <w:name w:val="List Bullet 5"/>
    <w:basedOn w:val="List5"/>
    <w:rsid w:val="00294624"/>
    <w:pPr>
      <w:numPr>
        <w:numId w:val="4"/>
      </w:numPr>
    </w:pPr>
  </w:style>
  <w:style w:type="paragraph" w:styleId="ListContinue2">
    <w:name w:val="List Continue 2"/>
    <w:basedOn w:val="List2"/>
    <w:rsid w:val="00294624"/>
    <w:pPr>
      <w:ind w:firstLine="0"/>
    </w:pPr>
  </w:style>
  <w:style w:type="paragraph" w:styleId="ListContinue3">
    <w:name w:val="List Continue 3"/>
    <w:basedOn w:val="List3"/>
    <w:rsid w:val="00294624"/>
    <w:pPr>
      <w:ind w:left="1021" w:firstLine="0"/>
    </w:pPr>
  </w:style>
  <w:style w:type="paragraph" w:styleId="ListContinue4">
    <w:name w:val="List Continue 4"/>
    <w:basedOn w:val="List4"/>
    <w:rsid w:val="00294624"/>
    <w:pPr>
      <w:ind w:firstLine="0"/>
    </w:pPr>
  </w:style>
  <w:style w:type="paragraph" w:styleId="ListContinue5">
    <w:name w:val="List Continue 5"/>
    <w:basedOn w:val="List5"/>
    <w:rsid w:val="00294624"/>
    <w:pPr>
      <w:ind w:firstLine="0"/>
    </w:pPr>
  </w:style>
  <w:style w:type="paragraph" w:styleId="ListNumber3">
    <w:name w:val="List Number 3"/>
    <w:basedOn w:val="List3"/>
    <w:rsid w:val="00294624"/>
    <w:pPr>
      <w:numPr>
        <w:numId w:val="5"/>
      </w:numPr>
    </w:pPr>
  </w:style>
  <w:style w:type="paragraph" w:styleId="ListNumber4">
    <w:name w:val="List Number 4"/>
    <w:basedOn w:val="List4"/>
    <w:rsid w:val="00294624"/>
    <w:pPr>
      <w:numPr>
        <w:numId w:val="6"/>
      </w:numPr>
    </w:pPr>
  </w:style>
  <w:style w:type="paragraph" w:styleId="ListNumber5">
    <w:name w:val="List Number 5"/>
    <w:basedOn w:val="List5"/>
    <w:rsid w:val="00294624"/>
    <w:pPr>
      <w:numPr>
        <w:numId w:val="7"/>
      </w:numPr>
    </w:pPr>
  </w:style>
  <w:style w:type="paragraph" w:styleId="BlockText">
    <w:name w:val="Block Text"/>
    <w:basedOn w:val="Normal"/>
    <w:rsid w:val="00294624"/>
    <w:pPr>
      <w:spacing w:after="120"/>
      <w:ind w:left="1440" w:right="1440"/>
    </w:pPr>
  </w:style>
  <w:style w:type="character" w:customStyle="1" w:styleId="Subscript">
    <w:name w:val="Subscript"/>
    <w:basedOn w:val="DefaultParagraphFont"/>
    <w:rsid w:val="00294624"/>
    <w:rPr>
      <w:sz w:val="16"/>
      <w:vertAlign w:val="subscript"/>
    </w:rPr>
  </w:style>
  <w:style w:type="character" w:customStyle="1" w:styleId="Superscript">
    <w:name w:val="Superscript"/>
    <w:basedOn w:val="DefaultParagraphFont"/>
    <w:rsid w:val="00294624"/>
    <w:rPr>
      <w:sz w:val="16"/>
      <w:vertAlign w:val="superscript"/>
    </w:rPr>
  </w:style>
  <w:style w:type="character" w:customStyle="1" w:styleId="Symbols">
    <w:name w:val="Symbols"/>
    <w:basedOn w:val="DefaultParagraphFont"/>
    <w:rsid w:val="00294624"/>
    <w:rPr>
      <w:rFonts w:ascii="Symbol" w:hAnsi="Symbol"/>
    </w:rPr>
  </w:style>
  <w:style w:type="character" w:customStyle="1" w:styleId="MenuOptions">
    <w:name w:val="Menu Options"/>
    <w:basedOn w:val="DefaultParagraphFont"/>
    <w:rsid w:val="00294624"/>
    <w:rPr>
      <w:rFonts w:ascii="Arial Narrow" w:hAnsi="Arial Narrow"/>
      <w:smallCaps/>
    </w:rPr>
  </w:style>
  <w:style w:type="character" w:customStyle="1" w:styleId="Buttons">
    <w:name w:val="Buttons"/>
    <w:basedOn w:val="DefaultParagraphFont"/>
    <w:rsid w:val="00294624"/>
    <w:rPr>
      <w:b/>
    </w:rPr>
  </w:style>
  <w:style w:type="character" w:customStyle="1" w:styleId="Underlined">
    <w:name w:val="Underlined"/>
    <w:basedOn w:val="DefaultParagraphFont"/>
    <w:rsid w:val="00294624"/>
    <w:rPr>
      <w:u w:val="single"/>
    </w:rPr>
  </w:style>
  <w:style w:type="paragraph" w:customStyle="1" w:styleId="TableBodyTextRight">
    <w:name w:val="Table Body Text Right"/>
    <w:basedOn w:val="TableBodyText"/>
    <w:rsid w:val="00294624"/>
    <w:pPr>
      <w:widowControl w:val="0"/>
      <w:autoSpaceDE w:val="0"/>
      <w:autoSpaceDN w:val="0"/>
      <w:adjustRightInd w:val="0"/>
      <w:jc w:val="right"/>
    </w:pPr>
    <w:rPr>
      <w:rFonts w:cs="Arial"/>
      <w:szCs w:val="18"/>
    </w:rPr>
  </w:style>
  <w:style w:type="paragraph" w:customStyle="1" w:styleId="CopyrightText">
    <w:name w:val="Copyright Text"/>
    <w:basedOn w:val="BodyText"/>
    <w:rsid w:val="00294624"/>
    <w:rPr>
      <w:sz w:val="18"/>
    </w:rPr>
  </w:style>
  <w:style w:type="paragraph" w:customStyle="1" w:styleId="BodySmallRight">
    <w:name w:val="Body Small Right"/>
    <w:basedOn w:val="BodyTextRight"/>
    <w:rsid w:val="00294624"/>
    <w:rPr>
      <w:sz w:val="18"/>
      <w:szCs w:val="18"/>
    </w:rPr>
  </w:style>
  <w:style w:type="paragraph" w:customStyle="1" w:styleId="MarginEdition">
    <w:name w:val="Margin Edition"/>
    <w:basedOn w:val="MarginNote"/>
    <w:rsid w:val="00294624"/>
    <w:pPr>
      <w:spacing w:before="0" w:after="0"/>
    </w:pPr>
    <w:rPr>
      <w:rFonts w:ascii="Times New Roman" w:hAnsi="Times New Roman"/>
      <w:color w:val="999999"/>
    </w:rPr>
  </w:style>
  <w:style w:type="paragraph" w:customStyle="1" w:styleId="Spacer">
    <w:name w:val="Spacer"/>
    <w:basedOn w:val="Normal"/>
    <w:rsid w:val="00294624"/>
    <w:rPr>
      <w:sz w:val="2"/>
      <w:szCs w:val="2"/>
    </w:rPr>
  </w:style>
  <w:style w:type="character" w:customStyle="1" w:styleId="Small">
    <w:name w:val="Small"/>
    <w:basedOn w:val="DefaultParagraphFont"/>
    <w:rsid w:val="00294624"/>
    <w:rPr>
      <w:sz w:val="16"/>
    </w:rPr>
  </w:style>
  <w:style w:type="paragraph" w:customStyle="1" w:styleId="WideTable">
    <w:name w:val="Wide Table"/>
    <w:basedOn w:val="Normal"/>
    <w:rsid w:val="00294624"/>
    <w:pPr>
      <w:ind w:left="-1418"/>
    </w:pPr>
    <w:rPr>
      <w:sz w:val="2"/>
      <w:szCs w:val="2"/>
    </w:rPr>
  </w:style>
  <w:style w:type="character" w:styleId="PageNumber">
    <w:name w:val="page number"/>
    <w:basedOn w:val="DefaultParagraphFont"/>
    <w:rsid w:val="00294624"/>
  </w:style>
  <w:style w:type="paragraph" w:styleId="Quote">
    <w:name w:val="Quote"/>
    <w:basedOn w:val="Heading1"/>
    <w:link w:val="QuoteChar"/>
    <w:qFormat/>
    <w:rsid w:val="00294624"/>
    <w:rPr>
      <w:b w:val="0"/>
      <w:sz w:val="72"/>
      <w:szCs w:val="72"/>
      <w:lang w:val="en-NZ"/>
    </w:rPr>
  </w:style>
  <w:style w:type="character" w:customStyle="1" w:styleId="QuoteChar">
    <w:name w:val="Quote Char"/>
    <w:basedOn w:val="DefaultParagraphFont"/>
    <w:link w:val="Quote"/>
    <w:rsid w:val="00294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624"/>
    <w:pPr>
      <w:pageBreakBefore/>
    </w:pPr>
  </w:style>
  <w:style w:type="paragraph" w:customStyle="1" w:styleId="Border">
    <w:name w:val="Border"/>
    <w:basedOn w:val="Normal"/>
    <w:qFormat/>
    <w:rsid w:val="00294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624"/>
    <w:rPr>
      <w:b/>
      <w:bCs/>
      <w:i/>
      <w:iCs/>
      <w:color w:val="auto"/>
    </w:rPr>
  </w:style>
  <w:style w:type="paragraph" w:styleId="IntenseQuote">
    <w:name w:val="Intense Quote"/>
    <w:basedOn w:val="Normal"/>
    <w:next w:val="Normal"/>
    <w:link w:val="IntenseQuoteChar"/>
    <w:uiPriority w:val="30"/>
    <w:qFormat/>
    <w:rsid w:val="00294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6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624"/>
    <w:rPr>
      <w:smallCaps/>
      <w:color w:val="auto"/>
      <w:u w:val="single"/>
    </w:rPr>
  </w:style>
  <w:style w:type="character" w:styleId="IntenseReference">
    <w:name w:val="Intense Reference"/>
    <w:basedOn w:val="DefaultParagraphFont"/>
    <w:uiPriority w:val="32"/>
    <w:qFormat/>
    <w:rsid w:val="00294624"/>
    <w:rPr>
      <w:b/>
      <w:bCs/>
      <w:smallCaps/>
      <w:color w:val="auto"/>
      <w:spacing w:val="5"/>
      <w:u w:val="single"/>
    </w:rPr>
  </w:style>
  <w:style w:type="paragraph" w:customStyle="1" w:styleId="2ColumnHeading">
    <w:name w:val="2Column Heading"/>
    <w:basedOn w:val="BodyText"/>
    <w:qFormat/>
    <w:rsid w:val="00294624"/>
    <w:pPr>
      <w:spacing w:after="60"/>
      <w:ind w:left="-2268"/>
    </w:pPr>
    <w:rPr>
      <w:b/>
    </w:rPr>
  </w:style>
  <w:style w:type="paragraph" w:customStyle="1" w:styleId="Heading1TOC">
    <w:name w:val="Heading1 TOC"/>
    <w:basedOn w:val="Normal"/>
    <w:qFormat/>
    <w:rsid w:val="00294624"/>
    <w:pPr>
      <w:spacing w:before="240" w:after="120"/>
    </w:pPr>
    <w:rPr>
      <w:rFonts w:ascii="Times New Roman" w:hAnsi="Times New Roman"/>
      <w:b/>
      <w:sz w:val="32"/>
    </w:rPr>
  </w:style>
  <w:style w:type="paragraph" w:customStyle="1" w:styleId="Heading2TOC">
    <w:name w:val="Heading2 TOC"/>
    <w:basedOn w:val="Normal"/>
    <w:qFormat/>
    <w:rsid w:val="00294624"/>
    <w:pPr>
      <w:spacing w:before="240" w:after="60"/>
    </w:pPr>
    <w:rPr>
      <w:rFonts w:ascii="Times New Roman" w:hAnsi="Times New Roman"/>
      <w:b/>
      <w:sz w:val="28"/>
    </w:rPr>
  </w:style>
  <w:style w:type="character" w:customStyle="1" w:styleId="Underline">
    <w:name w:val="Underline"/>
    <w:basedOn w:val="DefaultParagraphFont"/>
    <w:qFormat/>
    <w:rsid w:val="00294624"/>
    <w:rPr>
      <w:u w:val="single"/>
    </w:rPr>
  </w:style>
  <w:style w:type="character" w:customStyle="1" w:styleId="BoldandItalics">
    <w:name w:val="Bold and Italics"/>
    <w:qFormat/>
    <w:rsid w:val="00294624"/>
    <w:rPr>
      <w:b/>
      <w:i/>
      <w:u w:val="none"/>
    </w:rPr>
  </w:style>
  <w:style w:type="paragraph" w:styleId="BalloonText">
    <w:name w:val="Balloon Text"/>
    <w:basedOn w:val="Normal"/>
    <w:link w:val="BalloonTextChar"/>
    <w:rsid w:val="00294624"/>
    <w:rPr>
      <w:rFonts w:ascii="Tahoma" w:hAnsi="Tahoma" w:cs="Tahoma"/>
      <w:sz w:val="16"/>
      <w:szCs w:val="16"/>
    </w:rPr>
  </w:style>
  <w:style w:type="character" w:customStyle="1" w:styleId="BalloonTextChar">
    <w:name w:val="Balloon Text Char"/>
    <w:basedOn w:val="DefaultParagraphFont"/>
    <w:link w:val="BalloonText"/>
    <w:rsid w:val="002946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6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6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624"/>
    <w:rPr>
      <w:b/>
      <w:color w:val="660033"/>
      <w:spacing w:val="0"/>
    </w:rPr>
  </w:style>
  <w:style w:type="paragraph" w:customStyle="1" w:styleId="Nameditemlist">
    <w:name w:val="Named item list"/>
    <w:basedOn w:val="BodyText"/>
    <w:qFormat/>
    <w:rsid w:val="00294624"/>
    <w:pPr>
      <w:tabs>
        <w:tab w:val="left" w:pos="2835"/>
      </w:tabs>
      <w:ind w:left="2835" w:hanging="2835"/>
    </w:pPr>
  </w:style>
  <w:style w:type="paragraph" w:customStyle="1" w:styleId="BodyTextnopadding">
    <w:name w:val="Body Text no padding"/>
    <w:basedOn w:val="BodyText"/>
    <w:qFormat/>
    <w:rsid w:val="00294624"/>
    <w:pPr>
      <w:spacing w:before="0" w:after="0"/>
    </w:pPr>
  </w:style>
  <w:style w:type="character" w:styleId="Hyperlink">
    <w:name w:val="Hyperlink"/>
    <w:basedOn w:val="DefaultParagraphFont"/>
    <w:uiPriority w:val="99"/>
    <w:unhideWhenUsed/>
    <w:rsid w:val="005F1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7123</Characters>
  <Application>Microsoft Office Word</Application>
  <DocSecurity>0</DocSecurity>
  <Lines>222</Lines>
  <Paragraphs>158</Paragraphs>
  <ScaleCrop>false</ScaleCrop>
  <Company>Author-it Software Corporation Ltd.</Company>
  <LinksUpToDate>false</LinksUpToDate>
  <CharactersWithSpaces>8062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SFIDIV302 Perform diving operations using SSBA</dc:title>
  <dc:subject>Approved</dc:subject>
  <dc:creator>Skills Insight</dc:creator>
  <cp:keywords>Release: 1</cp:keywords>
  <dc:description>Review Date: 12 April 2008</dc:description>
  <cp:lastModifiedBy>HSD_TPCMSd.prod</cp:lastModifiedBy>
  <cp:revision>3</cp:revision>
  <dcterms:created xsi:type="dcterms:W3CDTF">2025-03-01T21:16:00Z</dcterms:created>
  <dcterms:modified xsi:type="dcterms:W3CDTF">2025-03-01T21:16:00Z</dcterms:modified>
</cp:coreProperties>
</file>