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5D00" w:rsidP="003F5D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SFICRO404 Euthanise or destroy crocodiles</w:t>
      </w:r>
      <w:r>
        <w:fldChar w:fldCharType="end"/>
      </w:r>
    </w:p>
    <w:p w:rsidR="003F5D00" w:rsidP="003F5D00">
      <w:pPr>
        <w:pStyle w:val="Version"/>
        <w:sectPr w:rsidSect="001F65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65EB" w:rsidP="001F65EB">
      <w:pPr>
        <w:pStyle w:val="SuperHeading"/>
      </w:pPr>
      <w:r w:rsidRPr="001F65EB">
        <w:t>SFICRO404 Euthanise or destroy crocodiles</w:t>
      </w:r>
    </w:p>
    <w:p w:rsidR="00000000" w:rsidRPr="001F65EB" w:rsidP="001F65EB">
      <w:pPr>
        <w:pStyle w:val="Heading1"/>
      </w:pPr>
      <w:bookmarkStart w:id="1" w:name="O_1100323"/>
      <w:bookmarkEnd w:id="1"/>
      <w:r w:rsidRPr="001F65EB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769"/>
      </w:tblGrid>
      <w:tr w:rsidTr="001F65E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5EB">
            <w:pPr>
              <w:pStyle w:val="BodyTextBold"/>
              <w:rPr>
                <w:lang w:val="en-NZ"/>
              </w:rPr>
            </w:pPr>
            <w:r w:rsidRPr="001F65EB">
              <w:t>Release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5EB">
            <w:pPr>
              <w:pStyle w:val="BodyTextBold"/>
              <w:rPr>
                <w:lang w:val="en-NZ"/>
              </w:rPr>
            </w:pPr>
            <w:r w:rsidRPr="001F65EB">
              <w:t>Comments</w:t>
            </w:r>
          </w:p>
        </w:tc>
      </w:tr>
      <w:tr w:rsidTr="001F65E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5EB">
            <w:pPr>
              <w:pStyle w:val="BodyText"/>
              <w:rPr>
                <w:lang w:val="en-NZ"/>
              </w:rPr>
            </w:pPr>
            <w:r w:rsidRPr="001F65EB">
              <w:t>Release 1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5EB" w:rsidP="001F65EB">
            <w:pPr>
              <w:pStyle w:val="BodyText"/>
            </w:pPr>
            <w:r w:rsidRPr="001F65EB">
              <w:t>This version released with SFI Seafood Industry Training Package Version 2.0.</w:t>
            </w:r>
          </w:p>
        </w:tc>
      </w:tr>
    </w:tbl>
    <w:p w:rsidR="00000000" w:rsidRPr="001F65EB" w:rsidP="001F65EB">
      <w:pPr>
        <w:pStyle w:val="BodyText"/>
      </w:pPr>
    </w:p>
    <w:p w:rsidR="00000000" w:rsidRPr="001F65EB" w:rsidP="001F65EB">
      <w:pPr>
        <w:pStyle w:val="AllowPageBreak"/>
      </w:pPr>
    </w:p>
    <w:p w:rsidR="00000000" w:rsidRPr="001F65EB" w:rsidP="001F65EB">
      <w:pPr>
        <w:pStyle w:val="Heading1"/>
      </w:pPr>
      <w:bookmarkStart w:id="2" w:name="O_1100324"/>
      <w:bookmarkEnd w:id="2"/>
      <w:r w:rsidRPr="001F65EB">
        <w:t>Application</w:t>
      </w:r>
    </w:p>
    <w:p w:rsidR="00000000" w:rsidRPr="001F65EB" w:rsidP="003F5D00">
      <w:pPr>
        <w:pStyle w:val="BodyText"/>
      </w:pPr>
      <w:r w:rsidRPr="001F65EB">
        <w:t>This unit of competency describes the skills and knowledge required to carry out euthanasia or d</w:t>
      </w:r>
      <w:r w:rsidRPr="001F65EB">
        <w:t>estruction of crocodiles in a humane way that complies with safe operating practices and with ethical, welfare and legislative requirements.</w:t>
      </w:r>
    </w:p>
    <w:p w:rsidR="00000000" w:rsidRPr="001F65EB" w:rsidP="003F5D00">
      <w:pPr>
        <w:pStyle w:val="BodyText"/>
      </w:pPr>
      <w:r w:rsidRPr="001F65EB">
        <w:t>The unit applies to individuals who are required to euthanise sick crocodiles, or to individuals who have permissio</w:t>
      </w:r>
      <w:r w:rsidRPr="001F65EB">
        <w:t>n from the appropriate authority to destroy crocodiles for population management or for human safety following an incident or a potentially dangerous situation. Individuals are required to exhibit appropriate care for crocodiles so that stress and discomfo</w:t>
      </w:r>
      <w:r w:rsidRPr="001F65EB">
        <w:t xml:space="preserve">rt are minimised. </w:t>
      </w:r>
    </w:p>
    <w:p w:rsidR="00000000" w:rsidRPr="001F65EB" w:rsidP="003F5D00">
      <w:pPr>
        <w:pStyle w:val="BodyText"/>
      </w:pPr>
      <w:r w:rsidRPr="001F65EB">
        <w:t xml:space="preserve">All work must be carried out to comply with workplace procedures, according to state/territory health and safety, biosecurity and environmental regulations, legislation and standards that apply to the workplace. </w:t>
      </w:r>
    </w:p>
    <w:p w:rsidR="00000000" w:rsidRPr="001F65EB" w:rsidP="003F5D00">
      <w:pPr>
        <w:pStyle w:val="BodyText"/>
      </w:pPr>
      <w:r w:rsidRPr="001F65EB">
        <w:t>Licensing permits from t</w:t>
      </w:r>
      <w:r w:rsidRPr="001F65EB">
        <w:t>he appropriate states or territories apply to this unit. Licences or permits may be required for the use of firearms or restricted drugs on crocodiles or if operating vehicles.</w:t>
      </w:r>
    </w:p>
    <w:p w:rsidR="00000000" w:rsidRPr="001F65EB" w:rsidP="001F65EB">
      <w:pPr>
        <w:pStyle w:val="Heading1"/>
      </w:pPr>
      <w:bookmarkStart w:id="3" w:name="O_1100325"/>
      <w:bookmarkEnd w:id="3"/>
      <w:r w:rsidRPr="001F65EB">
        <w:t>Pre-requisite Unit</w:t>
      </w:r>
    </w:p>
    <w:p w:rsidR="00000000" w:rsidRPr="001F65EB" w:rsidP="003F5D00">
      <w:pPr>
        <w:pStyle w:val="BodyText"/>
      </w:pPr>
      <w:r w:rsidRPr="001F65EB">
        <w:t>Nil</w:t>
      </w:r>
    </w:p>
    <w:p w:rsidR="00000000" w:rsidRPr="001F65EB" w:rsidP="001F65EB">
      <w:pPr>
        <w:pStyle w:val="Heading1"/>
      </w:pPr>
      <w:bookmarkStart w:id="4" w:name="O_1100327"/>
      <w:bookmarkEnd w:id="4"/>
      <w:r w:rsidRPr="001F65EB">
        <w:t>Unit Sector</w:t>
      </w:r>
    </w:p>
    <w:p w:rsidR="00000000" w:rsidRPr="001F65EB" w:rsidP="003F5D00">
      <w:pPr>
        <w:pStyle w:val="BodyText"/>
      </w:pPr>
      <w:r w:rsidRPr="001F65EB">
        <w:t>Crocod</w:t>
      </w:r>
      <w:r w:rsidRPr="001F65EB">
        <w:t>iles (CRO)</w:t>
      </w:r>
    </w:p>
    <w:p w:rsidR="00000000" w:rsidRPr="001F65EB" w:rsidP="001F65EB">
      <w:pPr>
        <w:pStyle w:val="Heading1"/>
      </w:pPr>
      <w:bookmarkStart w:id="5" w:name="O_1100328"/>
      <w:bookmarkEnd w:id="5"/>
      <w:r w:rsidRPr="001F65E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F5D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5EB">
            <w:pPr>
              <w:pStyle w:val="BodyTextBold"/>
              <w:rPr>
                <w:lang w:val="en-NZ"/>
              </w:rPr>
            </w:pPr>
            <w:r w:rsidRPr="001F65E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5EB">
            <w:pPr>
              <w:pStyle w:val="BodyTextBold"/>
              <w:rPr>
                <w:lang w:val="en-NZ"/>
              </w:rPr>
            </w:pPr>
            <w:r w:rsidRPr="001F65EB">
              <w:t>Performance Criteria</w:t>
            </w:r>
          </w:p>
        </w:tc>
      </w:tr>
      <w:tr w:rsidTr="003F5D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5EB" w:rsidP="001F65EB">
            <w:pPr>
              <w:pStyle w:val="BodyText"/>
            </w:pPr>
            <w:r w:rsidRPr="001F65E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5EB">
            <w:pPr>
              <w:pStyle w:val="BodyText"/>
              <w:rPr>
                <w:lang w:val="en-NZ"/>
              </w:rPr>
            </w:pPr>
            <w:r w:rsidRPr="001F65E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F5D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5EB">
            <w:pPr>
              <w:pStyle w:val="BodyText"/>
              <w:rPr>
                <w:lang w:val="en-NZ"/>
              </w:rPr>
            </w:pPr>
            <w:r w:rsidRPr="001F65EB">
              <w:t>1. Prepare to euthanise or destroy crocodile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5EB" w:rsidP="001F65EB">
            <w:pPr>
              <w:pStyle w:val="BodyText"/>
            </w:pPr>
            <w:r w:rsidRPr="001F65EB">
              <w:t>1.1 Establish the reason for the euthanasia or destruction of a crocodile and conduct a welfare assessment</w:t>
            </w:r>
          </w:p>
          <w:p w:rsidR="00000000" w:rsidRPr="001F65EB" w:rsidP="001F65EB">
            <w:pPr>
              <w:pStyle w:val="BodyText"/>
            </w:pPr>
            <w:r w:rsidRPr="001F65EB">
              <w:t>1.2 Identify crocodile to be euthanised or destroyed, and confirm requirements with relevant parties</w:t>
            </w:r>
          </w:p>
          <w:p w:rsidR="00000000" w:rsidRPr="001F65EB" w:rsidP="001F65EB">
            <w:pPr>
              <w:pStyle w:val="BodyText"/>
            </w:pPr>
            <w:r w:rsidRPr="001F65EB">
              <w:t>1.3</w:t>
            </w:r>
            <w:r w:rsidRPr="001F65EB">
              <w:t xml:space="preserve"> Prepare equipment required according to workplace requirements</w:t>
            </w:r>
          </w:p>
          <w:p w:rsidR="00000000" w:rsidRPr="001F65EB" w:rsidP="001F65EB">
            <w:pPr>
              <w:pStyle w:val="BodyText"/>
            </w:pPr>
            <w:r w:rsidRPr="001F65EB">
              <w:t xml:space="preserve">1.4 Determine human assistance required for the procedure and make necessary arrangements </w:t>
            </w:r>
          </w:p>
          <w:p w:rsidR="00000000" w:rsidRPr="001F65EB" w:rsidP="001F65EB">
            <w:pPr>
              <w:pStyle w:val="BodyText"/>
            </w:pPr>
            <w:r w:rsidRPr="001F65EB">
              <w:t xml:space="preserve">1.5 Identify hazards, injury risk, workplace health and safety issues and biosecurity risks associated with the procedure </w:t>
            </w:r>
          </w:p>
          <w:p w:rsidR="00000000" w:rsidP="001F65EB">
            <w:pPr>
              <w:pStyle w:val="BodyText"/>
              <w:rPr>
                <w:lang w:val="en-NZ"/>
              </w:rPr>
            </w:pPr>
            <w:r w:rsidRPr="001F65EB">
              <w:t>1.6 Gather required equipment, including personal protective equipment (PPE) to prepare for the euthanasia or destruction of a crocod</w:t>
            </w:r>
            <w:r w:rsidRPr="001F65EB">
              <w:t>ile</w:t>
            </w:r>
          </w:p>
        </w:tc>
      </w:tr>
      <w:tr w:rsidTr="003F5D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5EB">
            <w:pPr>
              <w:pStyle w:val="BodyText"/>
              <w:rPr>
                <w:lang w:val="en-NZ"/>
              </w:rPr>
            </w:pPr>
            <w:r w:rsidRPr="001F65EB">
              <w:t>2. Carry out humane euthanasia or destruction of a crocodile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5EB" w:rsidP="001F65EB">
            <w:pPr>
              <w:pStyle w:val="BodyText"/>
            </w:pPr>
            <w:r w:rsidRPr="001F65EB">
              <w:t>2.1 Ensure crocodile is physically restrained in a way that minimises its pain and distress</w:t>
            </w:r>
          </w:p>
          <w:p w:rsidR="00000000" w:rsidRPr="001F65EB" w:rsidP="001F65EB">
            <w:pPr>
              <w:pStyle w:val="BodyText"/>
            </w:pPr>
            <w:r w:rsidRPr="001F65EB">
              <w:t>2.2 Euthanise or destroy a crocodile in a manner that is appropriate to the crocodile</w:t>
            </w:r>
            <w:r>
              <w:t>’</w:t>
            </w:r>
            <w:r w:rsidRPr="001F65EB">
              <w:t>s size and a</w:t>
            </w:r>
            <w:r w:rsidRPr="001F65EB">
              <w:t>ccording to health and safety, biosecurity and regulatory or code of practice requirements</w:t>
            </w:r>
          </w:p>
          <w:p w:rsidR="00000000" w:rsidRPr="001F65EB" w:rsidP="001F65EB">
            <w:pPr>
              <w:pStyle w:val="BodyText"/>
            </w:pPr>
            <w:r w:rsidRPr="001F65EB">
              <w:t>2.3 Monitor procedure to ensure that the crocodile</w:t>
            </w:r>
            <w:r>
              <w:t>’</w:t>
            </w:r>
            <w:r w:rsidRPr="001F65EB">
              <w:t xml:space="preserve">s death is rapid and without complications or undue suffering </w:t>
            </w:r>
          </w:p>
          <w:p w:rsidR="00000000" w:rsidP="001F65EB">
            <w:pPr>
              <w:pStyle w:val="BodyText"/>
              <w:rPr>
                <w:lang w:val="en-NZ"/>
              </w:rPr>
            </w:pPr>
            <w:r w:rsidRPr="001F65EB">
              <w:t>2.4 Confirm death of crocodile according to standar</w:t>
            </w:r>
            <w:r w:rsidRPr="001F65EB">
              <w:t>d operating procedures (SOPs)</w:t>
            </w:r>
          </w:p>
        </w:tc>
      </w:tr>
      <w:tr w:rsidTr="003F5D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5EB">
            <w:pPr>
              <w:pStyle w:val="BodyText"/>
              <w:rPr>
                <w:lang w:val="en-NZ"/>
              </w:rPr>
            </w:pPr>
            <w:r w:rsidRPr="001F65EB">
              <w:t>3. Conduct crocodile post-euthanasia or destruction tasks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5EB" w:rsidP="001F65EB">
            <w:pPr>
              <w:pStyle w:val="BodyText"/>
            </w:pPr>
            <w:r w:rsidRPr="001F65EB">
              <w:t>3.1 Handle and move carcass if required for research or post-mortem examination according to workplace requirements</w:t>
            </w:r>
          </w:p>
          <w:p w:rsidR="00000000" w:rsidRPr="001F65EB" w:rsidP="001F65EB">
            <w:pPr>
              <w:pStyle w:val="BodyText"/>
            </w:pPr>
            <w:r w:rsidRPr="001F65EB">
              <w:t>3.2 Dispose of crocodile carcass and biological was</w:t>
            </w:r>
            <w:r w:rsidRPr="001F65EB">
              <w:t xml:space="preserve">te according to workplace policies and biosecurity regulations </w:t>
            </w:r>
          </w:p>
          <w:p w:rsidR="00000000" w:rsidRPr="001F65EB" w:rsidP="001F65EB">
            <w:pPr>
              <w:pStyle w:val="BodyText"/>
            </w:pPr>
            <w:r w:rsidRPr="001F65EB">
              <w:t>3.3 Dispose or decontaminate, and clean and store equipment and materials according to SOPs</w:t>
            </w:r>
          </w:p>
          <w:p w:rsidR="00000000" w:rsidRPr="001F65EB" w:rsidP="001F65EB">
            <w:pPr>
              <w:pStyle w:val="BodyText"/>
            </w:pPr>
            <w:r w:rsidRPr="001F65EB">
              <w:t>3.4 Debrief process with relevant personnel</w:t>
            </w:r>
          </w:p>
          <w:p w:rsidR="00000000" w:rsidRPr="001F65EB" w:rsidP="001F65EB">
            <w:pPr>
              <w:pStyle w:val="BodyText"/>
            </w:pPr>
            <w:r w:rsidRPr="001F65EB">
              <w:t xml:space="preserve">3.5 Record action taken according to SOPs </w:t>
            </w:r>
          </w:p>
        </w:tc>
      </w:tr>
    </w:tbl>
    <w:p w:rsidR="00000000" w:rsidRPr="001F65EB" w:rsidP="001F65EB">
      <w:pPr>
        <w:pStyle w:val="BodyText"/>
      </w:pPr>
    </w:p>
    <w:p w:rsidR="00000000" w:rsidRPr="001F65EB" w:rsidP="001F65EB">
      <w:pPr>
        <w:pStyle w:val="AllowPageBreak"/>
      </w:pPr>
    </w:p>
    <w:p w:rsidR="00000000" w:rsidRPr="001F65EB" w:rsidP="001F65EB">
      <w:pPr>
        <w:pStyle w:val="Heading1"/>
      </w:pPr>
      <w:bookmarkStart w:id="6" w:name="O_1100329"/>
      <w:bookmarkEnd w:id="6"/>
      <w:r w:rsidRPr="001F65EB">
        <w:t>Foundation Skills</w:t>
      </w:r>
    </w:p>
    <w:p w:rsidR="00000000" w:rsidRPr="003F5D00" w:rsidP="003F5D00">
      <w:pPr>
        <w:pStyle w:val="BodyText"/>
        <w:rPr>
          <w:i/>
        </w:rPr>
      </w:pPr>
      <w:r w:rsidRPr="003F5D0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F65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5EB">
            <w:pPr>
              <w:pStyle w:val="BodyTextBold"/>
              <w:rPr>
                <w:lang w:val="en-NZ"/>
              </w:rPr>
            </w:pPr>
            <w:r w:rsidRPr="001F65E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5EB">
            <w:pPr>
              <w:pStyle w:val="BodyTextBold"/>
              <w:rPr>
                <w:lang w:val="en-NZ"/>
              </w:rPr>
            </w:pPr>
            <w:r w:rsidRPr="001F65EB">
              <w:t>Description</w:t>
            </w:r>
          </w:p>
        </w:tc>
      </w:tr>
      <w:tr w:rsidTr="001F65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5EB">
            <w:pPr>
              <w:pStyle w:val="BodyText"/>
              <w:rPr>
                <w:lang w:val="en-NZ"/>
              </w:rPr>
            </w:pPr>
            <w:r w:rsidRPr="001F65EB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5EB">
            <w:pPr>
              <w:pStyle w:val="ListBullet"/>
              <w:rPr>
                <w:lang w:val="en-NZ"/>
              </w:rPr>
            </w:pPr>
            <w:r w:rsidRPr="001F65EB">
              <w:t>Interpret technical information relating to crocodile species</w:t>
            </w:r>
          </w:p>
        </w:tc>
      </w:tr>
      <w:tr w:rsidTr="001F65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5EB">
            <w:pPr>
              <w:pStyle w:val="BodyText"/>
              <w:rPr>
                <w:lang w:val="en-NZ"/>
              </w:rPr>
            </w:pPr>
            <w:r w:rsidRPr="001F65E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5EB" w:rsidP="001F65EB">
            <w:pPr>
              <w:pStyle w:val="ListBullet"/>
            </w:pPr>
            <w:r w:rsidRPr="001F65EB">
              <w:t>Communicate in a culturally sensitive manner</w:t>
            </w:r>
          </w:p>
        </w:tc>
      </w:tr>
    </w:tbl>
    <w:p w:rsidR="00000000" w:rsidRPr="001F65EB" w:rsidP="001F65EB">
      <w:pPr>
        <w:pStyle w:val="BodyText"/>
      </w:pPr>
    </w:p>
    <w:p w:rsidR="00000000" w:rsidRPr="001F65EB" w:rsidP="001F65EB">
      <w:pPr>
        <w:pStyle w:val="AllowPageBreak"/>
      </w:pPr>
    </w:p>
    <w:p w:rsidR="00000000" w:rsidRPr="001F65EB" w:rsidP="001F65EB">
      <w:pPr>
        <w:pStyle w:val="Heading1"/>
      </w:pPr>
      <w:bookmarkStart w:id="7" w:name="O_1100331"/>
      <w:bookmarkEnd w:id="7"/>
      <w:r w:rsidRPr="001F65E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F65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5EB">
            <w:pPr>
              <w:pStyle w:val="BodyTextBold"/>
              <w:rPr>
                <w:lang w:val="en-NZ"/>
              </w:rPr>
            </w:pPr>
            <w:r w:rsidRPr="001F65E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5EB">
            <w:pPr>
              <w:pStyle w:val="BodyTextBold"/>
              <w:rPr>
                <w:lang w:val="en-NZ"/>
              </w:rPr>
            </w:pPr>
            <w:r w:rsidRPr="001F65EB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5EB">
            <w:pPr>
              <w:pStyle w:val="BodyTextBold"/>
              <w:rPr>
                <w:lang w:val="en-NZ"/>
              </w:rPr>
            </w:pPr>
            <w:r w:rsidRPr="001F65E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5EB">
            <w:pPr>
              <w:pStyle w:val="BodyTextBold"/>
              <w:rPr>
                <w:lang w:val="en-NZ"/>
              </w:rPr>
            </w:pPr>
            <w:r w:rsidRPr="001F65EB">
              <w:t>Equivale</w:t>
            </w:r>
            <w:r w:rsidRPr="001F65EB">
              <w:t>nce status</w:t>
            </w:r>
          </w:p>
        </w:tc>
      </w:tr>
      <w:tr w:rsidTr="001F65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5EB">
            <w:pPr>
              <w:pStyle w:val="BodyText"/>
              <w:rPr>
                <w:lang w:val="en-NZ"/>
              </w:rPr>
            </w:pPr>
            <w:r w:rsidRPr="001F65EB">
              <w:t xml:space="preserve">SFICRO404 Euthanise or destroy crocodiles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5EB">
            <w:pPr>
              <w:pStyle w:val="BodyText"/>
              <w:rPr>
                <w:lang w:val="en-NZ"/>
              </w:rPr>
            </w:pPr>
            <w:r w:rsidRPr="001F65EB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5EB">
            <w:pPr>
              <w:pStyle w:val="BodyText"/>
              <w:rPr>
                <w:lang w:val="en-NZ"/>
              </w:rPr>
            </w:pPr>
            <w:r w:rsidRPr="001F65EB">
              <w:t>Unit has been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5EB" w:rsidP="001F65EB">
            <w:pPr>
              <w:pStyle w:val="BodyText"/>
            </w:pPr>
            <w:r w:rsidRPr="001F65EB">
              <w:t>Newly created</w:t>
            </w:r>
          </w:p>
        </w:tc>
      </w:tr>
    </w:tbl>
    <w:p w:rsidR="00000000" w:rsidRPr="001F65EB" w:rsidP="001F65EB">
      <w:pPr>
        <w:pStyle w:val="BodyText"/>
      </w:pPr>
    </w:p>
    <w:p w:rsidR="00000000" w:rsidRPr="001F65EB" w:rsidP="001F65EB">
      <w:pPr>
        <w:pStyle w:val="AllowPageBreak"/>
      </w:pPr>
    </w:p>
    <w:p w:rsidR="00000000" w:rsidRPr="001F65EB" w:rsidP="001F65EB">
      <w:pPr>
        <w:pStyle w:val="Heading1"/>
      </w:pPr>
      <w:bookmarkStart w:id="8" w:name="O_1100338"/>
      <w:bookmarkEnd w:id="8"/>
      <w:r w:rsidRPr="001F65EB">
        <w:t>Links</w:t>
      </w:r>
    </w:p>
    <w:p w:rsidR="00000000" w:rsidRPr="001F65EB" w:rsidP="003F5D00">
      <w:pPr>
        <w:pStyle w:val="BodyText"/>
      </w:pPr>
      <w:r w:rsidRPr="001F65EB">
        <w:t>Companion Volumes, including Implementation Gu</w:t>
      </w:r>
      <w:r w:rsidRPr="001F65EB">
        <w:t xml:space="preserve">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92371B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1F65EB" w:rsidP="001F65EB"/>
    <w:sectPr w:rsidSect="001F65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5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5EB" w:rsidRPr="003F5D00" w:rsidP="003F5D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5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D00" w:rsidP="001F65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5D00" w:rsidP="001F65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F5D00" w:rsidP="001F65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5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D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65EB" w:rsidRPr="003F5D00" w:rsidP="003F5D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5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D00" w:rsidRPr="002D2AF8" w:rsidP="001F65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SFICRO404 Euthanise or destroy crocodiles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3F5D00" w:rsidP="001F65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5ABD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D6AD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5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65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65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65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65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65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65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65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65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65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65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65EB"/>
  </w:style>
  <w:style w:type="character" w:customStyle="1" w:styleId="Heading1Char">
    <w:name w:val="Heading 1 Char"/>
    <w:basedOn w:val="DefaultParagraphFont"/>
    <w:link w:val="Heading1"/>
    <w:rsid w:val="001F65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65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65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65E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F65EB"/>
    <w:rPr>
      <w:i/>
    </w:rPr>
  </w:style>
  <w:style w:type="paragraph" w:customStyle="1" w:styleId="SuperHeading">
    <w:name w:val="SuperHeading"/>
    <w:basedOn w:val="Normal"/>
    <w:rsid w:val="001F65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65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F65EB"/>
    <w:rPr>
      <w:b/>
    </w:rPr>
  </w:style>
  <w:style w:type="character" w:customStyle="1" w:styleId="Heading2Char">
    <w:name w:val="Heading 2 Char"/>
    <w:basedOn w:val="DefaultParagraphFont"/>
    <w:link w:val="Heading2"/>
    <w:rsid w:val="001F65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65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65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65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65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65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65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65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65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65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65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65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65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65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65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65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65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65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65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65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65EB"/>
    <w:rPr>
      <w:b/>
      <w:spacing w:val="0"/>
    </w:rPr>
  </w:style>
  <w:style w:type="paragraph" w:customStyle="1" w:styleId="SuperTitle">
    <w:name w:val="SuperTitle"/>
    <w:basedOn w:val="Title"/>
    <w:rsid w:val="001F65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65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65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65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65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65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65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65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65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65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65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65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65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65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65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65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65EB"/>
  </w:style>
  <w:style w:type="paragraph" w:styleId="TableofFigures">
    <w:name w:val="table of figures"/>
    <w:basedOn w:val="Normal"/>
    <w:next w:val="Normal"/>
    <w:semiHidden/>
    <w:rsid w:val="001F65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65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65EB"/>
    <w:rPr>
      <w:rFonts w:ascii="Wingdings" w:hAnsi="Wingdings"/>
    </w:rPr>
  </w:style>
  <w:style w:type="paragraph" w:customStyle="1" w:styleId="TableHeading">
    <w:name w:val="Table Heading"/>
    <w:basedOn w:val="HeadingBase"/>
    <w:rsid w:val="001F65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65EB"/>
    <w:rPr>
      <w:color w:val="0033CC"/>
      <w:u w:val="none"/>
    </w:rPr>
  </w:style>
  <w:style w:type="paragraph" w:customStyle="1" w:styleId="BodyTextRight">
    <w:name w:val="Body Text Right"/>
    <w:basedOn w:val="BodyText"/>
    <w:rsid w:val="001F65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65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65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65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65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65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65EB"/>
    <w:rPr>
      <w:sz w:val="32"/>
    </w:rPr>
  </w:style>
  <w:style w:type="paragraph" w:customStyle="1" w:styleId="HeadingProcedure">
    <w:name w:val="Heading Procedure"/>
    <w:basedOn w:val="HeadingBase"/>
    <w:next w:val="Normal"/>
    <w:rsid w:val="001F65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65EB"/>
    <w:pPr>
      <w:spacing w:before="60" w:after="60"/>
    </w:pPr>
  </w:style>
  <w:style w:type="paragraph" w:styleId="ListContinue">
    <w:name w:val="List Continue"/>
    <w:basedOn w:val="List"/>
    <w:rsid w:val="001F65EB"/>
    <w:pPr>
      <w:ind w:firstLine="0"/>
    </w:pPr>
  </w:style>
  <w:style w:type="paragraph" w:customStyle="1" w:styleId="ListNote">
    <w:name w:val="List Note"/>
    <w:basedOn w:val="List"/>
    <w:rsid w:val="001F65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65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65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65EB"/>
    <w:rPr>
      <w:rFonts w:ascii="Courier New" w:hAnsi="Courier New"/>
    </w:rPr>
  </w:style>
  <w:style w:type="paragraph" w:customStyle="1" w:styleId="NoteBullet">
    <w:name w:val="Note Bullet"/>
    <w:basedOn w:val="Note"/>
    <w:rsid w:val="001F65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65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65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65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65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65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65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65EB"/>
    <w:rPr>
      <w:b/>
      <w:smallCaps/>
    </w:rPr>
  </w:style>
  <w:style w:type="paragraph" w:customStyle="1" w:styleId="TableListNumber">
    <w:name w:val="Table List Number"/>
    <w:basedOn w:val="ListNumber"/>
    <w:rsid w:val="001F65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65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65EB"/>
    <w:pPr>
      <w:numPr>
        <w:numId w:val="8"/>
      </w:numPr>
    </w:pPr>
  </w:style>
  <w:style w:type="paragraph" w:customStyle="1" w:styleId="ListAlpha2">
    <w:name w:val="List Alpha 2"/>
    <w:basedOn w:val="List2"/>
    <w:rsid w:val="001F65EB"/>
    <w:pPr>
      <w:numPr>
        <w:numId w:val="7"/>
      </w:numPr>
    </w:pPr>
  </w:style>
  <w:style w:type="paragraph" w:styleId="List2">
    <w:name w:val="List 2"/>
    <w:basedOn w:val="BodyText"/>
    <w:rsid w:val="001F65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65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65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65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65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65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65EB"/>
    <w:pPr>
      <w:numPr>
        <w:numId w:val="3"/>
      </w:numPr>
    </w:pPr>
  </w:style>
  <w:style w:type="paragraph" w:styleId="ListContinue2">
    <w:name w:val="List Continue 2"/>
    <w:basedOn w:val="List2"/>
    <w:rsid w:val="001F65EB"/>
    <w:pPr>
      <w:ind w:firstLine="0"/>
    </w:pPr>
  </w:style>
  <w:style w:type="paragraph" w:styleId="ListContinue3">
    <w:name w:val="List Continue 3"/>
    <w:basedOn w:val="List3"/>
    <w:rsid w:val="001F65EB"/>
    <w:pPr>
      <w:ind w:left="1021" w:firstLine="0"/>
    </w:pPr>
  </w:style>
  <w:style w:type="paragraph" w:styleId="ListContinue4">
    <w:name w:val="List Continue 4"/>
    <w:basedOn w:val="List4"/>
    <w:rsid w:val="001F65EB"/>
    <w:pPr>
      <w:ind w:firstLine="0"/>
    </w:pPr>
  </w:style>
  <w:style w:type="paragraph" w:styleId="ListContinue5">
    <w:name w:val="List Continue 5"/>
    <w:basedOn w:val="List5"/>
    <w:rsid w:val="001F65EB"/>
    <w:pPr>
      <w:ind w:firstLine="0"/>
    </w:pPr>
  </w:style>
  <w:style w:type="paragraph" w:styleId="ListNumber3">
    <w:name w:val="List Number 3"/>
    <w:basedOn w:val="List3"/>
    <w:rsid w:val="001F65EB"/>
    <w:pPr>
      <w:numPr>
        <w:numId w:val="4"/>
      </w:numPr>
    </w:pPr>
  </w:style>
  <w:style w:type="paragraph" w:styleId="ListNumber4">
    <w:name w:val="List Number 4"/>
    <w:basedOn w:val="List4"/>
    <w:rsid w:val="001F65EB"/>
    <w:pPr>
      <w:numPr>
        <w:numId w:val="5"/>
      </w:numPr>
    </w:pPr>
  </w:style>
  <w:style w:type="paragraph" w:styleId="ListNumber5">
    <w:name w:val="List Number 5"/>
    <w:basedOn w:val="List5"/>
    <w:rsid w:val="001F65EB"/>
    <w:pPr>
      <w:numPr>
        <w:numId w:val="6"/>
      </w:numPr>
    </w:pPr>
  </w:style>
  <w:style w:type="paragraph" w:styleId="BlockText">
    <w:name w:val="Block Text"/>
    <w:basedOn w:val="Normal"/>
    <w:rsid w:val="001F65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65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65EB"/>
    <w:rPr>
      <w:sz w:val="16"/>
      <w:vertAlign w:val="superscript"/>
    </w:rPr>
  </w:style>
  <w:style w:type="character" w:customStyle="1" w:styleId="Symbols">
    <w:name w:val="Symbols"/>
    <w:basedOn w:val="DefaultParagraphFont"/>
    <w:rsid w:val="001F65EB"/>
    <w:rPr>
      <w:rFonts w:ascii="Symbol" w:hAnsi="Symbol"/>
    </w:rPr>
  </w:style>
  <w:style w:type="character" w:customStyle="1" w:styleId="MenuOptions">
    <w:name w:val="Menu Options"/>
    <w:basedOn w:val="DefaultParagraphFont"/>
    <w:rsid w:val="001F65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65EB"/>
    <w:rPr>
      <w:b/>
    </w:rPr>
  </w:style>
  <w:style w:type="character" w:customStyle="1" w:styleId="Underlined">
    <w:name w:val="Underlined"/>
    <w:basedOn w:val="DefaultParagraphFont"/>
    <w:rsid w:val="001F65EB"/>
    <w:rPr>
      <w:u w:val="single"/>
    </w:rPr>
  </w:style>
  <w:style w:type="paragraph" w:customStyle="1" w:styleId="TableBodyTextRight">
    <w:name w:val="Table Body Text Right"/>
    <w:basedOn w:val="TableBodyText"/>
    <w:rsid w:val="001F65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65EB"/>
    <w:rPr>
      <w:sz w:val="18"/>
    </w:rPr>
  </w:style>
  <w:style w:type="paragraph" w:customStyle="1" w:styleId="BodySmallRight">
    <w:name w:val="Body Small Right"/>
    <w:basedOn w:val="BodyTextRight"/>
    <w:rsid w:val="001F65EB"/>
    <w:rPr>
      <w:sz w:val="18"/>
      <w:szCs w:val="18"/>
    </w:rPr>
  </w:style>
  <w:style w:type="paragraph" w:customStyle="1" w:styleId="MarginEdition">
    <w:name w:val="Margin Edition"/>
    <w:basedOn w:val="MarginNote"/>
    <w:rsid w:val="001F65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65EB"/>
    <w:rPr>
      <w:sz w:val="2"/>
      <w:szCs w:val="2"/>
    </w:rPr>
  </w:style>
  <w:style w:type="character" w:customStyle="1" w:styleId="Small">
    <w:name w:val="Small"/>
    <w:basedOn w:val="DefaultParagraphFont"/>
    <w:rsid w:val="001F65EB"/>
    <w:rPr>
      <w:sz w:val="16"/>
    </w:rPr>
  </w:style>
  <w:style w:type="paragraph" w:customStyle="1" w:styleId="WideTable">
    <w:name w:val="Wide Table"/>
    <w:basedOn w:val="Normal"/>
    <w:rsid w:val="001F65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65EB"/>
  </w:style>
  <w:style w:type="paragraph" w:styleId="Quote">
    <w:name w:val="Quote"/>
    <w:basedOn w:val="Heading1"/>
    <w:link w:val="QuoteChar"/>
    <w:qFormat/>
    <w:rsid w:val="001F65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65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65EB"/>
    <w:pPr>
      <w:pageBreakBefore/>
    </w:pPr>
  </w:style>
  <w:style w:type="paragraph" w:customStyle="1" w:styleId="Border">
    <w:name w:val="Border"/>
    <w:basedOn w:val="Normal"/>
    <w:qFormat/>
    <w:rsid w:val="001F65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65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65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65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65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65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65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65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65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65EB"/>
    <w:rPr>
      <w:u w:val="single"/>
    </w:rPr>
  </w:style>
  <w:style w:type="character" w:customStyle="1" w:styleId="BoldandItalics">
    <w:name w:val="Bold and Italics"/>
    <w:qFormat/>
    <w:rsid w:val="001F65EB"/>
    <w:rPr>
      <w:b/>
      <w:i/>
      <w:u w:val="none"/>
    </w:rPr>
  </w:style>
  <w:style w:type="paragraph" w:styleId="BalloonText">
    <w:name w:val="Balloon Text"/>
    <w:basedOn w:val="Normal"/>
    <w:link w:val="BalloonTextChar"/>
    <w:rsid w:val="001F65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65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65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65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65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65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65E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F5D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3608</Characters>
  <Application>Microsoft Office Word</Application>
  <DocSecurity>0</DocSecurity>
  <Lines>120</Lines>
  <Paragraphs>70</Paragraphs>
  <ScaleCrop>false</ScaleCrop>
  <Company>Author-it Software Corporation Ltd.</Company>
  <LinksUpToDate>false</LinksUpToDate>
  <CharactersWithSpaces>4118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SFICRO404 Euthanise or destroy crocodiles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2022-02-25T06:56:00Z</dcterms:created>
  <dcterms:modified xsi:type="dcterms:W3CDTF">2022-02-25T06:56:00Z</dcterms:modified>
</cp:coreProperties>
</file>