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E06" w:rsidP="00C11E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SFICRO404 Euthanise or destroy crocodiles</w:t>
      </w:r>
      <w:r>
        <w:fldChar w:fldCharType="end"/>
      </w:r>
    </w:p>
    <w:p w:rsidR="00C11E06" w:rsidP="00C11E06">
      <w:pPr>
        <w:pStyle w:val="Version"/>
        <w:sectPr w:rsidSect="00255E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E36" w:rsidP="00255E36">
      <w:pPr>
        <w:pStyle w:val="SuperHeading"/>
      </w:pPr>
      <w:r w:rsidRPr="00255E36">
        <w:t>SFICRO404 Euthanise or destroy crocodiles</w:t>
      </w:r>
    </w:p>
    <w:p w:rsidR="00000000" w:rsidRPr="00255E36" w:rsidP="00255E36">
      <w:pPr>
        <w:pStyle w:val="Heading1"/>
      </w:pPr>
      <w:bookmarkStart w:id="1" w:name="O_1100323"/>
      <w:bookmarkEnd w:id="1"/>
      <w:r w:rsidRPr="00255E3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255E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Comments</w:t>
            </w:r>
          </w:p>
        </w:tc>
      </w:tr>
      <w:tr w:rsidTr="00255E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This version released with SFI Seafood Industry Training Package Version 2.0.</w:t>
            </w:r>
          </w:p>
        </w:tc>
      </w:tr>
    </w:tbl>
    <w:p w:rsidR="00000000" w:rsidRPr="00255E36" w:rsidP="00255E36">
      <w:pPr>
        <w:pStyle w:val="BodyText"/>
      </w:pP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2" w:name="O_1100324"/>
      <w:bookmarkEnd w:id="2"/>
      <w:r w:rsidRPr="00255E36">
        <w:t>Application</w:t>
      </w:r>
    </w:p>
    <w:p w:rsidR="00000000" w:rsidRPr="00255E36" w:rsidP="00C11E06">
      <w:pPr>
        <w:pStyle w:val="BodyText"/>
      </w:pPr>
      <w:r w:rsidRPr="00255E36">
        <w:t>This unit of competency describes the skills and knowledge required to carry out euthanasia or d</w:t>
      </w:r>
      <w:r w:rsidRPr="00255E36">
        <w:t>estruction of crocodiles in a humane way that complies with safe operating practices and with ethical, welfare and legislative requirements.</w:t>
      </w:r>
    </w:p>
    <w:p w:rsidR="00000000" w:rsidRPr="00255E36" w:rsidP="00C11E06">
      <w:pPr>
        <w:pStyle w:val="BodyText"/>
      </w:pPr>
      <w:r w:rsidRPr="00255E36">
        <w:t>The unit applies to individuals who are required to euthanise sick crocodiles, or to individuals who have permissio</w:t>
      </w:r>
      <w:r w:rsidRPr="00255E36">
        <w:t>n from the appropriate authority to destroy crocodiles for population management or for human safety following an incident or a potentially dangerous situation. Individuals are required to exhibit appropriate care for crocodiles so that stress and discomfo</w:t>
      </w:r>
      <w:r w:rsidRPr="00255E36">
        <w:t xml:space="preserve">rt are minimised. </w:t>
      </w:r>
    </w:p>
    <w:p w:rsidR="00000000" w:rsidRPr="00255E36" w:rsidP="00C11E06">
      <w:pPr>
        <w:pStyle w:val="BodyText"/>
      </w:pPr>
      <w:r w:rsidRPr="00255E36">
        <w:t xml:space="preserve">All work must be carried out to comply with workplace procedures, according to state/territory health and safety, biosecurity and environmental regulations, legislation and standards that apply to the workplace. </w:t>
      </w:r>
    </w:p>
    <w:p w:rsidR="00000000" w:rsidRPr="00255E36" w:rsidP="00C11E06">
      <w:pPr>
        <w:pStyle w:val="BodyText"/>
      </w:pPr>
      <w:r w:rsidRPr="00255E36">
        <w:t>Licensing permits from t</w:t>
      </w:r>
      <w:r w:rsidRPr="00255E36">
        <w:t>he appropriate states or territories apply to this unit. Licences or permits may be required for the use of firearms or restricted drugs on crocodiles or if operating vehicles.</w:t>
      </w:r>
    </w:p>
    <w:p w:rsidR="00000000" w:rsidRPr="00255E36" w:rsidP="00255E36">
      <w:pPr>
        <w:pStyle w:val="Heading1"/>
      </w:pPr>
      <w:bookmarkStart w:id="3" w:name="O_1100325"/>
      <w:bookmarkEnd w:id="3"/>
      <w:r w:rsidRPr="00255E36">
        <w:t>Pre-requisite Unit</w:t>
      </w:r>
    </w:p>
    <w:p w:rsidR="00000000" w:rsidRPr="00255E36" w:rsidP="00C11E06">
      <w:pPr>
        <w:pStyle w:val="BodyText"/>
      </w:pPr>
      <w:r w:rsidRPr="00255E36">
        <w:t>Nil</w:t>
      </w:r>
    </w:p>
    <w:p w:rsidR="00000000" w:rsidRPr="00255E36" w:rsidP="00255E36">
      <w:pPr>
        <w:pStyle w:val="Heading1"/>
      </w:pPr>
      <w:bookmarkStart w:id="4" w:name="O_1100327"/>
      <w:bookmarkEnd w:id="4"/>
      <w:r w:rsidRPr="00255E36">
        <w:t>Unit Sector</w:t>
      </w:r>
    </w:p>
    <w:p w:rsidR="00000000" w:rsidRPr="00255E36" w:rsidP="00C11E06">
      <w:pPr>
        <w:pStyle w:val="BodyText"/>
      </w:pPr>
      <w:r w:rsidRPr="00255E36">
        <w:t>Crocod</w:t>
      </w:r>
      <w:r w:rsidRPr="00255E36">
        <w:t>iles (CRO)</w:t>
      </w:r>
    </w:p>
    <w:p w:rsidR="00000000" w:rsidRPr="00255E36" w:rsidP="00255E36">
      <w:pPr>
        <w:pStyle w:val="Heading1"/>
      </w:pPr>
      <w:bookmarkStart w:id="5" w:name="O_1100328"/>
      <w:bookmarkEnd w:id="5"/>
      <w:r w:rsidRPr="00255E3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1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Performance Criteria</w:t>
            </w:r>
          </w:p>
        </w:tc>
      </w:tr>
      <w:tr w:rsidTr="00C11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1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1. Prepare to euthanise or destroy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1.1 Establish the reason for the euthanasia or destruction of a crocodile and conduct a welfare assessment</w:t>
            </w:r>
          </w:p>
          <w:p w:rsidR="00000000" w:rsidRPr="00255E36" w:rsidP="00255E36">
            <w:pPr>
              <w:pStyle w:val="BodyText"/>
            </w:pPr>
            <w:r w:rsidRPr="00255E36">
              <w:t>1.2 Identify crocodile to be euthanised or destroyed, and confirm requirements with relevant parties</w:t>
            </w:r>
          </w:p>
          <w:p w:rsidR="00000000" w:rsidRPr="00255E36" w:rsidP="00255E36">
            <w:pPr>
              <w:pStyle w:val="BodyText"/>
            </w:pPr>
            <w:r w:rsidRPr="00255E36">
              <w:t>1.3</w:t>
            </w:r>
            <w:r w:rsidRPr="00255E36">
              <w:t xml:space="preserve"> Prepare equipment required according to workplace requirements</w:t>
            </w:r>
          </w:p>
          <w:p w:rsidR="00000000" w:rsidRPr="00255E36" w:rsidP="00255E36">
            <w:pPr>
              <w:pStyle w:val="BodyText"/>
            </w:pPr>
            <w:r w:rsidRPr="00255E36">
              <w:t xml:space="preserve">1.4 Determine human assistance required for the procedure and make necessary arrangements </w:t>
            </w:r>
          </w:p>
          <w:p w:rsidR="00000000" w:rsidRPr="00255E36" w:rsidP="00255E36">
            <w:pPr>
              <w:pStyle w:val="BodyText"/>
            </w:pPr>
            <w:r w:rsidRPr="00255E36">
              <w:t xml:space="preserve">1.5 Identify hazards, injury risk, workplace health and safety issues and biosecurity risks associated with the procedure </w:t>
            </w:r>
          </w:p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1.6 Gather required equipment, including personal protective equipment (PPE) to prepare for the euthanasia or destruction of a crocod</w:t>
            </w:r>
            <w:r w:rsidRPr="00255E36">
              <w:t>ile</w:t>
            </w:r>
          </w:p>
        </w:tc>
      </w:tr>
      <w:tr w:rsidTr="00C11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2. Carry out humane euthanasia or destruction of a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2.1 Ensure crocodile is physically restrained in a way that minimises its pain and distress</w:t>
            </w:r>
          </w:p>
          <w:p w:rsidR="00000000" w:rsidRPr="00255E36" w:rsidP="00255E36">
            <w:pPr>
              <w:pStyle w:val="BodyText"/>
            </w:pPr>
            <w:r w:rsidRPr="00255E36">
              <w:t>2.2 Euthanise or destroy a crocodile in a manner that is appropriate to the crocodile</w:t>
            </w:r>
            <w:r>
              <w:t>’</w:t>
            </w:r>
            <w:r w:rsidRPr="00255E36">
              <w:t>s size and a</w:t>
            </w:r>
            <w:r w:rsidRPr="00255E36">
              <w:t>ccording to health and safety, biosecurity and regulatory or code of practice requirements</w:t>
            </w:r>
          </w:p>
          <w:p w:rsidR="00000000" w:rsidRPr="00255E36" w:rsidP="00255E36">
            <w:pPr>
              <w:pStyle w:val="BodyText"/>
            </w:pPr>
            <w:r w:rsidRPr="00255E36">
              <w:t>2.3 Monitor procedure to ensure that the crocodile</w:t>
            </w:r>
            <w:r>
              <w:t>’</w:t>
            </w:r>
            <w:r w:rsidRPr="00255E36">
              <w:t xml:space="preserve">s death is rapid and without complications or undue suffering </w:t>
            </w:r>
          </w:p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2.4 Confirm death of crocodile according to standar</w:t>
            </w:r>
            <w:r w:rsidRPr="00255E36">
              <w:t>d operating procedures (SOPs)</w:t>
            </w:r>
          </w:p>
        </w:tc>
      </w:tr>
      <w:tr w:rsidTr="00C11E0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3. Conduct crocodile post-euthanasia or destruction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3.1 Handle and move carcass if required for research or post-mortem examination according to workplace requirements</w:t>
            </w:r>
          </w:p>
          <w:p w:rsidR="00000000" w:rsidRPr="00255E36" w:rsidP="00255E36">
            <w:pPr>
              <w:pStyle w:val="BodyText"/>
            </w:pPr>
            <w:r w:rsidRPr="00255E36">
              <w:t>3.2 Dispose of crocodile carcass and biological was</w:t>
            </w:r>
            <w:r w:rsidRPr="00255E36">
              <w:t xml:space="preserve">te according to workplace policies and biosecurity regulations </w:t>
            </w:r>
          </w:p>
          <w:p w:rsidR="00000000" w:rsidRPr="00255E36" w:rsidP="00255E36">
            <w:pPr>
              <w:pStyle w:val="BodyText"/>
            </w:pPr>
            <w:r w:rsidRPr="00255E36">
              <w:t>3.3 Dispose or decontaminate, and clean and store equipment and materials according to SOPs</w:t>
            </w:r>
          </w:p>
          <w:p w:rsidR="00000000" w:rsidRPr="00255E36" w:rsidP="00255E36">
            <w:pPr>
              <w:pStyle w:val="BodyText"/>
            </w:pPr>
            <w:r w:rsidRPr="00255E36">
              <w:t>3.4 Debrief process with relevant personnel</w:t>
            </w:r>
          </w:p>
          <w:p w:rsidR="00000000" w:rsidRPr="00255E36" w:rsidP="00255E36">
            <w:pPr>
              <w:pStyle w:val="BodyText"/>
            </w:pPr>
            <w:r w:rsidRPr="00255E36">
              <w:t xml:space="preserve">3.5 Record action taken according to SOPs </w:t>
            </w:r>
          </w:p>
        </w:tc>
      </w:tr>
    </w:tbl>
    <w:p w:rsidR="00000000" w:rsidRPr="00255E36" w:rsidP="00255E36">
      <w:pPr>
        <w:pStyle w:val="BodyText"/>
      </w:pP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6" w:name="O_1100329"/>
      <w:bookmarkEnd w:id="6"/>
      <w:r w:rsidRPr="00255E36">
        <w:t>Foundation Skills</w:t>
      </w:r>
    </w:p>
    <w:p w:rsidR="00000000" w:rsidRPr="00C11E06" w:rsidP="00C11E06">
      <w:pPr>
        <w:pStyle w:val="BodyText"/>
        <w:rPr>
          <w:i/>
        </w:rPr>
      </w:pPr>
      <w:r w:rsidRPr="00C11E0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5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Description</w:t>
            </w:r>
          </w:p>
        </w:tc>
      </w:tr>
      <w:tr w:rsidTr="0025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ListBullet"/>
              <w:rPr>
                <w:lang w:val="en-NZ"/>
              </w:rPr>
            </w:pPr>
            <w:r w:rsidRPr="00255E36">
              <w:t>Interpret technical information relating to crocodile species</w:t>
            </w:r>
          </w:p>
        </w:tc>
      </w:tr>
      <w:tr w:rsidTr="0025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ListBullet"/>
            </w:pPr>
            <w:r w:rsidRPr="00255E36">
              <w:t>Communicate in a culturally sensitive manner</w:t>
            </w:r>
          </w:p>
        </w:tc>
      </w:tr>
    </w:tbl>
    <w:p w:rsidR="00000000" w:rsidRPr="00255E36" w:rsidP="00255E36">
      <w:pPr>
        <w:pStyle w:val="BodyText"/>
      </w:pP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7" w:name="O_1100331"/>
      <w:bookmarkEnd w:id="7"/>
      <w:r w:rsidRPr="00255E3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5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Equivalence status</w:t>
            </w:r>
          </w:p>
        </w:tc>
      </w:tr>
      <w:tr w:rsidTr="00255E3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 xml:space="preserve">SFICRO404 Euthanise or destroy crocodiles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Newly created</w:t>
            </w:r>
          </w:p>
        </w:tc>
      </w:tr>
    </w:tbl>
    <w:p w:rsidR="00000000" w:rsidRPr="00255E36" w:rsidP="00255E36">
      <w:pPr>
        <w:pStyle w:val="BodyText"/>
      </w:pP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8" w:name="O_1100338"/>
      <w:bookmarkEnd w:id="8"/>
      <w:r w:rsidRPr="00255E36">
        <w:t>Links</w:t>
      </w:r>
    </w:p>
    <w:p w:rsidR="00000000" w:rsidRPr="00255E36" w:rsidP="00C11E06">
      <w:pPr>
        <w:pStyle w:val="BodyText"/>
      </w:pPr>
      <w:r w:rsidRPr="00255E3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589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55E36" w:rsidP="00C11E06">
      <w:pPr>
        <w:pStyle w:val="BodyText"/>
        <w:sectPr w:rsidSect="00255E3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5E36" w:rsidP="00255E36">
      <w:pPr>
        <w:pStyle w:val="SuperHeading"/>
      </w:pPr>
      <w:r w:rsidRPr="00255E36">
        <w:t>Assessment Requirements for SFICRO404 Euthani</w:t>
      </w:r>
      <w:r w:rsidRPr="00255E36">
        <w:t>se or destroy crocodiles</w:t>
      </w:r>
    </w:p>
    <w:p w:rsidR="00000000" w:rsidRPr="00255E36" w:rsidP="00255E36">
      <w:pPr>
        <w:pStyle w:val="Heading1"/>
      </w:pPr>
      <w:bookmarkStart w:id="9" w:name="O_1100333"/>
      <w:bookmarkEnd w:id="9"/>
      <w:r w:rsidRPr="00255E36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255E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Bold"/>
              <w:rPr>
                <w:lang w:val="en-NZ"/>
              </w:rPr>
            </w:pPr>
            <w:r w:rsidRPr="00255E36">
              <w:t>Comments</w:t>
            </w:r>
          </w:p>
        </w:tc>
      </w:tr>
      <w:tr w:rsidTr="00255E36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E36">
            <w:pPr>
              <w:pStyle w:val="BodyText"/>
              <w:rPr>
                <w:lang w:val="en-NZ"/>
              </w:rPr>
            </w:pPr>
            <w:r w:rsidRPr="00255E36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E36" w:rsidP="00255E36">
            <w:pPr>
              <w:pStyle w:val="BodyText"/>
            </w:pPr>
            <w:r w:rsidRPr="00255E36">
              <w:t>This version released with SFI Seafood Industry Training Package Version 2.0.</w:t>
            </w:r>
          </w:p>
        </w:tc>
      </w:tr>
    </w:tbl>
    <w:p w:rsidR="00000000" w:rsidRPr="00255E36" w:rsidP="00255E36">
      <w:pPr>
        <w:pStyle w:val="BodyText"/>
      </w:pP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10" w:name="O_1100334"/>
      <w:bookmarkEnd w:id="10"/>
      <w:r w:rsidRPr="00255E36">
        <w:t>Performance Evidence</w:t>
      </w:r>
    </w:p>
    <w:p w:rsidR="00000000" w:rsidRPr="00255E36" w:rsidP="00C11E06">
      <w:pPr>
        <w:pStyle w:val="BodyText"/>
      </w:pPr>
      <w:r w:rsidRPr="00255E36">
        <w:t xml:space="preserve">An individual demonstrating competency must satisfy all of the elements and performance criteria in this unit. </w:t>
      </w:r>
    </w:p>
    <w:p w:rsidR="00000000" w:rsidRPr="00255E36" w:rsidP="00C11E06">
      <w:pPr>
        <w:pStyle w:val="BodyText"/>
      </w:pPr>
      <w:r w:rsidRPr="00255E36">
        <w:t>There must be evidence that the individual has:</w:t>
      </w:r>
    </w:p>
    <w:p w:rsidR="00000000" w:rsidRPr="00255E36" w:rsidP="00255E36">
      <w:pPr>
        <w:pStyle w:val="ListBullet"/>
      </w:pPr>
      <w:r w:rsidRPr="00255E36">
        <w:t>participated in at least five crocodile euthanasia/destruction activities.</w:t>
      </w:r>
    </w:p>
    <w:p w:rsidR="00000000" w:rsidRPr="00255E36" w:rsidP="00C11E06">
      <w:pPr>
        <w:pStyle w:val="BodyText"/>
      </w:pPr>
      <w:r w:rsidRPr="00255E36">
        <w:t>In doing the above, there must also be evidence that the individual has:</w:t>
      </w:r>
    </w:p>
    <w:p w:rsidR="00000000" w:rsidRPr="00255E36" w:rsidP="00255E36">
      <w:pPr>
        <w:pStyle w:val="ListBullet"/>
      </w:pPr>
      <w:r w:rsidRPr="00255E36">
        <w:t>complied with crocodile risk and safety standards</w:t>
      </w:r>
    </w:p>
    <w:p w:rsidR="00000000" w:rsidRPr="00255E36" w:rsidP="00255E36">
      <w:pPr>
        <w:pStyle w:val="ListBullet"/>
      </w:pPr>
      <w:r w:rsidRPr="00255E36">
        <w:t>euthanised or destroyed crocodiles humanely</w:t>
      </w:r>
    </w:p>
    <w:p w:rsidR="00000000" w:rsidRPr="00255E36" w:rsidP="00255E36">
      <w:pPr>
        <w:pStyle w:val="ListBullet"/>
      </w:pPr>
      <w:r w:rsidRPr="00255E36">
        <w:t xml:space="preserve">complied with biosecurity guidelines </w:t>
      </w:r>
    </w:p>
    <w:p w:rsidR="00000000" w:rsidRPr="00255E36" w:rsidP="00255E36">
      <w:pPr>
        <w:pStyle w:val="ListBullet"/>
      </w:pPr>
      <w:r w:rsidRPr="00255E36">
        <w:t>followed legislation/regulation and codes of pract</w:t>
      </w:r>
      <w:r w:rsidRPr="00255E36">
        <w:t>ice associated with crocodile euthanasia or destruction.</w:t>
      </w: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11" w:name="O_1100335"/>
      <w:bookmarkEnd w:id="11"/>
      <w:r w:rsidRPr="00255E36">
        <w:t>Knowledge Evidence</w:t>
      </w:r>
    </w:p>
    <w:p w:rsidR="00000000" w:rsidRPr="00255E36" w:rsidP="00C11E06">
      <w:pPr>
        <w:pStyle w:val="BodyText"/>
      </w:pPr>
      <w:r w:rsidRPr="00255E36">
        <w:t>An individual must be able to demonstrate the knowledge required to perform the tasks outlined in the elements and performance criteria of this unit. This includes knowledge of:</w:t>
      </w:r>
    </w:p>
    <w:p w:rsidR="00000000" w:rsidRPr="00255E36" w:rsidP="00255E36">
      <w:pPr>
        <w:pStyle w:val="ListBullet"/>
      </w:pPr>
      <w:r w:rsidRPr="00255E36">
        <w:t>reasons for euthanising/destroying crocodiles:</w:t>
      </w:r>
    </w:p>
    <w:p w:rsidR="00000000" w:rsidRPr="00255E36" w:rsidP="00255E36">
      <w:pPr>
        <w:pStyle w:val="ListBullet2"/>
      </w:pPr>
      <w:r w:rsidRPr="00255E36">
        <w:t>sick crocodiles</w:t>
      </w:r>
    </w:p>
    <w:p w:rsidR="00000000" w:rsidRPr="00255E36" w:rsidP="00255E36">
      <w:pPr>
        <w:pStyle w:val="ListBullet2"/>
      </w:pPr>
      <w:r w:rsidRPr="00255E36">
        <w:t>population ma</w:t>
      </w:r>
      <w:r w:rsidRPr="00255E36">
        <w:t>nagement</w:t>
      </w:r>
    </w:p>
    <w:p w:rsidR="00000000" w:rsidRPr="00255E36" w:rsidP="00255E36">
      <w:pPr>
        <w:pStyle w:val="ListBullet"/>
      </w:pPr>
      <w:r w:rsidRPr="00255E36">
        <w:t>equipment most commonly used for crocodile euthanasia and/or destruction:</w:t>
      </w:r>
    </w:p>
    <w:p w:rsidR="00000000" w:rsidRPr="00255E36" w:rsidP="00255E36">
      <w:pPr>
        <w:pStyle w:val="ListBullet2"/>
      </w:pPr>
      <w:r w:rsidRPr="00255E36">
        <w:t>electrical stunner</w:t>
      </w:r>
    </w:p>
    <w:p w:rsidR="00000000" w:rsidRPr="00255E36" w:rsidP="00255E36">
      <w:pPr>
        <w:pStyle w:val="ListBullet2"/>
      </w:pPr>
      <w:r w:rsidRPr="00255E36">
        <w:t>ropes</w:t>
      </w:r>
    </w:p>
    <w:p w:rsidR="00000000" w:rsidRPr="00255E36" w:rsidP="00255E36">
      <w:pPr>
        <w:pStyle w:val="ListBullet2"/>
      </w:pPr>
      <w:r w:rsidRPr="00255E36">
        <w:t>capture device</w:t>
      </w:r>
    </w:p>
    <w:p w:rsidR="00000000" w:rsidRPr="00255E36" w:rsidP="00255E36">
      <w:pPr>
        <w:pStyle w:val="ListBullet2"/>
      </w:pPr>
      <w:r w:rsidRPr="00255E36">
        <w:t>firearms</w:t>
      </w:r>
    </w:p>
    <w:p w:rsidR="00000000" w:rsidRPr="00255E36" w:rsidP="00255E36">
      <w:pPr>
        <w:pStyle w:val="ListBullet"/>
      </w:pPr>
      <w:r w:rsidRPr="00255E36">
        <w:t xml:space="preserve">crocodile anatomy </w:t>
      </w:r>
    </w:p>
    <w:p w:rsidR="00000000" w:rsidRPr="00255E36" w:rsidP="00255E36">
      <w:pPr>
        <w:pStyle w:val="ListBullet"/>
      </w:pPr>
      <w:r w:rsidRPr="00255E36">
        <w:t>how to use different euthanasia/destruction equipment and materials</w:t>
      </w:r>
    </w:p>
    <w:p w:rsidR="00000000" w:rsidRPr="00255E36" w:rsidP="00255E36">
      <w:pPr>
        <w:pStyle w:val="ListBullet"/>
      </w:pPr>
      <w:r w:rsidRPr="00255E36">
        <w:t xml:space="preserve">relevant conservation legislation and codes for euthanasia/destruction methods: </w:t>
      </w:r>
    </w:p>
    <w:p w:rsidR="00000000" w:rsidRPr="00255E36" w:rsidP="00255E36">
      <w:pPr>
        <w:pStyle w:val="ListBullet2"/>
      </w:pPr>
      <w:r w:rsidRPr="00255E36">
        <w:t>humane bolt pistol or appropriate calibre bullet directly to the brain</w:t>
      </w:r>
    </w:p>
    <w:p w:rsidR="00000000" w:rsidRPr="00255E36" w:rsidP="00255E36">
      <w:pPr>
        <w:pStyle w:val="ListBullet2"/>
      </w:pPr>
      <w:r w:rsidRPr="00255E36">
        <w:t>instantaneously severing the spine behind the head and immediately inserting a rod into the brain (pith</w:t>
      </w:r>
      <w:r w:rsidRPr="00255E36">
        <w:t>ing)</w:t>
      </w:r>
    </w:p>
    <w:p w:rsidR="00000000" w:rsidRPr="00255E36" w:rsidP="00255E36">
      <w:pPr>
        <w:pStyle w:val="ListBullet"/>
      </w:pPr>
      <w:r w:rsidRPr="00255E36">
        <w:t>the principles of animal welfare and ethics, and codes of practice relevant to crocodile welfare</w:t>
      </w:r>
    </w:p>
    <w:p w:rsidR="00000000" w:rsidRPr="00255E36" w:rsidP="00255E36">
      <w:pPr>
        <w:pStyle w:val="ListBullet"/>
      </w:pPr>
      <w:r w:rsidRPr="00255E36">
        <w:t xml:space="preserve">handling deceased crocodiles with dignity </w:t>
      </w:r>
    </w:p>
    <w:p w:rsidR="00000000" w:rsidRPr="00255E36" w:rsidP="00255E36">
      <w:pPr>
        <w:pStyle w:val="ListBullet"/>
      </w:pPr>
      <w:r w:rsidRPr="00255E36">
        <w:t xml:space="preserve">hygiene principles and cleaning processes </w:t>
      </w:r>
    </w:p>
    <w:p w:rsidR="00000000" w:rsidRPr="00255E36" w:rsidP="00255E36">
      <w:pPr>
        <w:pStyle w:val="ListBullet"/>
      </w:pPr>
      <w:r w:rsidRPr="00255E36">
        <w:t>post-mortem storage if laboratory testing is required</w:t>
      </w:r>
    </w:p>
    <w:p w:rsidR="00000000" w:rsidRPr="00255E36" w:rsidP="00255E36">
      <w:pPr>
        <w:pStyle w:val="ListBullet"/>
      </w:pPr>
      <w:r w:rsidRPr="00255E36">
        <w:t>biosecurity guidelines for crocodile carcasses</w:t>
      </w:r>
    </w:p>
    <w:p w:rsidR="00000000" w:rsidRPr="00255E36" w:rsidP="00255E36">
      <w:pPr>
        <w:pStyle w:val="ListBullet"/>
      </w:pPr>
      <w:r w:rsidRPr="00255E36">
        <w:t>risks and workplace health and safety issues associated with crocodile operations</w:t>
      </w:r>
    </w:p>
    <w:p w:rsidR="00000000" w:rsidRPr="00255E36" w:rsidP="00255E36">
      <w:pPr>
        <w:pStyle w:val="ListBullet"/>
      </w:pPr>
      <w:r w:rsidRPr="00255E36">
        <w:t>culturally sensitive communication protocol.</w:t>
      </w:r>
    </w:p>
    <w:p w:rsidR="00000000" w:rsidRPr="00255E36" w:rsidP="00255E36">
      <w:pPr>
        <w:pStyle w:val="AllowPageBreak"/>
      </w:pPr>
    </w:p>
    <w:p w:rsidR="00000000" w:rsidRPr="00255E36" w:rsidP="00255E36">
      <w:pPr>
        <w:pStyle w:val="Heading1"/>
      </w:pPr>
      <w:bookmarkStart w:id="12" w:name="O_1100336"/>
      <w:bookmarkEnd w:id="12"/>
      <w:r w:rsidRPr="00255E36">
        <w:t>Assessment Conditions</w:t>
      </w:r>
    </w:p>
    <w:p w:rsidR="00000000" w:rsidRPr="00255E36" w:rsidP="00C11E06">
      <w:pPr>
        <w:pStyle w:val="BodyText"/>
      </w:pPr>
      <w:r w:rsidRPr="00255E36">
        <w:t xml:space="preserve">Assessment of the skills in this unit of </w:t>
      </w:r>
      <w:r w:rsidRPr="00255E36">
        <w:t xml:space="preserve">competency must take place under the following conditions: </w:t>
      </w:r>
    </w:p>
    <w:p w:rsidR="00000000" w:rsidRPr="00255E36" w:rsidP="00255E36">
      <w:pPr>
        <w:pStyle w:val="ListBullet"/>
      </w:pPr>
      <w:r w:rsidRPr="00255E36">
        <w:t>physical conditions:</w:t>
      </w:r>
    </w:p>
    <w:p w:rsidR="00000000" w:rsidRPr="00255E36" w:rsidP="00255E36">
      <w:pPr>
        <w:pStyle w:val="ListBullet2"/>
      </w:pPr>
      <w:r w:rsidRPr="00255E36">
        <w:t>skills must be demonstrated in an environment that accurately represents workplace conditions</w:t>
      </w:r>
    </w:p>
    <w:p w:rsidR="00000000" w:rsidRPr="00255E36" w:rsidP="00255E36">
      <w:pPr>
        <w:pStyle w:val="ListBullet"/>
      </w:pPr>
      <w:r w:rsidRPr="00255E36">
        <w:t>resources, equipment and materials, including access to:</w:t>
      </w:r>
    </w:p>
    <w:p w:rsidR="00000000" w:rsidRPr="00255E36" w:rsidP="00255E36">
      <w:pPr>
        <w:pStyle w:val="ListBullet2"/>
      </w:pPr>
      <w:r w:rsidRPr="00255E36">
        <w:t>appropriate firearms</w:t>
      </w:r>
    </w:p>
    <w:p w:rsidR="00000000" w:rsidRPr="00255E36" w:rsidP="00255E36">
      <w:pPr>
        <w:pStyle w:val="ListBullet2"/>
      </w:pPr>
      <w:r w:rsidRPr="00255E36">
        <w:t xml:space="preserve">personal protective equipment </w:t>
      </w:r>
    </w:p>
    <w:p w:rsidR="00000000" w:rsidRPr="00255E36" w:rsidP="00255E36">
      <w:pPr>
        <w:pStyle w:val="ListBullet2"/>
      </w:pPr>
      <w:r w:rsidRPr="00255E36">
        <w:t xml:space="preserve">live and deceased crocodiles and/or crocodile replicas where assessment would be unsafe, impractical or unethical </w:t>
      </w:r>
    </w:p>
    <w:p w:rsidR="00000000" w:rsidRPr="00255E36" w:rsidP="00255E36">
      <w:pPr>
        <w:pStyle w:val="ListBullet"/>
      </w:pPr>
      <w:r w:rsidRPr="00255E36">
        <w:t>specifications:</w:t>
      </w:r>
    </w:p>
    <w:p w:rsidR="00000000" w:rsidRPr="00255E36" w:rsidP="00255E36">
      <w:pPr>
        <w:pStyle w:val="ListBullet2"/>
      </w:pPr>
      <w:r w:rsidRPr="00255E36">
        <w:t>crocodile safety documentation, policies and procedures</w:t>
      </w:r>
    </w:p>
    <w:p w:rsidR="00000000" w:rsidRPr="00255E36" w:rsidP="00255E36">
      <w:pPr>
        <w:pStyle w:val="ListBullet"/>
      </w:pPr>
      <w:r w:rsidRPr="00255E36">
        <w:t>relationships:</w:t>
      </w:r>
    </w:p>
    <w:p w:rsidR="00000000" w:rsidRPr="00255E36" w:rsidP="00255E36">
      <w:pPr>
        <w:pStyle w:val="ListBullet2"/>
      </w:pPr>
      <w:r w:rsidRPr="00255E36">
        <w:t>relevant personnel.</w:t>
      </w:r>
    </w:p>
    <w:p w:rsidR="00000000" w:rsidRPr="00255E36" w:rsidP="00C11E06">
      <w:pPr>
        <w:pStyle w:val="BodyText"/>
      </w:pPr>
      <w:r w:rsidRPr="00255E36">
        <w:t>Assessors of this unit must satisfy the requirements for assessors in applicable vocational education and training legislation, frameworks and/or standards.</w:t>
      </w:r>
    </w:p>
    <w:p w:rsidR="00000000" w:rsidRPr="00255E36" w:rsidP="00255E36">
      <w:pPr>
        <w:pStyle w:val="Heading1"/>
      </w:pPr>
      <w:bookmarkStart w:id="13" w:name="O_1100339"/>
      <w:bookmarkEnd w:id="13"/>
      <w:r w:rsidRPr="00255E36">
        <w:t>Links</w:t>
      </w:r>
    </w:p>
    <w:p w:rsidR="00000000" w:rsidRPr="00255E36" w:rsidP="00C11E06">
      <w:pPr>
        <w:pStyle w:val="BodyText"/>
      </w:pPr>
      <w:r w:rsidRPr="00255E36">
        <w:t>Companion Volumes, including Implementation Guides, ar</w:t>
      </w:r>
      <w:r w:rsidRPr="00255E36">
        <w:t xml:space="preserve">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6589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55E36" w:rsidP="00255E36"/>
    <w:sectPr w:rsidSect="00255E3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 w:rsidRPr="00C11E06" w:rsidP="00C11E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06" w:rsidP="0025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1E06" w:rsidP="0025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1E06" w:rsidP="00255E3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 w:rsidP="00255E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11E06">
      <w:t>Approved</w:t>
    </w:r>
    <w:r w:rsidR="00C11E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11E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11E06">
      <w:rPr>
        <w:noProof/>
      </w:rPr>
      <w:t>4</w:t>
    </w:r>
    <w:r>
      <w:rPr>
        <w:noProof/>
      </w:rPr>
      <w:fldChar w:fldCharType="end"/>
    </w:r>
  </w:p>
  <w:p w:rsidR="00255E36" w:rsidP="00255E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11E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11E06">
      <w:t>Skills Insight</w:t>
    </w:r>
    <w:r w:rsidR="00C11E06">
      <w:fldChar w:fldCharType="end"/>
    </w:r>
  </w:p>
  <w:p w:rsidR="00255E36" w:rsidP="00255E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5E36" w:rsidRPr="00C11E06" w:rsidP="00C11E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06" w:rsidRPr="002D2AF8" w:rsidP="0025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SFICRO404 Euthanise or destroy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11E06" w:rsidP="00255E3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E36" w:rsidRPr="002D2AF8" w:rsidP="00255E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11E06">
      <w:t>SFICRO404 Euthanise or destroy crocodiles</w:t>
    </w:r>
    <w:r w:rsidR="00C11E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11E06">
      <w:rPr>
        <w:noProof/>
      </w:rPr>
      <w:t>2 March 2025</w:t>
    </w:r>
    <w:r>
      <w:fldChar w:fldCharType="end"/>
    </w:r>
  </w:p>
  <w:p w:rsidR="00255E36" w:rsidP="00255E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AA6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93C45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477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E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5E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E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E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E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E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E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E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E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E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E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E36"/>
  </w:style>
  <w:style w:type="character" w:customStyle="1" w:styleId="Heading1Char">
    <w:name w:val="Heading 1 Char"/>
    <w:basedOn w:val="DefaultParagraphFont"/>
    <w:link w:val="Heading1"/>
    <w:rsid w:val="00255E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E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E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5E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5E3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55E36"/>
    <w:rPr>
      <w:i/>
    </w:rPr>
  </w:style>
  <w:style w:type="paragraph" w:customStyle="1" w:styleId="SuperHeading">
    <w:name w:val="SuperHeading"/>
    <w:basedOn w:val="Normal"/>
    <w:rsid w:val="00255E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5E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55E36"/>
    <w:rPr>
      <w:b/>
    </w:rPr>
  </w:style>
  <w:style w:type="character" w:customStyle="1" w:styleId="Heading2Char">
    <w:name w:val="Heading 2 Char"/>
    <w:basedOn w:val="DefaultParagraphFont"/>
    <w:link w:val="Heading2"/>
    <w:rsid w:val="00255E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E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E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E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5E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5E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5E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E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E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E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E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5E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E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5E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E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E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E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E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5E36"/>
    <w:rPr>
      <w:b/>
      <w:spacing w:val="0"/>
    </w:rPr>
  </w:style>
  <w:style w:type="paragraph" w:customStyle="1" w:styleId="SuperTitle">
    <w:name w:val="SuperTitle"/>
    <w:basedOn w:val="Title"/>
    <w:rsid w:val="00255E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E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E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5E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E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5E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E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5E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E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E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E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E3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55E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E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E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E36"/>
  </w:style>
  <w:style w:type="paragraph" w:styleId="TableofFigures">
    <w:name w:val="table of figures"/>
    <w:basedOn w:val="Normal"/>
    <w:next w:val="Normal"/>
    <w:semiHidden/>
    <w:rsid w:val="00255E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E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5E36"/>
    <w:rPr>
      <w:rFonts w:ascii="Wingdings" w:hAnsi="Wingdings"/>
    </w:rPr>
  </w:style>
  <w:style w:type="paragraph" w:customStyle="1" w:styleId="TableHeading">
    <w:name w:val="Table Heading"/>
    <w:basedOn w:val="HeadingBase"/>
    <w:rsid w:val="00255E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E36"/>
    <w:rPr>
      <w:color w:val="0033CC"/>
      <w:u w:val="none"/>
    </w:rPr>
  </w:style>
  <w:style w:type="paragraph" w:customStyle="1" w:styleId="BodyTextRight">
    <w:name w:val="Body Text Right"/>
    <w:basedOn w:val="BodyText"/>
    <w:rsid w:val="00255E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E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E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E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E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E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5E36"/>
    <w:rPr>
      <w:sz w:val="32"/>
    </w:rPr>
  </w:style>
  <w:style w:type="paragraph" w:customStyle="1" w:styleId="HeadingProcedure">
    <w:name w:val="Heading Procedure"/>
    <w:basedOn w:val="HeadingBase"/>
    <w:next w:val="Normal"/>
    <w:rsid w:val="00255E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E36"/>
    <w:pPr>
      <w:spacing w:before="60" w:after="60"/>
    </w:pPr>
  </w:style>
  <w:style w:type="paragraph" w:styleId="ListContinue">
    <w:name w:val="List Continue"/>
    <w:basedOn w:val="List"/>
    <w:rsid w:val="00255E36"/>
    <w:pPr>
      <w:ind w:firstLine="0"/>
    </w:pPr>
  </w:style>
  <w:style w:type="paragraph" w:customStyle="1" w:styleId="ListNote">
    <w:name w:val="List Note"/>
    <w:basedOn w:val="List"/>
    <w:rsid w:val="00255E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E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E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E36"/>
    <w:rPr>
      <w:rFonts w:ascii="Courier New" w:hAnsi="Courier New"/>
    </w:rPr>
  </w:style>
  <w:style w:type="paragraph" w:customStyle="1" w:styleId="NoteBullet">
    <w:name w:val="Note Bullet"/>
    <w:basedOn w:val="Note"/>
    <w:rsid w:val="00255E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E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E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E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E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E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E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5E36"/>
    <w:rPr>
      <w:b/>
      <w:smallCaps/>
    </w:rPr>
  </w:style>
  <w:style w:type="paragraph" w:customStyle="1" w:styleId="TableListNumber">
    <w:name w:val="Table List Number"/>
    <w:basedOn w:val="ListNumber"/>
    <w:rsid w:val="00255E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E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E36"/>
    <w:pPr>
      <w:numPr>
        <w:numId w:val="9"/>
      </w:numPr>
    </w:pPr>
  </w:style>
  <w:style w:type="paragraph" w:customStyle="1" w:styleId="ListAlpha2">
    <w:name w:val="List Alpha 2"/>
    <w:basedOn w:val="List2"/>
    <w:rsid w:val="00255E36"/>
    <w:pPr>
      <w:numPr>
        <w:numId w:val="8"/>
      </w:numPr>
    </w:pPr>
  </w:style>
  <w:style w:type="paragraph" w:styleId="List2">
    <w:name w:val="List 2"/>
    <w:basedOn w:val="BodyText"/>
    <w:rsid w:val="00255E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E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E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E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E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E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5E36"/>
    <w:pPr>
      <w:numPr>
        <w:numId w:val="4"/>
      </w:numPr>
    </w:pPr>
  </w:style>
  <w:style w:type="paragraph" w:styleId="ListContinue2">
    <w:name w:val="List Continue 2"/>
    <w:basedOn w:val="List2"/>
    <w:rsid w:val="00255E36"/>
    <w:pPr>
      <w:ind w:firstLine="0"/>
    </w:pPr>
  </w:style>
  <w:style w:type="paragraph" w:styleId="ListContinue3">
    <w:name w:val="List Continue 3"/>
    <w:basedOn w:val="List3"/>
    <w:rsid w:val="00255E36"/>
    <w:pPr>
      <w:ind w:left="1021" w:firstLine="0"/>
    </w:pPr>
  </w:style>
  <w:style w:type="paragraph" w:styleId="ListContinue4">
    <w:name w:val="List Continue 4"/>
    <w:basedOn w:val="List4"/>
    <w:rsid w:val="00255E36"/>
    <w:pPr>
      <w:ind w:firstLine="0"/>
    </w:pPr>
  </w:style>
  <w:style w:type="paragraph" w:styleId="ListContinue5">
    <w:name w:val="List Continue 5"/>
    <w:basedOn w:val="List5"/>
    <w:rsid w:val="00255E36"/>
    <w:pPr>
      <w:ind w:firstLine="0"/>
    </w:pPr>
  </w:style>
  <w:style w:type="paragraph" w:styleId="ListNumber3">
    <w:name w:val="List Number 3"/>
    <w:basedOn w:val="List3"/>
    <w:rsid w:val="00255E36"/>
    <w:pPr>
      <w:numPr>
        <w:numId w:val="5"/>
      </w:numPr>
    </w:pPr>
  </w:style>
  <w:style w:type="paragraph" w:styleId="ListNumber4">
    <w:name w:val="List Number 4"/>
    <w:basedOn w:val="List4"/>
    <w:rsid w:val="00255E36"/>
    <w:pPr>
      <w:numPr>
        <w:numId w:val="6"/>
      </w:numPr>
    </w:pPr>
  </w:style>
  <w:style w:type="paragraph" w:styleId="ListNumber5">
    <w:name w:val="List Number 5"/>
    <w:basedOn w:val="List5"/>
    <w:rsid w:val="00255E36"/>
    <w:pPr>
      <w:numPr>
        <w:numId w:val="7"/>
      </w:numPr>
    </w:pPr>
  </w:style>
  <w:style w:type="paragraph" w:styleId="BlockText">
    <w:name w:val="Block Text"/>
    <w:basedOn w:val="Normal"/>
    <w:rsid w:val="00255E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E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E36"/>
    <w:rPr>
      <w:sz w:val="16"/>
      <w:vertAlign w:val="superscript"/>
    </w:rPr>
  </w:style>
  <w:style w:type="character" w:customStyle="1" w:styleId="Symbols">
    <w:name w:val="Symbols"/>
    <w:basedOn w:val="DefaultParagraphFont"/>
    <w:rsid w:val="00255E36"/>
    <w:rPr>
      <w:rFonts w:ascii="Symbol" w:hAnsi="Symbol"/>
    </w:rPr>
  </w:style>
  <w:style w:type="character" w:customStyle="1" w:styleId="MenuOptions">
    <w:name w:val="Menu Options"/>
    <w:basedOn w:val="DefaultParagraphFont"/>
    <w:rsid w:val="00255E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E36"/>
    <w:rPr>
      <w:b/>
    </w:rPr>
  </w:style>
  <w:style w:type="character" w:customStyle="1" w:styleId="Underlined">
    <w:name w:val="Underlined"/>
    <w:basedOn w:val="DefaultParagraphFont"/>
    <w:rsid w:val="00255E36"/>
    <w:rPr>
      <w:u w:val="single"/>
    </w:rPr>
  </w:style>
  <w:style w:type="paragraph" w:customStyle="1" w:styleId="TableBodyTextRight">
    <w:name w:val="Table Body Text Right"/>
    <w:basedOn w:val="TableBodyText"/>
    <w:rsid w:val="00255E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E36"/>
    <w:rPr>
      <w:sz w:val="18"/>
    </w:rPr>
  </w:style>
  <w:style w:type="paragraph" w:customStyle="1" w:styleId="BodySmallRight">
    <w:name w:val="Body Small Right"/>
    <w:basedOn w:val="BodyTextRight"/>
    <w:rsid w:val="00255E36"/>
    <w:rPr>
      <w:sz w:val="18"/>
      <w:szCs w:val="18"/>
    </w:rPr>
  </w:style>
  <w:style w:type="paragraph" w:customStyle="1" w:styleId="MarginEdition">
    <w:name w:val="Margin Edition"/>
    <w:basedOn w:val="MarginNote"/>
    <w:rsid w:val="00255E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E36"/>
    <w:rPr>
      <w:sz w:val="2"/>
      <w:szCs w:val="2"/>
    </w:rPr>
  </w:style>
  <w:style w:type="character" w:customStyle="1" w:styleId="Small">
    <w:name w:val="Small"/>
    <w:basedOn w:val="DefaultParagraphFont"/>
    <w:rsid w:val="00255E36"/>
    <w:rPr>
      <w:sz w:val="16"/>
    </w:rPr>
  </w:style>
  <w:style w:type="paragraph" w:customStyle="1" w:styleId="WideTable">
    <w:name w:val="Wide Table"/>
    <w:basedOn w:val="Normal"/>
    <w:rsid w:val="00255E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E36"/>
  </w:style>
  <w:style w:type="paragraph" w:styleId="Quote">
    <w:name w:val="Quote"/>
    <w:basedOn w:val="Heading1"/>
    <w:link w:val="QuoteChar"/>
    <w:qFormat/>
    <w:rsid w:val="00255E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E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E36"/>
    <w:pPr>
      <w:pageBreakBefore/>
    </w:pPr>
  </w:style>
  <w:style w:type="paragraph" w:customStyle="1" w:styleId="Border">
    <w:name w:val="Border"/>
    <w:basedOn w:val="Normal"/>
    <w:qFormat/>
    <w:rsid w:val="00255E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E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E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E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5E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E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E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E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E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E36"/>
    <w:rPr>
      <w:u w:val="single"/>
    </w:rPr>
  </w:style>
  <w:style w:type="character" w:customStyle="1" w:styleId="BoldandItalics">
    <w:name w:val="Bold and Italics"/>
    <w:qFormat/>
    <w:rsid w:val="00255E36"/>
    <w:rPr>
      <w:b/>
      <w:i/>
      <w:u w:val="none"/>
    </w:rPr>
  </w:style>
  <w:style w:type="paragraph" w:styleId="BalloonText">
    <w:name w:val="Balloon Text"/>
    <w:basedOn w:val="Normal"/>
    <w:link w:val="BalloonTextChar"/>
    <w:rsid w:val="00255E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E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5E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E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5E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5E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5E3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1E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940</Words>
  <Characters>6179</Characters>
  <Application>Microsoft Office Word</Application>
  <DocSecurity>0</DocSecurity>
  <Lines>193</Lines>
  <Paragraphs>131</Paragraphs>
  <ScaleCrop>false</ScaleCrop>
  <Company>Author-it Software Corporation Ltd.</Company>
  <LinksUpToDate>false</LinksUpToDate>
  <CharactersWithSpaces>6988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SFICRO404 Euthanise or destroy crocodiles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2025-03-01T22:50:00Z</dcterms:created>
  <dcterms:modified xsi:type="dcterms:W3CDTF">2025-03-01T22:50:00Z</dcterms:modified>
</cp:coreProperties>
</file>