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2D7" w:rsidP="001A5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SFICRO401 Manage minor crocodile incidents in the wild</w:t>
      </w:r>
      <w:r>
        <w:fldChar w:fldCharType="end"/>
      </w:r>
    </w:p>
    <w:p w:rsidR="001A52D7" w:rsidP="001A52D7">
      <w:pPr>
        <w:pStyle w:val="Version"/>
        <w:sectPr w:rsidSect="00B87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7F5" w:rsidP="00B877F5">
      <w:pPr>
        <w:pStyle w:val="SuperHeading"/>
      </w:pPr>
      <w:r w:rsidRPr="00B877F5">
        <w:t>SFICRO401 Manage minor crocodile incidents in the wild</w:t>
      </w:r>
    </w:p>
    <w:p w:rsidR="00000000" w:rsidRPr="00B877F5" w:rsidP="00B877F5">
      <w:pPr>
        <w:pStyle w:val="Heading1"/>
      </w:pPr>
      <w:bookmarkStart w:id="1" w:name="O_1100258"/>
      <w:bookmarkEnd w:id="1"/>
      <w:r w:rsidRPr="00B877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Comments</w:t>
            </w:r>
          </w:p>
        </w:tc>
      </w:tr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This version released with SFI Seafood Industry Training Package Version 2.0.</w:t>
            </w:r>
          </w:p>
        </w:tc>
      </w:tr>
    </w:tbl>
    <w:p w:rsidR="00000000" w:rsidRPr="00B877F5" w:rsidP="00B877F5">
      <w:pPr>
        <w:pStyle w:val="BodyText"/>
      </w:pP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2" w:name="O_1100259"/>
      <w:bookmarkEnd w:id="2"/>
      <w:r w:rsidRPr="00B877F5">
        <w:t>Application</w:t>
      </w:r>
    </w:p>
    <w:p w:rsidR="00000000" w:rsidRPr="00B877F5" w:rsidP="001A52D7">
      <w:pPr>
        <w:pStyle w:val="BodyText"/>
      </w:pPr>
      <w:r w:rsidRPr="00B877F5">
        <w:t xml:space="preserve">This unit of competency describes the skills and knowledge required to manage </w:t>
      </w:r>
      <w:r w:rsidRPr="00B877F5">
        <w:t>minor incidents relating to human interactions with crocodiles. This does not include managing incidents with human fatalities. It includes working with various agencies in relation to the incidents.</w:t>
      </w:r>
    </w:p>
    <w:p w:rsidR="00000000" w:rsidRPr="00B877F5" w:rsidP="001A52D7">
      <w:pPr>
        <w:pStyle w:val="BodyText"/>
      </w:pPr>
      <w:r w:rsidRPr="00B877F5">
        <w:t>The unit applies to individuals who work with crocodiles</w:t>
      </w:r>
      <w:r w:rsidRPr="00B877F5">
        <w:t xml:space="preserve"> in crocodile habitats. While this unit relates mostly to saltwater crocodiles, it may also entail incidents with other crocodile species. </w:t>
      </w:r>
    </w:p>
    <w:p w:rsidR="00000000" w:rsidRPr="00B877F5" w:rsidP="001A52D7">
      <w:pPr>
        <w:pStyle w:val="BodyText"/>
      </w:pPr>
      <w:r w:rsidRPr="00B877F5">
        <w:t>All work must be carried out to comply with workplace procedures, according to state/territory health and safety, bi</w:t>
      </w:r>
      <w:r w:rsidRPr="00B877F5">
        <w:t xml:space="preserve">osecurity and environmental regulations, legislation and standards that apply to the workplace. </w:t>
      </w:r>
    </w:p>
    <w:p w:rsidR="00000000" w:rsidRPr="00B877F5" w:rsidP="001A52D7">
      <w:pPr>
        <w:pStyle w:val="BodyText"/>
      </w:pPr>
      <w:r w:rsidRPr="00B877F5">
        <w:t>No licensing, legislative or certification requirements apply to this unit at the time of publication. Licences or permits may be required for the use of firea</w:t>
      </w:r>
      <w:r w:rsidRPr="00B877F5">
        <w:t xml:space="preserve">rms or restricted drugs on crocodiles or if operating vehicles. </w:t>
      </w:r>
    </w:p>
    <w:p w:rsidR="00000000" w:rsidRPr="00B877F5" w:rsidP="00B877F5">
      <w:pPr>
        <w:pStyle w:val="Heading1"/>
      </w:pPr>
      <w:bookmarkStart w:id="3" w:name="O_1100260"/>
      <w:bookmarkEnd w:id="3"/>
      <w:r w:rsidRPr="00B877F5">
        <w:t>Pre-requisite Unit</w:t>
      </w:r>
    </w:p>
    <w:p w:rsidR="00000000" w:rsidRPr="00B877F5" w:rsidP="001A52D7">
      <w:pPr>
        <w:pStyle w:val="BodyText"/>
      </w:pPr>
      <w:r w:rsidRPr="00B877F5">
        <w:t>Nil</w:t>
      </w:r>
    </w:p>
    <w:p w:rsidR="00000000" w:rsidRPr="00B877F5" w:rsidP="00B877F5">
      <w:pPr>
        <w:pStyle w:val="Heading1"/>
      </w:pPr>
      <w:bookmarkStart w:id="4" w:name="O_1100262"/>
      <w:bookmarkEnd w:id="4"/>
      <w:r w:rsidRPr="00B877F5">
        <w:t>Unit Sector</w:t>
      </w:r>
    </w:p>
    <w:p w:rsidR="00000000" w:rsidRPr="00B877F5" w:rsidP="001A52D7">
      <w:pPr>
        <w:pStyle w:val="BodyText"/>
      </w:pPr>
      <w:r w:rsidRPr="00B877F5">
        <w:t>Crocodile (CRO)</w:t>
      </w:r>
    </w:p>
    <w:p w:rsidR="00000000" w:rsidRPr="00B877F5" w:rsidP="00B877F5">
      <w:pPr>
        <w:pStyle w:val="Heading1"/>
      </w:pPr>
      <w:bookmarkStart w:id="5" w:name="O_1100263"/>
      <w:bookmarkEnd w:id="5"/>
      <w:r w:rsidRPr="00B877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Performance Criteria</w:t>
            </w:r>
          </w:p>
        </w:tc>
      </w:tr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1. Evaluate crocodile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1.1 Investigate nature of incident from eyewitness reports or own inspection</w:t>
            </w:r>
          </w:p>
          <w:p w:rsidR="00000000" w:rsidRPr="00B877F5" w:rsidP="00B877F5">
            <w:pPr>
              <w:pStyle w:val="BodyText"/>
            </w:pPr>
            <w:r w:rsidRPr="00B877F5">
              <w:t xml:space="preserve">1.2 Make </w:t>
            </w:r>
            <w:r w:rsidRPr="00B877F5">
              <w:t>assessment of key factors that may impact an appropriate response, including victim care, public and personal health and safety, crocodile care, biosecurity and environmental factors</w:t>
            </w:r>
          </w:p>
          <w:p w:rsidR="00000000" w:rsidRPr="00B877F5" w:rsidP="00B877F5">
            <w:pPr>
              <w:pStyle w:val="BodyText"/>
            </w:pPr>
            <w:r w:rsidRPr="00B877F5">
              <w:t>1.3 Collect information to determine action according to the chain of com</w:t>
            </w:r>
            <w:r w:rsidRPr="00B877F5">
              <w:t>mand and workplace procedures</w:t>
            </w:r>
          </w:p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 xml:space="preserve">1.4 Interview informants to determine details of the incident </w:t>
            </w:r>
          </w:p>
        </w:tc>
      </w:tr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 xml:space="preserve">2. Respond to crocodile incident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2.1 Contact appropriate agencies to report the incident and seek medical assistance if required</w:t>
            </w:r>
          </w:p>
          <w:p w:rsidR="00000000" w:rsidRPr="00B877F5" w:rsidP="00B877F5">
            <w:pPr>
              <w:pStyle w:val="BodyText"/>
            </w:pPr>
            <w:r w:rsidRPr="00B877F5">
              <w:t>2.2 Establish communications necessary to manage the situation</w:t>
            </w:r>
          </w:p>
          <w:p w:rsidR="00000000" w:rsidRPr="00B877F5" w:rsidP="00B877F5">
            <w:pPr>
              <w:pStyle w:val="BodyText"/>
            </w:pPr>
            <w:r w:rsidRPr="00B877F5">
              <w:t>2.3 Transport resources and personnel to site and, if required, instruct personnel to establish physical barriers to keep the public away from the incident site</w:t>
            </w:r>
          </w:p>
          <w:p w:rsidR="00000000" w:rsidRPr="00B877F5" w:rsidP="00B877F5">
            <w:pPr>
              <w:pStyle w:val="BodyText"/>
            </w:pPr>
            <w:r w:rsidRPr="00B877F5">
              <w:t>2.4 Establish site procedures an</w:t>
            </w:r>
            <w:r w:rsidRPr="00B877F5">
              <w:t xml:space="preserve">d implement emergency plans according to the nature of the incident and health and safety requirements </w:t>
            </w:r>
          </w:p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2.5 Implement measures that minimise risk to the public, habitats, species and communities</w:t>
            </w:r>
          </w:p>
        </w:tc>
      </w:tr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3. Coordinate response to crocodile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 xml:space="preserve">3.1 Inform the </w:t>
            </w:r>
            <w:r w:rsidRPr="00B877F5">
              <w:t>general public and media of the nature of the incident and agency decisions according to workplace procedures</w:t>
            </w:r>
          </w:p>
          <w:p w:rsidR="00000000" w:rsidRPr="00B877F5" w:rsidP="00B877F5">
            <w:pPr>
              <w:pStyle w:val="BodyText"/>
            </w:pPr>
            <w:r w:rsidRPr="00B877F5">
              <w:t>3.2 Brief volunteers or personnel on workplace health and safety hazards, preventative measures, the use of personal protective equipment (PPE) an</w:t>
            </w:r>
            <w:r w:rsidRPr="00B877F5">
              <w:t xml:space="preserve">d reporting requirements </w:t>
            </w:r>
          </w:p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 xml:space="preserve">3.3 Manage immediate media response in calm, factual and logical manner </w:t>
            </w:r>
          </w:p>
        </w:tc>
      </w:tr>
      <w:tr w:rsidTr="001A5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 xml:space="preserve">4. Complete crocodile incident management 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4.1 Follow incident management processes for debrief of the incident</w:t>
            </w:r>
          </w:p>
          <w:p w:rsidR="00000000" w:rsidRPr="00B877F5" w:rsidP="00B877F5">
            <w:pPr>
              <w:pStyle w:val="BodyText"/>
            </w:pPr>
            <w:r w:rsidRPr="00B877F5">
              <w:t>4.2 Document incident and action take</w:t>
            </w:r>
            <w:r w:rsidRPr="00B877F5">
              <w:t xml:space="preserve">n, and determine if follow-up procedures are required </w:t>
            </w:r>
          </w:p>
        </w:tc>
      </w:tr>
    </w:tbl>
    <w:p w:rsidR="00000000" w:rsidRPr="00B877F5" w:rsidP="00B877F5">
      <w:pPr>
        <w:pStyle w:val="BodyText"/>
      </w:pP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6" w:name="O_1100264"/>
      <w:bookmarkEnd w:id="6"/>
      <w:r w:rsidRPr="00B877F5">
        <w:t>Foundation Skills</w:t>
      </w:r>
    </w:p>
    <w:p w:rsidR="00000000" w:rsidRPr="001A52D7" w:rsidP="001A52D7">
      <w:pPr>
        <w:pStyle w:val="BodyText"/>
        <w:rPr>
          <w:i/>
        </w:rPr>
      </w:pPr>
      <w:r w:rsidRPr="001A52D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A52D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Description</w:t>
            </w:r>
          </w:p>
        </w:tc>
      </w:tr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ListBullet"/>
              <w:rPr>
                <w:lang w:val="en-NZ"/>
              </w:rPr>
            </w:pPr>
            <w:r w:rsidRPr="00B877F5">
              <w:t>Complete incident documentation using appropriate technical terminology</w:t>
            </w:r>
          </w:p>
        </w:tc>
      </w:tr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ListBullet"/>
            </w:pPr>
            <w:r w:rsidRPr="00B877F5">
              <w:t>Address the general public and media using clear factual language</w:t>
            </w:r>
          </w:p>
          <w:p w:rsidR="00000000" w:rsidRPr="00B877F5" w:rsidP="00B877F5">
            <w:pPr>
              <w:pStyle w:val="ListBullet"/>
            </w:pPr>
            <w:r w:rsidRPr="00B877F5">
              <w:t>Provide brief and clear instructions to manage incident processes</w:t>
            </w:r>
          </w:p>
          <w:p w:rsidR="00000000" w:rsidRPr="00B877F5" w:rsidP="00B877F5">
            <w:pPr>
              <w:pStyle w:val="ListBullet"/>
            </w:pPr>
            <w:r w:rsidRPr="00B877F5">
              <w:t>Communicate in a culturally sensitive manner</w:t>
            </w:r>
          </w:p>
        </w:tc>
      </w:tr>
    </w:tbl>
    <w:p w:rsidR="00000000" w:rsidRPr="00B877F5" w:rsidP="00B877F5">
      <w:pPr>
        <w:pStyle w:val="BodyText"/>
      </w:pP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7" w:name="O_1100266"/>
      <w:bookmarkEnd w:id="7"/>
      <w:r w:rsidRPr="00B877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Equivalence status</w:t>
            </w:r>
          </w:p>
        </w:tc>
      </w:tr>
      <w:tr w:rsidTr="00B87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SFICRO401 Manage minor crocodile incidents in the wild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Newly created</w:t>
            </w:r>
          </w:p>
        </w:tc>
      </w:tr>
    </w:tbl>
    <w:p w:rsidR="00000000" w:rsidRPr="00B877F5" w:rsidP="00B877F5">
      <w:pPr>
        <w:pStyle w:val="BodyText"/>
      </w:pP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8" w:name="O_1100273"/>
      <w:bookmarkEnd w:id="8"/>
      <w:r w:rsidRPr="00B877F5">
        <w:t>Links</w:t>
      </w:r>
    </w:p>
    <w:p w:rsidR="00000000" w:rsidRPr="00B877F5" w:rsidP="001A52D7">
      <w:pPr>
        <w:pStyle w:val="BodyText"/>
      </w:pPr>
      <w:r w:rsidRPr="00B877F5">
        <w:t>Companion Volumes, including Implementation Guides, are available at VETN</w:t>
      </w:r>
      <w:r w:rsidRPr="00B877F5">
        <w:t xml:space="preserve">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5445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877F5" w:rsidP="001A52D7">
      <w:pPr>
        <w:pStyle w:val="BodyText"/>
        <w:sectPr w:rsidSect="00B877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7F5" w:rsidP="00B877F5">
      <w:pPr>
        <w:pStyle w:val="SuperHeading"/>
      </w:pPr>
      <w:r w:rsidRPr="00B877F5">
        <w:t>Assessment Requirements for SFICRO401 Manage minor crocodile incidents in the wild</w:t>
      </w:r>
    </w:p>
    <w:p w:rsidR="00000000" w:rsidRPr="00B877F5" w:rsidP="00B877F5">
      <w:pPr>
        <w:pStyle w:val="Heading1"/>
      </w:pPr>
      <w:bookmarkStart w:id="9" w:name="O_1100268"/>
      <w:bookmarkEnd w:id="9"/>
      <w:r w:rsidRPr="00B877F5">
        <w:t>Modificati</w:t>
      </w:r>
      <w:r w:rsidRPr="00B877F5">
        <w:t>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B877F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Bold"/>
              <w:rPr>
                <w:lang w:val="en-NZ"/>
              </w:rPr>
            </w:pPr>
            <w:r w:rsidRPr="00B877F5">
              <w:t>Comments</w:t>
            </w:r>
          </w:p>
        </w:tc>
      </w:tr>
      <w:tr w:rsidTr="00B877F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5">
            <w:pPr>
              <w:pStyle w:val="BodyText"/>
              <w:rPr>
                <w:lang w:val="en-NZ"/>
              </w:rPr>
            </w:pPr>
            <w:r w:rsidRPr="00B877F5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5" w:rsidP="00B877F5">
            <w:pPr>
              <w:pStyle w:val="BodyText"/>
            </w:pPr>
            <w:r w:rsidRPr="00B877F5">
              <w:t>This version released with SFI Seafood Industry Training Package Version 2.0.</w:t>
            </w:r>
          </w:p>
        </w:tc>
      </w:tr>
    </w:tbl>
    <w:p w:rsidR="00000000" w:rsidRPr="00B877F5" w:rsidP="00B877F5">
      <w:pPr>
        <w:pStyle w:val="BodyText"/>
      </w:pP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10" w:name="O_1100269"/>
      <w:bookmarkEnd w:id="10"/>
      <w:r w:rsidRPr="00B877F5">
        <w:t>Performance Evidence</w:t>
      </w:r>
    </w:p>
    <w:p w:rsidR="00000000" w:rsidRPr="00B877F5" w:rsidP="001A52D7">
      <w:pPr>
        <w:pStyle w:val="BodyText"/>
      </w:pPr>
      <w:r w:rsidRPr="00B877F5">
        <w:t xml:space="preserve">An individual demonstrating competency must satisfy all of the elements and performance criteria </w:t>
      </w:r>
      <w:r w:rsidRPr="00B877F5">
        <w:t xml:space="preserve">in this unit. </w:t>
      </w:r>
    </w:p>
    <w:p w:rsidR="00000000" w:rsidRPr="00B877F5" w:rsidP="001A52D7">
      <w:pPr>
        <w:pStyle w:val="BodyText"/>
      </w:pPr>
      <w:r w:rsidRPr="00B877F5">
        <w:t>There must be evidence that the individual has:</w:t>
      </w:r>
    </w:p>
    <w:p w:rsidR="00000000" w:rsidRPr="00B877F5" w:rsidP="00B877F5">
      <w:pPr>
        <w:pStyle w:val="ListBullet"/>
      </w:pPr>
      <w:r w:rsidRPr="00B877F5">
        <w:t xml:space="preserve">managed at least five simulated minor crocodile incidents </w:t>
      </w:r>
    </w:p>
    <w:p w:rsidR="00000000" w:rsidRPr="00B877F5" w:rsidP="00B877F5">
      <w:pPr>
        <w:pStyle w:val="ListBullet"/>
      </w:pPr>
      <w:r w:rsidRPr="00B877F5">
        <w:t>conducted at least one simulated media interview.</w:t>
      </w:r>
    </w:p>
    <w:p w:rsidR="00000000" w:rsidRPr="00B877F5" w:rsidP="001A52D7">
      <w:pPr>
        <w:pStyle w:val="BodyText"/>
      </w:pPr>
      <w:r w:rsidRPr="00B877F5">
        <w:t>In doing the above, there must also be evidence that the individual has:</w:t>
      </w:r>
    </w:p>
    <w:p w:rsidR="00000000" w:rsidRPr="00B877F5" w:rsidP="00B877F5">
      <w:pPr>
        <w:pStyle w:val="ListBullet"/>
      </w:pPr>
      <w:r w:rsidRPr="00B877F5">
        <w:t>complied with crocodile risk and safety standards</w:t>
      </w:r>
    </w:p>
    <w:p w:rsidR="00000000" w:rsidRPr="00B877F5" w:rsidP="00B877F5">
      <w:pPr>
        <w:pStyle w:val="ListBullet"/>
      </w:pPr>
      <w:r w:rsidRPr="00B877F5">
        <w:t xml:space="preserve">treated crocodiles humanely </w:t>
      </w:r>
    </w:p>
    <w:p w:rsidR="00000000" w:rsidRPr="00B877F5" w:rsidP="00B877F5">
      <w:pPr>
        <w:pStyle w:val="ListBullet"/>
      </w:pPr>
      <w:r w:rsidRPr="00B877F5">
        <w:t>complied with biosecurity and health and safety guidelines</w:t>
      </w:r>
    </w:p>
    <w:p w:rsidR="00000000" w:rsidRPr="00B877F5" w:rsidP="00B877F5">
      <w:pPr>
        <w:pStyle w:val="ListBullet"/>
      </w:pPr>
      <w:r w:rsidRPr="00B877F5">
        <w:t xml:space="preserve">communicated with relevant parties. </w:t>
      </w: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11" w:name="O_1100270"/>
      <w:bookmarkEnd w:id="11"/>
      <w:r w:rsidRPr="00B877F5">
        <w:t>Knowledge Evidence</w:t>
      </w:r>
    </w:p>
    <w:p w:rsidR="00000000" w:rsidRPr="00B877F5" w:rsidP="001A52D7">
      <w:pPr>
        <w:pStyle w:val="BodyText"/>
      </w:pPr>
      <w:r w:rsidRPr="00B877F5">
        <w:t>An individual must be able to demonstrate the knowledge required to perform the tasks outlined in the elements and performance criteria of this unit. This includes knowledge of:</w:t>
      </w:r>
    </w:p>
    <w:p w:rsidR="00000000" w:rsidRPr="00B877F5" w:rsidP="00B877F5">
      <w:pPr>
        <w:pStyle w:val="ListBullet"/>
      </w:pPr>
      <w:r w:rsidRPr="00B877F5">
        <w:t>risk factors in crocodile habitats</w:t>
      </w:r>
    </w:p>
    <w:p w:rsidR="00000000" w:rsidRPr="00B877F5" w:rsidP="00B877F5">
      <w:pPr>
        <w:pStyle w:val="ListBullet"/>
      </w:pPr>
      <w:r w:rsidRPr="00B877F5">
        <w:t>types of potential incidents involving cro</w:t>
      </w:r>
      <w:r w:rsidRPr="00B877F5">
        <w:t>codiles</w:t>
      </w:r>
    </w:p>
    <w:p w:rsidR="00000000" w:rsidRPr="00B877F5" w:rsidP="00B877F5">
      <w:pPr>
        <w:pStyle w:val="ListBullet"/>
      </w:pPr>
      <w:r w:rsidRPr="00B877F5">
        <w:t xml:space="preserve">potential hazards and risks at the site of a crocodile incident: </w:t>
      </w:r>
    </w:p>
    <w:p w:rsidR="00000000" w:rsidRPr="00B877F5" w:rsidP="00B877F5">
      <w:pPr>
        <w:pStyle w:val="ListBullet2"/>
      </w:pPr>
      <w:r w:rsidRPr="00B877F5">
        <w:t>crocodile weight and size (if it is still at the scene or in the vicinity)</w:t>
      </w:r>
    </w:p>
    <w:p w:rsidR="00000000" w:rsidRPr="00B877F5" w:rsidP="00B877F5">
      <w:pPr>
        <w:pStyle w:val="ListBullet2"/>
      </w:pPr>
      <w:r w:rsidRPr="00B877F5">
        <w:t>other crocodiles in the vicinity</w:t>
      </w:r>
    </w:p>
    <w:p w:rsidR="00000000" w:rsidRPr="00B877F5" w:rsidP="00B877F5">
      <w:pPr>
        <w:pStyle w:val="ListBullet2"/>
      </w:pPr>
      <w:r w:rsidRPr="00B877F5">
        <w:t>unpredictable behaviour</w:t>
      </w:r>
    </w:p>
    <w:p w:rsidR="00000000" w:rsidRPr="00B877F5" w:rsidP="00B877F5">
      <w:pPr>
        <w:pStyle w:val="ListBullet2"/>
      </w:pPr>
      <w:r w:rsidRPr="00B877F5">
        <w:t>environmental hazards and contamination</w:t>
      </w:r>
    </w:p>
    <w:p w:rsidR="00000000" w:rsidRPr="00B877F5" w:rsidP="00B877F5">
      <w:pPr>
        <w:pStyle w:val="ListBullet2"/>
      </w:pPr>
      <w:r w:rsidRPr="00B877F5">
        <w:t>peoples</w:t>
      </w:r>
      <w:r>
        <w:t>’</w:t>
      </w:r>
      <w:r w:rsidRPr="00B877F5">
        <w:t xml:space="preserve"> actions </w:t>
      </w:r>
    </w:p>
    <w:p w:rsidR="00000000" w:rsidRPr="00B877F5" w:rsidP="00B877F5">
      <w:pPr>
        <w:pStyle w:val="ListBullet"/>
      </w:pPr>
      <w:r w:rsidRPr="00B877F5">
        <w:t>basic features of incident management system, including:</w:t>
      </w:r>
    </w:p>
    <w:p w:rsidR="00000000" w:rsidRPr="00B877F5" w:rsidP="00B877F5">
      <w:pPr>
        <w:pStyle w:val="ListBullet2"/>
      </w:pPr>
      <w:r w:rsidRPr="00B877F5">
        <w:t>roles of team members, including medical personnel</w:t>
      </w:r>
    </w:p>
    <w:p w:rsidR="00000000" w:rsidRPr="00B877F5" w:rsidP="00B877F5">
      <w:pPr>
        <w:pStyle w:val="ListBullet2"/>
      </w:pPr>
      <w:r w:rsidRPr="00B877F5">
        <w:t>chain of command and communication</w:t>
      </w:r>
    </w:p>
    <w:p w:rsidR="00000000" w:rsidRPr="00B877F5" w:rsidP="00B877F5">
      <w:pPr>
        <w:pStyle w:val="ListBullet2"/>
      </w:pPr>
      <w:r w:rsidRPr="00B877F5">
        <w:t>sequence of action to be followed</w:t>
      </w:r>
    </w:p>
    <w:p w:rsidR="00000000" w:rsidRPr="00B877F5" w:rsidP="00B877F5">
      <w:pPr>
        <w:pStyle w:val="ListBullet2"/>
      </w:pPr>
      <w:r w:rsidRPr="00B877F5">
        <w:t>incident zones – hot, warm, cold</w:t>
      </w:r>
    </w:p>
    <w:p w:rsidR="00000000" w:rsidRPr="00B877F5" w:rsidP="00B877F5">
      <w:pPr>
        <w:pStyle w:val="ListBullet2"/>
      </w:pPr>
      <w:r w:rsidRPr="00B877F5">
        <w:t>incident barricade procedu</w:t>
      </w:r>
      <w:r w:rsidRPr="00B877F5">
        <w:t>res</w:t>
      </w:r>
    </w:p>
    <w:p w:rsidR="00000000" w:rsidRPr="00B877F5" w:rsidP="00B877F5">
      <w:pPr>
        <w:pStyle w:val="ListBullet2"/>
      </w:pPr>
      <w:r w:rsidRPr="00B877F5">
        <w:t>briefing and debriefing processes</w:t>
      </w:r>
    </w:p>
    <w:p w:rsidR="00000000" w:rsidRPr="00B877F5" w:rsidP="00B877F5">
      <w:pPr>
        <w:pStyle w:val="ListBullet"/>
      </w:pPr>
      <w:r w:rsidRPr="00B877F5">
        <w:t>media communication:</w:t>
      </w:r>
    </w:p>
    <w:p w:rsidR="00000000" w:rsidRPr="00B877F5" w:rsidP="00B877F5">
      <w:pPr>
        <w:pStyle w:val="ListBullet2"/>
      </w:pPr>
      <w:r w:rsidRPr="00B877F5">
        <w:t>getting background information about the interview/key areas of focus/the interviewer</w:t>
      </w:r>
    </w:p>
    <w:p w:rsidR="00000000" w:rsidRPr="00B877F5" w:rsidP="00B877F5">
      <w:pPr>
        <w:pStyle w:val="ListBullet2"/>
      </w:pPr>
      <w:r w:rsidRPr="00B877F5">
        <w:t>preparing by mapping out key message(s)</w:t>
      </w:r>
    </w:p>
    <w:p w:rsidR="00000000" w:rsidRPr="00B877F5" w:rsidP="00B877F5">
      <w:pPr>
        <w:pStyle w:val="ListBullet2"/>
      </w:pPr>
      <w:r w:rsidRPr="00B877F5">
        <w:t>staying factual in information delivery, not speculating</w:t>
      </w:r>
    </w:p>
    <w:p w:rsidR="00000000" w:rsidRPr="00B877F5" w:rsidP="00B877F5">
      <w:pPr>
        <w:pStyle w:val="ListBullet2"/>
      </w:pPr>
      <w:r w:rsidRPr="00B877F5">
        <w:t>explaining events in a manner that can be understood by the audience</w:t>
      </w:r>
    </w:p>
    <w:p w:rsidR="00000000" w:rsidRPr="00B877F5" w:rsidP="00B877F5">
      <w:pPr>
        <w:pStyle w:val="ListBullet2"/>
      </w:pPr>
      <w:r w:rsidRPr="00B877F5">
        <w:t>remaining even-tempered</w:t>
      </w:r>
    </w:p>
    <w:p w:rsidR="00000000" w:rsidRPr="00B877F5" w:rsidP="00B877F5">
      <w:pPr>
        <w:pStyle w:val="ListBullet2"/>
      </w:pPr>
      <w:r w:rsidRPr="00B877F5">
        <w:t>not answering hypothetical questions</w:t>
      </w:r>
    </w:p>
    <w:p w:rsidR="00000000" w:rsidRPr="00B877F5" w:rsidP="00B877F5">
      <w:pPr>
        <w:pStyle w:val="ListBullet"/>
      </w:pPr>
      <w:r w:rsidRPr="00B877F5">
        <w:t xml:space="preserve">agency liaison, including: </w:t>
      </w:r>
    </w:p>
    <w:p w:rsidR="00000000" w:rsidRPr="00B877F5" w:rsidP="00B877F5">
      <w:pPr>
        <w:pStyle w:val="ListBullet2"/>
      </w:pPr>
      <w:r w:rsidRPr="00B877F5">
        <w:t>medical</w:t>
      </w:r>
    </w:p>
    <w:p w:rsidR="00000000" w:rsidRPr="00B877F5" w:rsidP="00B877F5">
      <w:pPr>
        <w:pStyle w:val="ListBullet2"/>
      </w:pPr>
      <w:r w:rsidRPr="00B877F5">
        <w:t>government</w:t>
      </w:r>
    </w:p>
    <w:p w:rsidR="00000000" w:rsidRPr="00B877F5" w:rsidP="00B877F5">
      <w:pPr>
        <w:pStyle w:val="ListBullet2"/>
      </w:pPr>
      <w:r w:rsidRPr="00B877F5">
        <w:t>national parks</w:t>
      </w:r>
    </w:p>
    <w:p w:rsidR="00000000" w:rsidRPr="00B877F5" w:rsidP="00B877F5">
      <w:pPr>
        <w:pStyle w:val="ListBullet"/>
      </w:pPr>
      <w:r w:rsidRPr="00B877F5">
        <w:t>safe working practices, including:</w:t>
      </w:r>
    </w:p>
    <w:p w:rsidR="00000000" w:rsidRPr="00B877F5" w:rsidP="00B877F5">
      <w:pPr>
        <w:pStyle w:val="ListBullet2"/>
      </w:pPr>
      <w:r w:rsidRPr="00B877F5">
        <w:t>personal protective equip</w:t>
      </w:r>
      <w:r w:rsidRPr="00B877F5">
        <w:t>ment (PPE)</w:t>
      </w:r>
    </w:p>
    <w:p w:rsidR="00000000" w:rsidRPr="00B877F5" w:rsidP="00B877F5">
      <w:pPr>
        <w:pStyle w:val="ListBullet2"/>
      </w:pPr>
      <w:r w:rsidRPr="00B877F5">
        <w:t>hygiene and biosecurity procedures</w:t>
      </w:r>
    </w:p>
    <w:p w:rsidR="00000000" w:rsidRPr="00B877F5" w:rsidP="00B877F5">
      <w:pPr>
        <w:pStyle w:val="ListBullet2"/>
      </w:pPr>
      <w:r w:rsidRPr="00B877F5">
        <w:t>basic manual handling techniques</w:t>
      </w:r>
    </w:p>
    <w:p w:rsidR="00000000" w:rsidRPr="00B877F5" w:rsidP="00B877F5">
      <w:pPr>
        <w:pStyle w:val="ListBullet"/>
      </w:pPr>
      <w:r w:rsidRPr="00B877F5">
        <w:t>biosecurity guidelines for crocodile habitats, including not contaminating waterways</w:t>
      </w:r>
    </w:p>
    <w:p w:rsidR="00000000" w:rsidRPr="00B877F5" w:rsidP="00B877F5">
      <w:pPr>
        <w:pStyle w:val="ListBullet"/>
      </w:pPr>
      <w:r w:rsidRPr="00B877F5">
        <w:t>culturally sensitive communication protocol.</w:t>
      </w:r>
    </w:p>
    <w:p w:rsidR="00000000" w:rsidRPr="00B877F5" w:rsidP="00B877F5">
      <w:pPr>
        <w:pStyle w:val="AllowPageBreak"/>
      </w:pPr>
    </w:p>
    <w:p w:rsidR="00000000" w:rsidRPr="00B877F5" w:rsidP="00B877F5">
      <w:pPr>
        <w:pStyle w:val="Heading1"/>
      </w:pPr>
      <w:bookmarkStart w:id="12" w:name="O_1100271"/>
      <w:bookmarkEnd w:id="12"/>
      <w:r w:rsidRPr="00B877F5">
        <w:t>Assessment Conditions</w:t>
      </w:r>
    </w:p>
    <w:p w:rsidR="00000000" w:rsidRPr="00B877F5" w:rsidP="001A52D7">
      <w:pPr>
        <w:pStyle w:val="BodyText"/>
      </w:pPr>
      <w:r w:rsidRPr="00B877F5">
        <w:t xml:space="preserve">Assessment of the skills in this unit of competency must take place under the following conditions: </w:t>
      </w:r>
    </w:p>
    <w:p w:rsidR="00000000" w:rsidRPr="00B877F5" w:rsidP="00B877F5">
      <w:pPr>
        <w:pStyle w:val="ListBullet"/>
      </w:pPr>
      <w:r w:rsidRPr="00B877F5">
        <w:t>physical conditions:</w:t>
      </w:r>
    </w:p>
    <w:p w:rsidR="00000000" w:rsidRPr="00B877F5" w:rsidP="00B877F5">
      <w:pPr>
        <w:pStyle w:val="ListBullet2"/>
      </w:pPr>
      <w:r w:rsidRPr="00B877F5">
        <w:t>skills must be demonstrated in an environment that accurately represents workplace conditions</w:t>
      </w:r>
    </w:p>
    <w:p w:rsidR="00000000" w:rsidRPr="00B877F5" w:rsidP="00B877F5">
      <w:pPr>
        <w:pStyle w:val="ListBullet"/>
      </w:pPr>
      <w:r w:rsidRPr="00B877F5">
        <w:t>resources:</w:t>
      </w:r>
    </w:p>
    <w:p w:rsidR="00000000" w:rsidRPr="00B877F5" w:rsidP="00B877F5">
      <w:pPr>
        <w:pStyle w:val="ListBullet2"/>
      </w:pPr>
      <w:r w:rsidRPr="00B877F5">
        <w:t>policies relating to medi</w:t>
      </w:r>
      <w:r w:rsidRPr="00B877F5">
        <w:t>a interviews</w:t>
      </w:r>
    </w:p>
    <w:p w:rsidR="00000000" w:rsidRPr="00B877F5" w:rsidP="00B877F5">
      <w:pPr>
        <w:pStyle w:val="ListBullet"/>
      </w:pPr>
      <w:r w:rsidRPr="00B877F5">
        <w:t>specifications:</w:t>
      </w:r>
    </w:p>
    <w:p w:rsidR="00000000" w:rsidRPr="00B877F5" w:rsidP="00B877F5">
      <w:pPr>
        <w:pStyle w:val="ListBullet2"/>
      </w:pPr>
      <w:r w:rsidRPr="00B877F5">
        <w:t xml:space="preserve">crocodile safety documentation, codes of practice, policies and procedures </w:t>
      </w:r>
    </w:p>
    <w:p w:rsidR="00000000" w:rsidRPr="00B877F5" w:rsidP="00B877F5">
      <w:pPr>
        <w:pStyle w:val="ListBullet"/>
      </w:pPr>
      <w:r w:rsidRPr="00B877F5">
        <w:t>relationships:</w:t>
      </w:r>
    </w:p>
    <w:p w:rsidR="00000000" w:rsidRPr="00B877F5" w:rsidP="00B877F5">
      <w:pPr>
        <w:pStyle w:val="ListBullet2"/>
      </w:pPr>
      <w:r w:rsidRPr="00B877F5">
        <w:t xml:space="preserve">relevant parties. </w:t>
      </w:r>
    </w:p>
    <w:p w:rsidR="00000000" w:rsidRPr="00B877F5" w:rsidP="001A52D7">
      <w:pPr>
        <w:pStyle w:val="BodyText"/>
      </w:pPr>
      <w:r w:rsidRPr="00B877F5">
        <w:t>Assessors of this unit must satisfy the requirements for assessors in applicable vocational education and training legislation, frameworks and/or standards.</w:t>
      </w:r>
    </w:p>
    <w:p w:rsidR="00000000" w:rsidRPr="00B877F5" w:rsidP="00B877F5">
      <w:pPr>
        <w:pStyle w:val="Heading1"/>
      </w:pPr>
      <w:bookmarkStart w:id="13" w:name="O_1100274"/>
      <w:bookmarkEnd w:id="13"/>
      <w:r w:rsidRPr="00B877F5">
        <w:t>Links</w:t>
      </w:r>
    </w:p>
    <w:p w:rsidR="00000000" w:rsidRPr="00B877F5" w:rsidP="001A52D7">
      <w:pPr>
        <w:pStyle w:val="BodyText"/>
      </w:pPr>
      <w:r w:rsidRPr="00B877F5">
        <w:t>Companion Volumes, including Implementation Guides, are available at VETNe</w:t>
      </w:r>
      <w:r w:rsidRPr="00B877F5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5445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877F5" w:rsidP="00B877F5"/>
    <w:sectPr w:rsidSect="00B877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 w:rsidRPr="001A52D7" w:rsidP="001A5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D7" w:rsidP="00B87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2D7" w:rsidP="00B87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52D7" w:rsidP="00B877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 w:rsidP="00B87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2D7">
      <w:t>Approved</w:t>
    </w:r>
    <w:r w:rsidR="001A52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2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2D7">
      <w:rPr>
        <w:noProof/>
      </w:rPr>
      <w:t>4</w:t>
    </w:r>
    <w:r>
      <w:rPr>
        <w:noProof/>
      </w:rPr>
      <w:fldChar w:fldCharType="end"/>
    </w:r>
  </w:p>
  <w:p w:rsidR="00B877F5" w:rsidP="00B87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2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2D7">
      <w:t>Skills Insight</w:t>
    </w:r>
    <w:r w:rsidR="001A52D7">
      <w:fldChar w:fldCharType="end"/>
    </w:r>
  </w:p>
  <w:p w:rsidR="00B877F5" w:rsidP="00B87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7F5" w:rsidRPr="001A52D7" w:rsidP="001A5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D7" w:rsidRPr="002D2AF8" w:rsidP="00B87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SFICRO401 Manage minor crocodile incidents in the wild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2D7" w:rsidP="00B877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5" w:rsidRPr="002D2AF8" w:rsidP="00B87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2D7">
      <w:t>SFICRO401 Manage minor crocodile incidents in the wild</w:t>
    </w:r>
    <w:r w:rsidR="001A52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2D7">
      <w:rPr>
        <w:noProof/>
      </w:rPr>
      <w:t>2 March 2025</w:t>
    </w:r>
    <w:r>
      <w:fldChar w:fldCharType="end"/>
    </w:r>
  </w:p>
  <w:p w:rsidR="00B877F5" w:rsidP="00B87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22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C63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EC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7F5"/>
  </w:style>
  <w:style w:type="character" w:customStyle="1" w:styleId="Heading1Char">
    <w:name w:val="Heading 1 Char"/>
    <w:basedOn w:val="DefaultParagraphFont"/>
    <w:link w:val="Heading1"/>
    <w:rsid w:val="00B87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7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7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77F5"/>
    <w:rPr>
      <w:i/>
    </w:rPr>
  </w:style>
  <w:style w:type="paragraph" w:customStyle="1" w:styleId="SuperHeading">
    <w:name w:val="SuperHeading"/>
    <w:basedOn w:val="Normal"/>
    <w:rsid w:val="00B87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77F5"/>
    <w:rPr>
      <w:b/>
    </w:rPr>
  </w:style>
  <w:style w:type="character" w:customStyle="1" w:styleId="Heading2Char">
    <w:name w:val="Heading 2 Char"/>
    <w:basedOn w:val="DefaultParagraphFont"/>
    <w:link w:val="Heading2"/>
    <w:rsid w:val="00B87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7F5"/>
    <w:rPr>
      <w:b/>
      <w:spacing w:val="0"/>
    </w:rPr>
  </w:style>
  <w:style w:type="paragraph" w:customStyle="1" w:styleId="SuperTitle">
    <w:name w:val="SuperTitle"/>
    <w:basedOn w:val="Title"/>
    <w:rsid w:val="00B87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7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7F5"/>
  </w:style>
  <w:style w:type="paragraph" w:styleId="TableofFigures">
    <w:name w:val="table of figures"/>
    <w:basedOn w:val="Normal"/>
    <w:next w:val="Normal"/>
    <w:semiHidden/>
    <w:rsid w:val="00B87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7F5"/>
    <w:rPr>
      <w:rFonts w:ascii="Wingdings" w:hAnsi="Wingdings"/>
    </w:rPr>
  </w:style>
  <w:style w:type="paragraph" w:customStyle="1" w:styleId="TableHeading">
    <w:name w:val="Table Heading"/>
    <w:basedOn w:val="HeadingBase"/>
    <w:rsid w:val="00B87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7F5"/>
    <w:rPr>
      <w:color w:val="0033CC"/>
      <w:u w:val="none"/>
    </w:rPr>
  </w:style>
  <w:style w:type="paragraph" w:customStyle="1" w:styleId="BodyTextRight">
    <w:name w:val="Body Text Right"/>
    <w:basedOn w:val="BodyText"/>
    <w:rsid w:val="00B87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7F5"/>
    <w:rPr>
      <w:sz w:val="32"/>
    </w:rPr>
  </w:style>
  <w:style w:type="paragraph" w:customStyle="1" w:styleId="HeadingProcedure">
    <w:name w:val="Heading Procedure"/>
    <w:basedOn w:val="HeadingBase"/>
    <w:next w:val="Normal"/>
    <w:rsid w:val="00B87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7F5"/>
    <w:pPr>
      <w:spacing w:before="60" w:after="60"/>
    </w:pPr>
  </w:style>
  <w:style w:type="paragraph" w:styleId="ListContinue">
    <w:name w:val="List Continue"/>
    <w:basedOn w:val="List"/>
    <w:rsid w:val="00B877F5"/>
    <w:pPr>
      <w:ind w:firstLine="0"/>
    </w:pPr>
  </w:style>
  <w:style w:type="paragraph" w:customStyle="1" w:styleId="ListNote">
    <w:name w:val="List Note"/>
    <w:basedOn w:val="List"/>
    <w:rsid w:val="00B87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7F5"/>
    <w:rPr>
      <w:rFonts w:ascii="Courier New" w:hAnsi="Courier New"/>
    </w:rPr>
  </w:style>
  <w:style w:type="paragraph" w:customStyle="1" w:styleId="NoteBullet">
    <w:name w:val="Note Bullet"/>
    <w:basedOn w:val="Note"/>
    <w:rsid w:val="00B87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7F5"/>
    <w:rPr>
      <w:b/>
      <w:smallCaps/>
    </w:rPr>
  </w:style>
  <w:style w:type="paragraph" w:customStyle="1" w:styleId="TableListNumber">
    <w:name w:val="Table List Number"/>
    <w:basedOn w:val="ListNumber"/>
    <w:rsid w:val="00B87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7F5"/>
    <w:pPr>
      <w:numPr>
        <w:numId w:val="9"/>
      </w:numPr>
    </w:pPr>
  </w:style>
  <w:style w:type="paragraph" w:customStyle="1" w:styleId="ListAlpha2">
    <w:name w:val="List Alpha 2"/>
    <w:basedOn w:val="List2"/>
    <w:rsid w:val="00B877F5"/>
    <w:pPr>
      <w:numPr>
        <w:numId w:val="8"/>
      </w:numPr>
    </w:pPr>
  </w:style>
  <w:style w:type="paragraph" w:styleId="List2">
    <w:name w:val="List 2"/>
    <w:basedOn w:val="BodyText"/>
    <w:rsid w:val="00B87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7F5"/>
    <w:pPr>
      <w:numPr>
        <w:numId w:val="4"/>
      </w:numPr>
    </w:pPr>
  </w:style>
  <w:style w:type="paragraph" w:styleId="ListContinue2">
    <w:name w:val="List Continue 2"/>
    <w:basedOn w:val="List2"/>
    <w:rsid w:val="00B877F5"/>
    <w:pPr>
      <w:ind w:firstLine="0"/>
    </w:pPr>
  </w:style>
  <w:style w:type="paragraph" w:styleId="ListContinue3">
    <w:name w:val="List Continue 3"/>
    <w:basedOn w:val="List3"/>
    <w:rsid w:val="00B877F5"/>
    <w:pPr>
      <w:ind w:left="1021" w:firstLine="0"/>
    </w:pPr>
  </w:style>
  <w:style w:type="paragraph" w:styleId="ListContinue4">
    <w:name w:val="List Continue 4"/>
    <w:basedOn w:val="List4"/>
    <w:rsid w:val="00B877F5"/>
    <w:pPr>
      <w:ind w:firstLine="0"/>
    </w:pPr>
  </w:style>
  <w:style w:type="paragraph" w:styleId="ListContinue5">
    <w:name w:val="List Continue 5"/>
    <w:basedOn w:val="List5"/>
    <w:rsid w:val="00B877F5"/>
    <w:pPr>
      <w:ind w:firstLine="0"/>
    </w:pPr>
  </w:style>
  <w:style w:type="paragraph" w:styleId="ListNumber3">
    <w:name w:val="List Number 3"/>
    <w:basedOn w:val="List3"/>
    <w:rsid w:val="00B877F5"/>
    <w:pPr>
      <w:numPr>
        <w:numId w:val="5"/>
      </w:numPr>
    </w:pPr>
  </w:style>
  <w:style w:type="paragraph" w:styleId="ListNumber4">
    <w:name w:val="List Number 4"/>
    <w:basedOn w:val="List4"/>
    <w:rsid w:val="00B877F5"/>
    <w:pPr>
      <w:numPr>
        <w:numId w:val="6"/>
      </w:numPr>
    </w:pPr>
  </w:style>
  <w:style w:type="paragraph" w:styleId="ListNumber5">
    <w:name w:val="List Number 5"/>
    <w:basedOn w:val="List5"/>
    <w:rsid w:val="00B877F5"/>
    <w:pPr>
      <w:numPr>
        <w:numId w:val="7"/>
      </w:numPr>
    </w:pPr>
  </w:style>
  <w:style w:type="paragraph" w:styleId="BlockText">
    <w:name w:val="Block Text"/>
    <w:basedOn w:val="Normal"/>
    <w:rsid w:val="00B87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7F5"/>
    <w:rPr>
      <w:sz w:val="16"/>
      <w:vertAlign w:val="superscript"/>
    </w:rPr>
  </w:style>
  <w:style w:type="character" w:customStyle="1" w:styleId="Symbols">
    <w:name w:val="Symbols"/>
    <w:basedOn w:val="DefaultParagraphFont"/>
    <w:rsid w:val="00B877F5"/>
    <w:rPr>
      <w:rFonts w:ascii="Symbol" w:hAnsi="Symbol"/>
    </w:rPr>
  </w:style>
  <w:style w:type="character" w:customStyle="1" w:styleId="MenuOptions">
    <w:name w:val="Menu Options"/>
    <w:basedOn w:val="DefaultParagraphFont"/>
    <w:rsid w:val="00B87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7F5"/>
    <w:rPr>
      <w:b/>
    </w:rPr>
  </w:style>
  <w:style w:type="character" w:customStyle="1" w:styleId="Underlined">
    <w:name w:val="Underlined"/>
    <w:basedOn w:val="DefaultParagraphFont"/>
    <w:rsid w:val="00B877F5"/>
    <w:rPr>
      <w:u w:val="single"/>
    </w:rPr>
  </w:style>
  <w:style w:type="paragraph" w:customStyle="1" w:styleId="TableBodyTextRight">
    <w:name w:val="Table Body Text Right"/>
    <w:basedOn w:val="TableBodyText"/>
    <w:rsid w:val="00B87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7F5"/>
    <w:rPr>
      <w:sz w:val="18"/>
    </w:rPr>
  </w:style>
  <w:style w:type="paragraph" w:customStyle="1" w:styleId="BodySmallRight">
    <w:name w:val="Body Small Right"/>
    <w:basedOn w:val="BodyTextRight"/>
    <w:rsid w:val="00B877F5"/>
    <w:rPr>
      <w:sz w:val="18"/>
      <w:szCs w:val="18"/>
    </w:rPr>
  </w:style>
  <w:style w:type="paragraph" w:customStyle="1" w:styleId="MarginEdition">
    <w:name w:val="Margin Edition"/>
    <w:basedOn w:val="MarginNote"/>
    <w:rsid w:val="00B87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7F5"/>
    <w:rPr>
      <w:sz w:val="2"/>
      <w:szCs w:val="2"/>
    </w:rPr>
  </w:style>
  <w:style w:type="character" w:customStyle="1" w:styleId="Small">
    <w:name w:val="Small"/>
    <w:basedOn w:val="DefaultParagraphFont"/>
    <w:rsid w:val="00B877F5"/>
    <w:rPr>
      <w:sz w:val="16"/>
    </w:rPr>
  </w:style>
  <w:style w:type="paragraph" w:customStyle="1" w:styleId="WideTable">
    <w:name w:val="Wide Table"/>
    <w:basedOn w:val="Normal"/>
    <w:rsid w:val="00B87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7F5"/>
  </w:style>
  <w:style w:type="paragraph" w:styleId="Quote">
    <w:name w:val="Quote"/>
    <w:basedOn w:val="Heading1"/>
    <w:link w:val="QuoteChar"/>
    <w:qFormat/>
    <w:rsid w:val="00B87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7F5"/>
    <w:pPr>
      <w:pageBreakBefore/>
    </w:pPr>
  </w:style>
  <w:style w:type="paragraph" w:customStyle="1" w:styleId="Border">
    <w:name w:val="Border"/>
    <w:basedOn w:val="Normal"/>
    <w:qFormat/>
    <w:rsid w:val="00B87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7F5"/>
    <w:rPr>
      <w:u w:val="single"/>
    </w:rPr>
  </w:style>
  <w:style w:type="character" w:customStyle="1" w:styleId="BoldandItalics">
    <w:name w:val="Bold and Italics"/>
    <w:qFormat/>
    <w:rsid w:val="00B877F5"/>
    <w:rPr>
      <w:b/>
      <w:i/>
      <w:u w:val="none"/>
    </w:rPr>
  </w:style>
  <w:style w:type="paragraph" w:styleId="BalloonText">
    <w:name w:val="Balloon Text"/>
    <w:basedOn w:val="Normal"/>
    <w:link w:val="BalloonTextChar"/>
    <w:rsid w:val="00B87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7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5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6327</Characters>
  <Application>Microsoft Office Word</Application>
  <DocSecurity>0</DocSecurity>
  <Lines>204</Lines>
  <Paragraphs>146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SFICRO401 Manage minor crocodile incidents in the wild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