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BEF" w:rsidP="005D3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SFICRO306 Work safely in crocodile habitats</w:t>
      </w:r>
      <w:r>
        <w:fldChar w:fldCharType="end"/>
      </w:r>
    </w:p>
    <w:p w:rsidR="005D3BEF" w:rsidP="005D3BEF">
      <w:pPr>
        <w:pStyle w:val="Version"/>
        <w:sectPr w:rsidSect="00DC0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E04" w:rsidP="00DC0E04">
      <w:pPr>
        <w:pStyle w:val="SuperHeading"/>
      </w:pPr>
      <w:r w:rsidRPr="00DC0E04">
        <w:t>SFICRO306 Work safely in crocodile habitats</w:t>
      </w:r>
    </w:p>
    <w:p w:rsidR="00000000" w:rsidRPr="00DC0E04" w:rsidP="00DC0E04">
      <w:pPr>
        <w:pStyle w:val="Heading1"/>
      </w:pPr>
      <w:bookmarkStart w:id="1" w:name="O_1100239"/>
      <w:bookmarkEnd w:id="1"/>
      <w:r w:rsidRPr="00DC0E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Comments</w:t>
            </w:r>
          </w:p>
        </w:tc>
      </w:tr>
      <w:tr w:rsidTr="00D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04" w:rsidP="00DC0E04">
            <w:pPr>
              <w:pStyle w:val="BodyText"/>
            </w:pPr>
            <w:r w:rsidRPr="00DC0E04">
              <w:t>This version released with SFI Seafood Industry Training Package Version 2.0.</w:t>
            </w:r>
          </w:p>
        </w:tc>
      </w:tr>
    </w:tbl>
    <w:p w:rsidR="00000000" w:rsidRPr="00DC0E04" w:rsidP="00DC0E04">
      <w:pPr>
        <w:pStyle w:val="BodyText"/>
      </w:pPr>
    </w:p>
    <w:p w:rsidR="00000000" w:rsidRPr="00DC0E04" w:rsidP="00DC0E04">
      <w:pPr>
        <w:pStyle w:val="AllowPageBreak"/>
      </w:pPr>
    </w:p>
    <w:p w:rsidR="00000000" w:rsidRPr="00DC0E04" w:rsidP="00DC0E04">
      <w:pPr>
        <w:pStyle w:val="Heading1"/>
      </w:pPr>
      <w:bookmarkStart w:id="2" w:name="O_1100240"/>
      <w:bookmarkEnd w:id="2"/>
      <w:r w:rsidRPr="00DC0E04">
        <w:t>Application</w:t>
      </w:r>
    </w:p>
    <w:p w:rsidR="00000000" w:rsidRPr="00DC0E04" w:rsidP="005D3BEF">
      <w:pPr>
        <w:pStyle w:val="BodyText"/>
      </w:pPr>
      <w:r w:rsidRPr="00DC0E04">
        <w:t>This unit of competency describes the skills and knowledge required to work safely in c</w:t>
      </w:r>
      <w:r w:rsidRPr="00DC0E04">
        <w:t>rocodile habitats.</w:t>
      </w:r>
    </w:p>
    <w:p w:rsidR="00000000" w:rsidRPr="00DC0E04" w:rsidP="005D3BEF">
      <w:pPr>
        <w:pStyle w:val="BodyText"/>
      </w:pPr>
      <w:r w:rsidRPr="00DC0E04">
        <w:t xml:space="preserve">The unit applies to individuals who work in various industries, capacities and roles where crocodiles are found. </w:t>
      </w:r>
    </w:p>
    <w:p w:rsidR="00000000" w:rsidRPr="00DC0E04" w:rsidP="005D3BEF">
      <w:pPr>
        <w:pStyle w:val="BodyText"/>
      </w:pPr>
      <w:r w:rsidRPr="00DC0E04">
        <w:t>All work must be carried out to comply with workplace procedures, according to state/territory health and safety, biosecuri</w:t>
      </w:r>
      <w:r w:rsidRPr="00DC0E04">
        <w:t xml:space="preserve">ty and environmental regulations, legislation and standards that apply to the workplace. </w:t>
      </w:r>
    </w:p>
    <w:p w:rsidR="00000000" w:rsidRPr="00DC0E04" w:rsidP="005D3BEF">
      <w:pPr>
        <w:pStyle w:val="BodyText"/>
      </w:pPr>
      <w:r w:rsidRPr="00DC0E04">
        <w:t xml:space="preserve">No licensing, legislative or certification requirements apply to this unit at the time of publication. Licences or permits may be required for the use of firearms or </w:t>
      </w:r>
      <w:r w:rsidRPr="00DC0E04">
        <w:t xml:space="preserve">restricted drugs on crocodiles or if operating vehicles. </w:t>
      </w:r>
    </w:p>
    <w:p w:rsidR="00000000" w:rsidRPr="00DC0E04" w:rsidP="00DC0E04">
      <w:pPr>
        <w:pStyle w:val="Heading1"/>
      </w:pPr>
      <w:bookmarkStart w:id="3" w:name="O_1100241"/>
      <w:bookmarkEnd w:id="3"/>
      <w:r w:rsidRPr="00DC0E04">
        <w:t>Pre-requisite Unit</w:t>
      </w:r>
    </w:p>
    <w:p w:rsidR="00000000" w:rsidRPr="00DC0E04" w:rsidP="005D3BEF">
      <w:pPr>
        <w:pStyle w:val="BodyText"/>
      </w:pPr>
      <w:r w:rsidRPr="00DC0E04">
        <w:t>Nil</w:t>
      </w:r>
    </w:p>
    <w:p w:rsidR="00000000" w:rsidRPr="00DC0E04" w:rsidP="00DC0E04">
      <w:pPr>
        <w:pStyle w:val="Heading1"/>
      </w:pPr>
      <w:bookmarkStart w:id="4" w:name="O_1100243"/>
      <w:bookmarkEnd w:id="4"/>
      <w:r w:rsidRPr="00DC0E04">
        <w:t>Unit Sector</w:t>
      </w:r>
    </w:p>
    <w:p w:rsidR="00000000" w:rsidRPr="00DC0E04" w:rsidP="005D3BEF">
      <w:pPr>
        <w:pStyle w:val="BodyText"/>
      </w:pPr>
      <w:r w:rsidRPr="00DC0E04">
        <w:t>Crocodiles (CRO)</w:t>
      </w:r>
    </w:p>
    <w:p w:rsidR="00000000" w:rsidRPr="00DC0E04" w:rsidP="00DC0E04">
      <w:pPr>
        <w:pStyle w:val="Heading1"/>
      </w:pPr>
      <w:bookmarkStart w:id="5" w:name="O_1100244"/>
      <w:bookmarkEnd w:id="5"/>
      <w:r w:rsidRPr="00DC0E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3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Performance Criteria</w:t>
            </w:r>
          </w:p>
        </w:tc>
      </w:tr>
      <w:tr w:rsidTr="005D3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04" w:rsidP="00DC0E04">
            <w:pPr>
              <w:pStyle w:val="BodyText"/>
            </w:pPr>
            <w:r w:rsidRPr="00DC0E04">
              <w:rPr>
                <w:rStyle w:val="Emphasis"/>
              </w:rPr>
              <w:t>Elem</w:t>
            </w:r>
            <w:r w:rsidRPr="00DC0E04">
              <w:rPr>
                <w:rStyle w:val="Emphasis"/>
              </w:rPr>
              <w:t>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3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>1. Identify crocodile species and habitat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04" w:rsidP="00DC0E04">
            <w:pPr>
              <w:pStyle w:val="BodyText"/>
            </w:pPr>
            <w:r w:rsidRPr="00DC0E04">
              <w:t>1.1 Determine the key characteristics of various crocodile species</w:t>
            </w:r>
          </w:p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>1.2 Identify</w:t>
            </w:r>
            <w:r w:rsidRPr="00DC0E04">
              <w:t xml:space="preserve"> key features of natural crocodile habitats </w:t>
            </w:r>
          </w:p>
        </w:tc>
      </w:tr>
      <w:tr w:rsidTr="005D3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 xml:space="preserve">2. Access information about crocodile behaviour in the wild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04" w:rsidP="00DC0E04">
            <w:pPr>
              <w:pStyle w:val="BodyText"/>
            </w:pPr>
            <w:r w:rsidRPr="00DC0E04">
              <w:t xml:space="preserve">2.1 Determine behavioural patterns of saltwater crocodiles in the wild, and compare to other crocodile species </w:t>
            </w:r>
          </w:p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 xml:space="preserve">2.2 Source information about the key drivers that affect crocodile behaviour in the wild </w:t>
            </w:r>
          </w:p>
        </w:tc>
      </w:tr>
      <w:tr w:rsidTr="005D3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>3. Conduct allocated work procedures and meet safety requirements in crocodile habitats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04" w:rsidP="00DC0E04">
            <w:pPr>
              <w:pStyle w:val="BodyText"/>
            </w:pPr>
            <w:r w:rsidRPr="00DC0E04">
              <w:t xml:space="preserve">3.1 Participate in safe crocodile habitat procedures while meeting allocated </w:t>
            </w:r>
            <w:r w:rsidRPr="00DC0E04">
              <w:t>work requirements</w:t>
            </w:r>
          </w:p>
          <w:p w:rsidR="00000000" w:rsidRPr="00DC0E04" w:rsidP="00DC0E04">
            <w:pPr>
              <w:pStyle w:val="BodyText"/>
            </w:pPr>
            <w:r w:rsidRPr="00DC0E04">
              <w:t xml:space="preserve">3.2 Access information about humane treatment of crocodiles and risk factors in crocodile habitats </w:t>
            </w:r>
          </w:p>
          <w:p w:rsidR="00000000" w:rsidRPr="00DC0E04" w:rsidP="00DC0E04">
            <w:pPr>
              <w:pStyle w:val="BodyText"/>
            </w:pPr>
            <w:r w:rsidRPr="00DC0E04">
              <w:t>3.3 Observe and adhere to all safety and biosecurity requirements in crocodile habitats according to relevant legislation/regulation, code</w:t>
            </w:r>
            <w:r w:rsidRPr="00DC0E04">
              <w:t xml:space="preserve">s of practice and crocodile habitat safety procedures </w:t>
            </w:r>
          </w:p>
          <w:p w:rsidR="00000000" w:rsidRPr="00DC0E04" w:rsidP="00DC0E04">
            <w:pPr>
              <w:pStyle w:val="BodyText"/>
            </w:pPr>
            <w:r w:rsidRPr="00DC0E04">
              <w:t>3.4 Carry communication equipment when in crocodile habitats and use as required</w:t>
            </w:r>
          </w:p>
        </w:tc>
      </w:tr>
    </w:tbl>
    <w:p w:rsidR="00000000" w:rsidRPr="00DC0E04" w:rsidP="00DC0E04">
      <w:pPr>
        <w:pStyle w:val="BodyText"/>
      </w:pPr>
    </w:p>
    <w:p w:rsidR="00000000" w:rsidRPr="00DC0E04" w:rsidP="00DC0E04">
      <w:pPr>
        <w:pStyle w:val="AllowPageBreak"/>
      </w:pPr>
    </w:p>
    <w:p w:rsidR="00000000" w:rsidRPr="00DC0E04" w:rsidP="00DC0E04">
      <w:pPr>
        <w:pStyle w:val="Heading1"/>
      </w:pPr>
      <w:bookmarkStart w:id="6" w:name="O_1100245"/>
      <w:bookmarkEnd w:id="6"/>
      <w:r w:rsidRPr="00DC0E04">
        <w:t>Foundation Skills</w:t>
      </w:r>
    </w:p>
    <w:p w:rsidR="00000000" w:rsidRPr="005D3BEF" w:rsidP="005D3BEF">
      <w:pPr>
        <w:pStyle w:val="BodyText"/>
        <w:rPr>
          <w:i/>
        </w:rPr>
      </w:pPr>
      <w:r w:rsidRPr="005D3B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Description</w:t>
            </w:r>
          </w:p>
        </w:tc>
      </w:tr>
      <w:tr w:rsidTr="00D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04" w:rsidP="00DC0E04">
            <w:pPr>
              <w:pStyle w:val="ListBullet"/>
            </w:pPr>
            <w:r w:rsidRPr="00DC0E04">
              <w:t>Communicate in a clear, c</w:t>
            </w:r>
            <w:r w:rsidRPr="00DC0E04">
              <w:t>oncise and culturally sensitive manner</w:t>
            </w:r>
          </w:p>
        </w:tc>
      </w:tr>
    </w:tbl>
    <w:p w:rsidR="00000000" w:rsidRPr="00DC0E04" w:rsidP="00DC0E04">
      <w:pPr>
        <w:pStyle w:val="BodyText"/>
      </w:pPr>
    </w:p>
    <w:p w:rsidR="00000000" w:rsidRPr="00DC0E04" w:rsidP="00DC0E04">
      <w:pPr>
        <w:pStyle w:val="AllowPageBreak"/>
      </w:pPr>
    </w:p>
    <w:p w:rsidR="00000000" w:rsidRPr="00DC0E04" w:rsidP="00DC0E04">
      <w:pPr>
        <w:pStyle w:val="Heading1"/>
      </w:pPr>
      <w:bookmarkStart w:id="7" w:name="O_1100247"/>
      <w:bookmarkEnd w:id="7"/>
      <w:r w:rsidRPr="00DC0E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Bold"/>
              <w:rPr>
                <w:lang w:val="en-NZ"/>
              </w:rPr>
            </w:pPr>
            <w:r w:rsidRPr="00DC0E04">
              <w:t>Equivalence status</w:t>
            </w:r>
          </w:p>
        </w:tc>
      </w:tr>
      <w:tr w:rsidTr="00D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>SFICRO306 Work safely in crocodile habitats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04">
            <w:pPr>
              <w:pStyle w:val="BodyText"/>
              <w:rPr>
                <w:lang w:val="en-NZ"/>
              </w:rPr>
            </w:pPr>
            <w:r w:rsidRPr="00DC0E04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04" w:rsidP="00DC0E04">
            <w:pPr>
              <w:pStyle w:val="BodyText"/>
            </w:pPr>
            <w:r w:rsidRPr="00DC0E04">
              <w:t>Newly created</w:t>
            </w:r>
          </w:p>
        </w:tc>
      </w:tr>
    </w:tbl>
    <w:p w:rsidR="00000000" w:rsidRPr="00DC0E04" w:rsidP="00DC0E04">
      <w:pPr>
        <w:pStyle w:val="BodyText"/>
      </w:pPr>
    </w:p>
    <w:p w:rsidR="00000000" w:rsidRPr="00DC0E04" w:rsidP="00DC0E04">
      <w:pPr>
        <w:pStyle w:val="AllowPageBreak"/>
      </w:pPr>
    </w:p>
    <w:p w:rsidR="00000000" w:rsidRPr="00DC0E04" w:rsidP="00DC0E04">
      <w:pPr>
        <w:pStyle w:val="Heading1"/>
      </w:pPr>
      <w:bookmarkStart w:id="8" w:name="O_1100254"/>
      <w:bookmarkEnd w:id="8"/>
      <w:r w:rsidRPr="00DC0E04">
        <w:t>Links</w:t>
      </w:r>
    </w:p>
    <w:p w:rsidR="00000000" w:rsidRPr="00DC0E04" w:rsidP="005D3BEF">
      <w:pPr>
        <w:pStyle w:val="BodyText"/>
      </w:pPr>
      <w:r w:rsidRPr="00DC0E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73E8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C0E04" w:rsidP="00DC0E04"/>
    <w:sectPr w:rsidSect="00DC0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04" w:rsidRPr="005D3BEF" w:rsidP="005D3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BEF" w:rsidP="00DC0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BEF" w:rsidP="00DC0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3BEF" w:rsidP="00DC0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E04" w:rsidRPr="005D3BEF" w:rsidP="005D3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BEF" w:rsidRPr="002D2AF8" w:rsidP="00DC0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SFICRO306 Work safely in crocodile habitats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3BEF" w:rsidP="00DC0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A4E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728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E04"/>
  </w:style>
  <w:style w:type="character" w:customStyle="1" w:styleId="Heading1Char">
    <w:name w:val="Heading 1 Char"/>
    <w:basedOn w:val="DefaultParagraphFont"/>
    <w:link w:val="Heading1"/>
    <w:rsid w:val="00DC0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E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E0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C0E04"/>
    <w:rPr>
      <w:i/>
    </w:rPr>
  </w:style>
  <w:style w:type="paragraph" w:customStyle="1" w:styleId="SuperHeading">
    <w:name w:val="SuperHeading"/>
    <w:basedOn w:val="Normal"/>
    <w:rsid w:val="00DC0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0E04"/>
    <w:rPr>
      <w:b/>
    </w:rPr>
  </w:style>
  <w:style w:type="character" w:customStyle="1" w:styleId="Heading2Char">
    <w:name w:val="Heading 2 Char"/>
    <w:basedOn w:val="DefaultParagraphFont"/>
    <w:link w:val="Heading2"/>
    <w:rsid w:val="00DC0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E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0E04"/>
    <w:rPr>
      <w:b/>
      <w:spacing w:val="0"/>
    </w:rPr>
  </w:style>
  <w:style w:type="paragraph" w:customStyle="1" w:styleId="SuperTitle">
    <w:name w:val="SuperTitle"/>
    <w:basedOn w:val="Title"/>
    <w:rsid w:val="00DC0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E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E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0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E04"/>
  </w:style>
  <w:style w:type="paragraph" w:styleId="TableofFigures">
    <w:name w:val="table of figures"/>
    <w:basedOn w:val="Normal"/>
    <w:next w:val="Normal"/>
    <w:semiHidden/>
    <w:rsid w:val="00DC0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E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E04"/>
    <w:rPr>
      <w:rFonts w:ascii="Wingdings" w:hAnsi="Wingdings"/>
    </w:rPr>
  </w:style>
  <w:style w:type="paragraph" w:customStyle="1" w:styleId="TableHeading">
    <w:name w:val="Table Heading"/>
    <w:basedOn w:val="HeadingBase"/>
    <w:rsid w:val="00DC0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E04"/>
    <w:rPr>
      <w:color w:val="0033CC"/>
      <w:u w:val="none"/>
    </w:rPr>
  </w:style>
  <w:style w:type="paragraph" w:customStyle="1" w:styleId="BodyTextRight">
    <w:name w:val="Body Text Right"/>
    <w:basedOn w:val="BodyText"/>
    <w:rsid w:val="00DC0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E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E04"/>
    <w:rPr>
      <w:sz w:val="32"/>
    </w:rPr>
  </w:style>
  <w:style w:type="paragraph" w:customStyle="1" w:styleId="HeadingProcedure">
    <w:name w:val="Heading Procedure"/>
    <w:basedOn w:val="HeadingBase"/>
    <w:next w:val="Normal"/>
    <w:rsid w:val="00DC0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E04"/>
    <w:pPr>
      <w:spacing w:before="60" w:after="60"/>
    </w:pPr>
  </w:style>
  <w:style w:type="paragraph" w:styleId="ListContinue">
    <w:name w:val="List Continue"/>
    <w:basedOn w:val="List"/>
    <w:rsid w:val="00DC0E04"/>
    <w:pPr>
      <w:ind w:firstLine="0"/>
    </w:pPr>
  </w:style>
  <w:style w:type="paragraph" w:customStyle="1" w:styleId="ListNote">
    <w:name w:val="List Note"/>
    <w:basedOn w:val="List"/>
    <w:rsid w:val="00DC0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E04"/>
    <w:rPr>
      <w:rFonts w:ascii="Courier New" w:hAnsi="Courier New"/>
    </w:rPr>
  </w:style>
  <w:style w:type="paragraph" w:customStyle="1" w:styleId="NoteBullet">
    <w:name w:val="Note Bullet"/>
    <w:basedOn w:val="Note"/>
    <w:rsid w:val="00DC0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E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E04"/>
    <w:rPr>
      <w:b/>
      <w:smallCaps/>
    </w:rPr>
  </w:style>
  <w:style w:type="paragraph" w:customStyle="1" w:styleId="TableListNumber">
    <w:name w:val="Table List Number"/>
    <w:basedOn w:val="ListNumber"/>
    <w:rsid w:val="00DC0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E04"/>
    <w:pPr>
      <w:numPr>
        <w:numId w:val="8"/>
      </w:numPr>
    </w:pPr>
  </w:style>
  <w:style w:type="paragraph" w:customStyle="1" w:styleId="ListAlpha2">
    <w:name w:val="List Alpha 2"/>
    <w:basedOn w:val="List2"/>
    <w:rsid w:val="00DC0E04"/>
    <w:pPr>
      <w:numPr>
        <w:numId w:val="7"/>
      </w:numPr>
    </w:pPr>
  </w:style>
  <w:style w:type="paragraph" w:styleId="List2">
    <w:name w:val="List 2"/>
    <w:basedOn w:val="BodyText"/>
    <w:rsid w:val="00DC0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E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E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E04"/>
    <w:pPr>
      <w:numPr>
        <w:numId w:val="3"/>
      </w:numPr>
    </w:pPr>
  </w:style>
  <w:style w:type="paragraph" w:styleId="ListContinue2">
    <w:name w:val="List Continue 2"/>
    <w:basedOn w:val="List2"/>
    <w:rsid w:val="00DC0E04"/>
    <w:pPr>
      <w:ind w:firstLine="0"/>
    </w:pPr>
  </w:style>
  <w:style w:type="paragraph" w:styleId="ListContinue3">
    <w:name w:val="List Continue 3"/>
    <w:basedOn w:val="List3"/>
    <w:rsid w:val="00DC0E04"/>
    <w:pPr>
      <w:ind w:left="1021" w:firstLine="0"/>
    </w:pPr>
  </w:style>
  <w:style w:type="paragraph" w:styleId="ListContinue4">
    <w:name w:val="List Continue 4"/>
    <w:basedOn w:val="List4"/>
    <w:rsid w:val="00DC0E04"/>
    <w:pPr>
      <w:ind w:firstLine="0"/>
    </w:pPr>
  </w:style>
  <w:style w:type="paragraph" w:styleId="ListContinue5">
    <w:name w:val="List Continue 5"/>
    <w:basedOn w:val="List5"/>
    <w:rsid w:val="00DC0E04"/>
    <w:pPr>
      <w:ind w:firstLine="0"/>
    </w:pPr>
  </w:style>
  <w:style w:type="paragraph" w:styleId="ListNumber3">
    <w:name w:val="List Number 3"/>
    <w:basedOn w:val="List3"/>
    <w:rsid w:val="00DC0E04"/>
    <w:pPr>
      <w:numPr>
        <w:numId w:val="4"/>
      </w:numPr>
    </w:pPr>
  </w:style>
  <w:style w:type="paragraph" w:styleId="ListNumber4">
    <w:name w:val="List Number 4"/>
    <w:basedOn w:val="List4"/>
    <w:rsid w:val="00DC0E04"/>
    <w:pPr>
      <w:numPr>
        <w:numId w:val="5"/>
      </w:numPr>
    </w:pPr>
  </w:style>
  <w:style w:type="paragraph" w:styleId="ListNumber5">
    <w:name w:val="List Number 5"/>
    <w:basedOn w:val="List5"/>
    <w:rsid w:val="00DC0E04"/>
    <w:pPr>
      <w:numPr>
        <w:numId w:val="6"/>
      </w:numPr>
    </w:pPr>
  </w:style>
  <w:style w:type="paragraph" w:styleId="BlockText">
    <w:name w:val="Block Text"/>
    <w:basedOn w:val="Normal"/>
    <w:rsid w:val="00DC0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E04"/>
    <w:rPr>
      <w:sz w:val="16"/>
      <w:vertAlign w:val="superscript"/>
    </w:rPr>
  </w:style>
  <w:style w:type="character" w:customStyle="1" w:styleId="Symbols">
    <w:name w:val="Symbols"/>
    <w:basedOn w:val="DefaultParagraphFont"/>
    <w:rsid w:val="00DC0E04"/>
    <w:rPr>
      <w:rFonts w:ascii="Symbol" w:hAnsi="Symbol"/>
    </w:rPr>
  </w:style>
  <w:style w:type="character" w:customStyle="1" w:styleId="MenuOptions">
    <w:name w:val="Menu Options"/>
    <w:basedOn w:val="DefaultParagraphFont"/>
    <w:rsid w:val="00DC0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E04"/>
    <w:rPr>
      <w:b/>
    </w:rPr>
  </w:style>
  <w:style w:type="character" w:customStyle="1" w:styleId="Underlined">
    <w:name w:val="Underlined"/>
    <w:basedOn w:val="DefaultParagraphFont"/>
    <w:rsid w:val="00DC0E04"/>
    <w:rPr>
      <w:u w:val="single"/>
    </w:rPr>
  </w:style>
  <w:style w:type="paragraph" w:customStyle="1" w:styleId="TableBodyTextRight">
    <w:name w:val="Table Body Text Right"/>
    <w:basedOn w:val="TableBodyText"/>
    <w:rsid w:val="00DC0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E04"/>
    <w:rPr>
      <w:sz w:val="18"/>
    </w:rPr>
  </w:style>
  <w:style w:type="paragraph" w:customStyle="1" w:styleId="BodySmallRight">
    <w:name w:val="Body Small Right"/>
    <w:basedOn w:val="BodyTextRight"/>
    <w:rsid w:val="00DC0E04"/>
    <w:rPr>
      <w:sz w:val="18"/>
      <w:szCs w:val="18"/>
    </w:rPr>
  </w:style>
  <w:style w:type="paragraph" w:customStyle="1" w:styleId="MarginEdition">
    <w:name w:val="Margin Edition"/>
    <w:basedOn w:val="MarginNote"/>
    <w:rsid w:val="00DC0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E04"/>
    <w:rPr>
      <w:sz w:val="2"/>
      <w:szCs w:val="2"/>
    </w:rPr>
  </w:style>
  <w:style w:type="character" w:customStyle="1" w:styleId="Small">
    <w:name w:val="Small"/>
    <w:basedOn w:val="DefaultParagraphFont"/>
    <w:rsid w:val="00DC0E04"/>
    <w:rPr>
      <w:sz w:val="16"/>
    </w:rPr>
  </w:style>
  <w:style w:type="paragraph" w:customStyle="1" w:styleId="WideTable">
    <w:name w:val="Wide Table"/>
    <w:basedOn w:val="Normal"/>
    <w:rsid w:val="00DC0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E04"/>
  </w:style>
  <w:style w:type="paragraph" w:styleId="Quote">
    <w:name w:val="Quote"/>
    <w:basedOn w:val="Heading1"/>
    <w:link w:val="QuoteChar"/>
    <w:qFormat/>
    <w:rsid w:val="00DC0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E04"/>
    <w:pPr>
      <w:pageBreakBefore/>
    </w:pPr>
  </w:style>
  <w:style w:type="paragraph" w:customStyle="1" w:styleId="Border">
    <w:name w:val="Border"/>
    <w:basedOn w:val="Normal"/>
    <w:qFormat/>
    <w:rsid w:val="00DC0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E04"/>
    <w:rPr>
      <w:u w:val="single"/>
    </w:rPr>
  </w:style>
  <w:style w:type="character" w:customStyle="1" w:styleId="BoldandItalics">
    <w:name w:val="Bold and Italics"/>
    <w:qFormat/>
    <w:rsid w:val="00DC0E04"/>
    <w:rPr>
      <w:b/>
      <w:i/>
      <w:u w:val="none"/>
    </w:rPr>
  </w:style>
  <w:style w:type="paragraph" w:styleId="BalloonText">
    <w:name w:val="Balloon Text"/>
    <w:basedOn w:val="Normal"/>
    <w:link w:val="BalloonTextChar"/>
    <w:rsid w:val="00DC0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E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3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</Words>
  <Characters>2649</Characters>
  <Application>Microsoft Office Word</Application>
  <DocSecurity>0</DocSecurity>
  <Lines>101</Lines>
  <Paragraphs>61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SFICRO306 Work safely in crocodile habitats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