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B06" w:rsidP="00883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SFICRO306 Work safely in crocodile habitats</w:t>
      </w:r>
      <w:r>
        <w:fldChar w:fldCharType="end"/>
      </w:r>
    </w:p>
    <w:p w:rsidR="00883B06" w:rsidP="00883B06">
      <w:pPr>
        <w:pStyle w:val="Version"/>
        <w:sectPr w:rsidSect="00865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190" w:rsidP="00865190">
      <w:pPr>
        <w:pStyle w:val="SuperHeading"/>
      </w:pPr>
      <w:r w:rsidRPr="00865190">
        <w:t>Assessment Requirements for SFICRO306 Work safely in crocodile habitats</w:t>
      </w:r>
    </w:p>
    <w:p w:rsidR="00000000" w:rsidRPr="00865190" w:rsidP="00865190">
      <w:pPr>
        <w:pStyle w:val="Heading1"/>
      </w:pPr>
      <w:bookmarkStart w:id="1" w:name="O_1100249"/>
      <w:bookmarkEnd w:id="1"/>
      <w:r w:rsidRPr="0086519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8651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190">
            <w:pPr>
              <w:pStyle w:val="BodyTextBold"/>
              <w:rPr>
                <w:lang w:val="en-NZ"/>
              </w:rPr>
            </w:pPr>
            <w:r w:rsidRPr="00865190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190">
            <w:pPr>
              <w:pStyle w:val="BodyTextBold"/>
              <w:rPr>
                <w:lang w:val="en-NZ"/>
              </w:rPr>
            </w:pPr>
            <w:r w:rsidRPr="00865190">
              <w:t>Comments</w:t>
            </w:r>
          </w:p>
        </w:tc>
      </w:tr>
      <w:tr w:rsidTr="008651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190">
            <w:pPr>
              <w:pStyle w:val="BodyText"/>
              <w:rPr>
                <w:lang w:val="en-NZ"/>
              </w:rPr>
            </w:pPr>
            <w:r w:rsidRPr="00865190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190" w:rsidP="00865190">
            <w:pPr>
              <w:pStyle w:val="BodyText"/>
            </w:pPr>
            <w:r w:rsidRPr="00865190">
              <w:t>This version released with SFI Seafood Industry Training Package Version 2.0.</w:t>
            </w:r>
          </w:p>
        </w:tc>
      </w:tr>
    </w:tbl>
    <w:p w:rsidR="00000000" w:rsidRPr="00865190" w:rsidP="00865190">
      <w:pPr>
        <w:pStyle w:val="BodyText"/>
      </w:pPr>
    </w:p>
    <w:p w:rsidR="00000000" w:rsidRPr="00865190" w:rsidP="00865190">
      <w:pPr>
        <w:pStyle w:val="AllowPageBreak"/>
      </w:pPr>
    </w:p>
    <w:p w:rsidR="00000000" w:rsidRPr="00865190" w:rsidP="00865190">
      <w:pPr>
        <w:pStyle w:val="Heading1"/>
      </w:pPr>
      <w:bookmarkStart w:id="2" w:name="O_1100250"/>
      <w:bookmarkEnd w:id="2"/>
      <w:r w:rsidRPr="00865190">
        <w:t>Performance Evidence</w:t>
      </w:r>
    </w:p>
    <w:p w:rsidR="00000000" w:rsidRPr="00865190" w:rsidP="00883B06">
      <w:pPr>
        <w:pStyle w:val="BodyText"/>
      </w:pPr>
      <w:r w:rsidRPr="00865190">
        <w:t xml:space="preserve">An individual demonstrating competency must satisfy all of the elements and performance criteria in this unit. </w:t>
      </w:r>
    </w:p>
    <w:p w:rsidR="00000000" w:rsidRPr="00865190" w:rsidP="00883B06">
      <w:pPr>
        <w:pStyle w:val="BodyText"/>
      </w:pPr>
      <w:r w:rsidRPr="00865190">
        <w:t>There must be evidence that the individual has followed safe crocodile habitat procedures on at least two occasions.</w:t>
      </w:r>
    </w:p>
    <w:p w:rsidR="00000000" w:rsidRPr="00865190" w:rsidP="00883B06">
      <w:pPr>
        <w:pStyle w:val="BodyText"/>
      </w:pPr>
      <w:r w:rsidRPr="00865190">
        <w:t>In doi</w:t>
      </w:r>
      <w:r w:rsidRPr="00865190">
        <w:t>ng the above, there must also be evidence that the individual has:</w:t>
      </w:r>
    </w:p>
    <w:p w:rsidR="00000000" w:rsidRPr="00865190" w:rsidP="00865190">
      <w:pPr>
        <w:pStyle w:val="ListBullet"/>
      </w:pPr>
      <w:r w:rsidRPr="00865190">
        <w:t>identified the differences in crocodile species</w:t>
      </w:r>
    </w:p>
    <w:p w:rsidR="00000000" w:rsidRPr="00865190" w:rsidP="00865190">
      <w:pPr>
        <w:pStyle w:val="ListBullet"/>
      </w:pPr>
      <w:r w:rsidRPr="00865190">
        <w:t>treated crocodiles humanely</w:t>
      </w:r>
    </w:p>
    <w:p w:rsidR="00000000" w:rsidRPr="00865190" w:rsidP="00865190">
      <w:pPr>
        <w:pStyle w:val="ListBullet"/>
      </w:pPr>
      <w:r w:rsidRPr="00865190">
        <w:t>adhered to all crocodile risk and safety standards and notices</w:t>
      </w:r>
    </w:p>
    <w:p w:rsidR="00000000" w:rsidRPr="00865190" w:rsidP="00865190">
      <w:pPr>
        <w:pStyle w:val="ListBullet"/>
      </w:pPr>
      <w:r w:rsidRPr="00865190">
        <w:t>observed legislation and</w:t>
      </w:r>
      <w:r w:rsidRPr="00865190">
        <w:t xml:space="preserve"> regulations associated with crocodiles</w:t>
      </w:r>
    </w:p>
    <w:p w:rsidR="00000000" w:rsidRPr="00865190" w:rsidP="00865190">
      <w:pPr>
        <w:pStyle w:val="ListBullet"/>
      </w:pPr>
      <w:r w:rsidRPr="00865190">
        <w:t>complied with biosecurity guidelines.</w:t>
      </w:r>
    </w:p>
    <w:p w:rsidR="00000000" w:rsidRPr="00865190" w:rsidP="00865190">
      <w:pPr>
        <w:pStyle w:val="AllowPageBreak"/>
      </w:pPr>
    </w:p>
    <w:p w:rsidR="00000000" w:rsidRPr="00865190" w:rsidP="00865190">
      <w:pPr>
        <w:pStyle w:val="Heading1"/>
      </w:pPr>
      <w:bookmarkStart w:id="3" w:name="O_1100251"/>
      <w:bookmarkEnd w:id="3"/>
      <w:r w:rsidRPr="00865190">
        <w:t>Knowledge Evidence</w:t>
      </w:r>
    </w:p>
    <w:p w:rsidR="00000000" w:rsidRPr="00865190" w:rsidP="00883B06">
      <w:pPr>
        <w:pStyle w:val="BodyText"/>
      </w:pPr>
      <w:r w:rsidRPr="00865190">
        <w:t>An individual must be able to demonstrate the knowledge required to perform the tasks outlined in the elements and performance criteria of t</w:t>
      </w:r>
      <w:r w:rsidRPr="00865190">
        <w:t>his unit. This includes knowledge of:</w:t>
      </w:r>
    </w:p>
    <w:p w:rsidR="00000000" w:rsidRPr="00865190" w:rsidP="00865190">
      <w:pPr>
        <w:pStyle w:val="ListBullet"/>
      </w:pPr>
      <w:r w:rsidRPr="00865190">
        <w:t xml:space="preserve">the existence of different ‘crocodilian’ species, including: </w:t>
      </w:r>
    </w:p>
    <w:p w:rsidR="00000000" w:rsidRPr="00865190" w:rsidP="00865190">
      <w:pPr>
        <w:pStyle w:val="ListBullet2"/>
      </w:pPr>
      <w:r w:rsidRPr="00865190">
        <w:t>Indo-Pacific/estuarine/saltwater crocodiles – Crocodylus porosus</w:t>
      </w:r>
    </w:p>
    <w:p w:rsidR="00000000" w:rsidRPr="00865190" w:rsidP="00865190">
      <w:pPr>
        <w:pStyle w:val="ListBullet2"/>
      </w:pPr>
      <w:r w:rsidRPr="00865190">
        <w:t>freshwater crocodiles – Crocodylus johnstoni</w:t>
      </w:r>
    </w:p>
    <w:p w:rsidR="00000000" w:rsidRPr="00865190" w:rsidP="00865190">
      <w:pPr>
        <w:pStyle w:val="ListBullet"/>
      </w:pPr>
      <w:r w:rsidRPr="00865190">
        <w:t>the characteristics of saltwater crocodiles</w:t>
      </w:r>
      <w:r w:rsidRPr="00865190">
        <w:t xml:space="preserve"> and freshwater crocodiles </w:t>
      </w:r>
    </w:p>
    <w:p w:rsidR="00000000" w:rsidRPr="00865190" w:rsidP="00865190">
      <w:pPr>
        <w:pStyle w:val="ListBullet"/>
      </w:pPr>
      <w:r w:rsidRPr="00865190">
        <w:t>crocodile behavioural patterns</w:t>
      </w:r>
    </w:p>
    <w:p w:rsidR="00000000" w:rsidRPr="00865190" w:rsidP="00865190">
      <w:pPr>
        <w:pStyle w:val="ListBullet"/>
      </w:pPr>
      <w:r w:rsidRPr="00865190">
        <w:t>key drivers that affect crocodile behaviour</w:t>
      </w:r>
    </w:p>
    <w:p w:rsidR="00000000" w:rsidRPr="00865190" w:rsidP="00865190">
      <w:pPr>
        <w:pStyle w:val="ListBullet"/>
      </w:pPr>
      <w:r w:rsidRPr="00865190">
        <w:t>use of communication equipment</w:t>
      </w:r>
    </w:p>
    <w:p w:rsidR="00000000" w:rsidRPr="00865190" w:rsidP="00865190">
      <w:pPr>
        <w:pStyle w:val="ListBullet"/>
      </w:pPr>
      <w:r w:rsidRPr="00865190">
        <w:t>culturally sensitive communication protocol</w:t>
      </w:r>
    </w:p>
    <w:p w:rsidR="00000000" w:rsidRPr="00865190" w:rsidP="00865190">
      <w:pPr>
        <w:pStyle w:val="ListBullet"/>
      </w:pPr>
      <w:r w:rsidRPr="00865190">
        <w:t>state and territory legislation, regulations and codes of practice associated with crocodile habitats and crocodile welfare and activity</w:t>
      </w:r>
    </w:p>
    <w:p w:rsidR="00000000" w:rsidRPr="00865190" w:rsidP="00865190">
      <w:pPr>
        <w:pStyle w:val="ListBullet"/>
      </w:pPr>
      <w:r w:rsidRPr="00865190">
        <w:t xml:space="preserve">environmental biosecurity guidelines </w:t>
      </w:r>
    </w:p>
    <w:p w:rsidR="00000000" w:rsidRPr="00865190" w:rsidP="00865190">
      <w:pPr>
        <w:pStyle w:val="ListBullet"/>
      </w:pPr>
      <w:r w:rsidRPr="00865190">
        <w:t>crocodile habitat safety procedures.</w:t>
      </w:r>
    </w:p>
    <w:p w:rsidR="00000000" w:rsidRPr="00865190" w:rsidP="00865190">
      <w:pPr>
        <w:pStyle w:val="AllowPageBreak"/>
      </w:pPr>
    </w:p>
    <w:p w:rsidR="00000000" w:rsidRPr="00865190" w:rsidP="00865190">
      <w:pPr>
        <w:pStyle w:val="Heading1"/>
      </w:pPr>
      <w:bookmarkStart w:id="4" w:name="O_1100252"/>
      <w:bookmarkEnd w:id="4"/>
      <w:r w:rsidRPr="00865190">
        <w:t>Assessment Conditions</w:t>
      </w:r>
    </w:p>
    <w:p w:rsidR="00000000" w:rsidRPr="00865190" w:rsidP="00883B06">
      <w:pPr>
        <w:pStyle w:val="BodyText"/>
      </w:pPr>
      <w:r w:rsidRPr="00865190">
        <w:t>Ass</w:t>
      </w:r>
      <w:r w:rsidRPr="00865190">
        <w:t xml:space="preserve">essment of the skills in this unit of competency must take place under the following conditions: </w:t>
      </w:r>
    </w:p>
    <w:p w:rsidR="00000000" w:rsidRPr="00865190" w:rsidP="00865190">
      <w:pPr>
        <w:pStyle w:val="ListBullet"/>
      </w:pPr>
      <w:r w:rsidRPr="00865190">
        <w:t>physical conditions:</w:t>
      </w:r>
    </w:p>
    <w:p w:rsidR="00000000" w:rsidRPr="00865190" w:rsidP="00865190">
      <w:pPr>
        <w:pStyle w:val="ListBullet2"/>
      </w:pPr>
      <w:r w:rsidRPr="00865190">
        <w:t>skills must be demonstrated in an environment that accurately represents workplace conditions</w:t>
      </w:r>
    </w:p>
    <w:p w:rsidR="00000000" w:rsidRPr="00865190" w:rsidP="00865190">
      <w:pPr>
        <w:pStyle w:val="ListBullet"/>
      </w:pPr>
      <w:r w:rsidRPr="00865190">
        <w:t>resources, equipment and materials:</w:t>
      </w:r>
    </w:p>
    <w:p w:rsidR="00000000" w:rsidRPr="00865190" w:rsidP="00865190">
      <w:pPr>
        <w:pStyle w:val="ListBullet2"/>
      </w:pPr>
      <w:r w:rsidRPr="00865190">
        <w:t>access to crocodile habitats</w:t>
      </w:r>
    </w:p>
    <w:p w:rsidR="00000000" w:rsidRPr="00865190" w:rsidP="00865190">
      <w:pPr>
        <w:pStyle w:val="ListBullet"/>
      </w:pPr>
      <w:r w:rsidRPr="00865190">
        <w:t>specifications:</w:t>
      </w:r>
    </w:p>
    <w:p w:rsidR="00000000" w:rsidRPr="00865190" w:rsidP="00865190">
      <w:pPr>
        <w:pStyle w:val="ListBullet2"/>
      </w:pPr>
      <w:r w:rsidRPr="00865190">
        <w:t>crocodile safety material.</w:t>
      </w:r>
    </w:p>
    <w:p w:rsidR="00000000" w:rsidRPr="00865190" w:rsidP="00883B06">
      <w:pPr>
        <w:pStyle w:val="BodyText"/>
      </w:pPr>
      <w:r w:rsidRPr="00865190">
        <w:t>Assessors of this unit must satisfy the requirements for assessors in applicable vocational education and training legislation, frameworks and/or standards.</w:t>
      </w:r>
    </w:p>
    <w:p w:rsidR="00000000" w:rsidRPr="00865190" w:rsidP="00865190">
      <w:pPr>
        <w:pStyle w:val="Heading1"/>
      </w:pPr>
      <w:bookmarkStart w:id="5" w:name="O_1100255"/>
      <w:bookmarkEnd w:id="5"/>
      <w:r w:rsidRPr="00865190">
        <w:t>Links</w:t>
      </w:r>
    </w:p>
    <w:p w:rsidR="00000000" w:rsidRPr="00865190" w:rsidP="00883B06">
      <w:pPr>
        <w:pStyle w:val="BodyText"/>
      </w:pPr>
      <w:r w:rsidRPr="008651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813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65190" w:rsidP="00865190"/>
    <w:sectPr w:rsidSect="008651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90" w:rsidRPr="00883B06" w:rsidP="00883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06" w:rsidP="00865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3B06" w:rsidP="00865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3B06" w:rsidP="00865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190" w:rsidRPr="00883B06" w:rsidP="00883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06" w:rsidRPr="002D2AF8" w:rsidP="00865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SFICRO306 Work safely in crocodile habitats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3B06" w:rsidP="00865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A0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26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E7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190"/>
  </w:style>
  <w:style w:type="character" w:customStyle="1" w:styleId="Heading1Char">
    <w:name w:val="Heading 1 Char"/>
    <w:basedOn w:val="DefaultParagraphFont"/>
    <w:link w:val="Heading1"/>
    <w:rsid w:val="00865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1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1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5190"/>
    <w:rPr>
      <w:b/>
    </w:rPr>
  </w:style>
  <w:style w:type="character" w:customStyle="1" w:styleId="Heading2Char">
    <w:name w:val="Heading 2 Char"/>
    <w:basedOn w:val="DefaultParagraphFont"/>
    <w:link w:val="Heading2"/>
    <w:rsid w:val="00865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190"/>
    <w:rPr>
      <w:b/>
      <w:spacing w:val="0"/>
    </w:rPr>
  </w:style>
  <w:style w:type="paragraph" w:customStyle="1" w:styleId="SuperTitle">
    <w:name w:val="SuperTitle"/>
    <w:basedOn w:val="Title"/>
    <w:rsid w:val="00865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190"/>
    <w:rPr>
      <w:i/>
    </w:rPr>
  </w:style>
  <w:style w:type="paragraph" w:styleId="Caption">
    <w:name w:val="caption"/>
    <w:basedOn w:val="BodyText"/>
    <w:next w:val="Normal"/>
    <w:qFormat/>
    <w:rsid w:val="00865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190"/>
  </w:style>
  <w:style w:type="paragraph" w:styleId="TableofFigures">
    <w:name w:val="table of figures"/>
    <w:basedOn w:val="Normal"/>
    <w:next w:val="Normal"/>
    <w:semiHidden/>
    <w:rsid w:val="00865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1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190"/>
    <w:rPr>
      <w:rFonts w:ascii="Wingdings" w:hAnsi="Wingdings"/>
    </w:rPr>
  </w:style>
  <w:style w:type="paragraph" w:customStyle="1" w:styleId="TableHeading">
    <w:name w:val="Table Heading"/>
    <w:basedOn w:val="HeadingBase"/>
    <w:rsid w:val="00865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190"/>
    <w:rPr>
      <w:color w:val="0033CC"/>
      <w:u w:val="none"/>
    </w:rPr>
  </w:style>
  <w:style w:type="paragraph" w:customStyle="1" w:styleId="BodyTextRight">
    <w:name w:val="Body Text Right"/>
    <w:basedOn w:val="BodyText"/>
    <w:rsid w:val="00865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1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190"/>
    <w:rPr>
      <w:sz w:val="32"/>
    </w:rPr>
  </w:style>
  <w:style w:type="paragraph" w:customStyle="1" w:styleId="HeadingProcedure">
    <w:name w:val="Heading Procedure"/>
    <w:basedOn w:val="HeadingBase"/>
    <w:next w:val="Normal"/>
    <w:rsid w:val="00865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190"/>
    <w:pPr>
      <w:spacing w:before="60" w:after="60"/>
    </w:pPr>
  </w:style>
  <w:style w:type="paragraph" w:styleId="ListContinue">
    <w:name w:val="List Continue"/>
    <w:basedOn w:val="List"/>
    <w:rsid w:val="00865190"/>
    <w:pPr>
      <w:ind w:firstLine="0"/>
    </w:pPr>
  </w:style>
  <w:style w:type="paragraph" w:customStyle="1" w:styleId="ListNote">
    <w:name w:val="List Note"/>
    <w:basedOn w:val="List"/>
    <w:rsid w:val="00865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190"/>
    <w:rPr>
      <w:rFonts w:ascii="Courier New" w:hAnsi="Courier New"/>
    </w:rPr>
  </w:style>
  <w:style w:type="paragraph" w:customStyle="1" w:styleId="NoteBullet">
    <w:name w:val="Note Bullet"/>
    <w:basedOn w:val="Note"/>
    <w:rsid w:val="00865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1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190"/>
    <w:rPr>
      <w:b/>
      <w:smallCaps/>
    </w:rPr>
  </w:style>
  <w:style w:type="paragraph" w:customStyle="1" w:styleId="TableListNumber">
    <w:name w:val="Table List Number"/>
    <w:basedOn w:val="ListNumber"/>
    <w:rsid w:val="00865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190"/>
    <w:pPr>
      <w:numPr>
        <w:numId w:val="9"/>
      </w:numPr>
    </w:pPr>
  </w:style>
  <w:style w:type="paragraph" w:customStyle="1" w:styleId="ListAlpha2">
    <w:name w:val="List Alpha 2"/>
    <w:basedOn w:val="List2"/>
    <w:rsid w:val="00865190"/>
    <w:pPr>
      <w:numPr>
        <w:numId w:val="8"/>
      </w:numPr>
    </w:pPr>
  </w:style>
  <w:style w:type="paragraph" w:styleId="List2">
    <w:name w:val="List 2"/>
    <w:basedOn w:val="BodyText"/>
    <w:rsid w:val="00865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1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1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190"/>
    <w:pPr>
      <w:numPr>
        <w:numId w:val="4"/>
      </w:numPr>
    </w:pPr>
  </w:style>
  <w:style w:type="paragraph" w:styleId="ListContinue2">
    <w:name w:val="List Continue 2"/>
    <w:basedOn w:val="List2"/>
    <w:rsid w:val="00865190"/>
    <w:pPr>
      <w:ind w:firstLine="0"/>
    </w:pPr>
  </w:style>
  <w:style w:type="paragraph" w:styleId="ListContinue3">
    <w:name w:val="List Continue 3"/>
    <w:basedOn w:val="List3"/>
    <w:rsid w:val="00865190"/>
    <w:pPr>
      <w:ind w:left="1021" w:firstLine="0"/>
    </w:pPr>
  </w:style>
  <w:style w:type="paragraph" w:styleId="ListContinue4">
    <w:name w:val="List Continue 4"/>
    <w:basedOn w:val="List4"/>
    <w:rsid w:val="00865190"/>
    <w:pPr>
      <w:ind w:firstLine="0"/>
    </w:pPr>
  </w:style>
  <w:style w:type="paragraph" w:styleId="ListContinue5">
    <w:name w:val="List Continue 5"/>
    <w:basedOn w:val="List5"/>
    <w:rsid w:val="00865190"/>
    <w:pPr>
      <w:ind w:firstLine="0"/>
    </w:pPr>
  </w:style>
  <w:style w:type="paragraph" w:styleId="ListNumber3">
    <w:name w:val="List Number 3"/>
    <w:basedOn w:val="List3"/>
    <w:rsid w:val="00865190"/>
    <w:pPr>
      <w:numPr>
        <w:numId w:val="5"/>
      </w:numPr>
    </w:pPr>
  </w:style>
  <w:style w:type="paragraph" w:styleId="ListNumber4">
    <w:name w:val="List Number 4"/>
    <w:basedOn w:val="List4"/>
    <w:rsid w:val="00865190"/>
    <w:pPr>
      <w:numPr>
        <w:numId w:val="6"/>
      </w:numPr>
    </w:pPr>
  </w:style>
  <w:style w:type="paragraph" w:styleId="ListNumber5">
    <w:name w:val="List Number 5"/>
    <w:basedOn w:val="List5"/>
    <w:rsid w:val="00865190"/>
    <w:pPr>
      <w:numPr>
        <w:numId w:val="7"/>
      </w:numPr>
    </w:pPr>
  </w:style>
  <w:style w:type="paragraph" w:styleId="BlockText">
    <w:name w:val="Block Text"/>
    <w:basedOn w:val="Normal"/>
    <w:rsid w:val="00865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190"/>
    <w:rPr>
      <w:sz w:val="16"/>
      <w:vertAlign w:val="superscript"/>
    </w:rPr>
  </w:style>
  <w:style w:type="character" w:customStyle="1" w:styleId="Symbols">
    <w:name w:val="Symbols"/>
    <w:basedOn w:val="DefaultParagraphFont"/>
    <w:rsid w:val="00865190"/>
    <w:rPr>
      <w:rFonts w:ascii="Symbol" w:hAnsi="Symbol"/>
    </w:rPr>
  </w:style>
  <w:style w:type="character" w:customStyle="1" w:styleId="MenuOptions">
    <w:name w:val="Menu Options"/>
    <w:basedOn w:val="DefaultParagraphFont"/>
    <w:rsid w:val="00865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190"/>
    <w:rPr>
      <w:b/>
    </w:rPr>
  </w:style>
  <w:style w:type="character" w:customStyle="1" w:styleId="Underlined">
    <w:name w:val="Underlined"/>
    <w:basedOn w:val="DefaultParagraphFont"/>
    <w:rsid w:val="00865190"/>
    <w:rPr>
      <w:u w:val="single"/>
    </w:rPr>
  </w:style>
  <w:style w:type="paragraph" w:customStyle="1" w:styleId="TableBodyTextRight">
    <w:name w:val="Table Body Text Right"/>
    <w:basedOn w:val="TableBodyText"/>
    <w:rsid w:val="00865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190"/>
    <w:rPr>
      <w:sz w:val="18"/>
    </w:rPr>
  </w:style>
  <w:style w:type="paragraph" w:customStyle="1" w:styleId="BodySmallRight">
    <w:name w:val="Body Small Right"/>
    <w:basedOn w:val="BodyTextRight"/>
    <w:rsid w:val="00865190"/>
    <w:rPr>
      <w:sz w:val="18"/>
      <w:szCs w:val="18"/>
    </w:rPr>
  </w:style>
  <w:style w:type="paragraph" w:customStyle="1" w:styleId="MarginEdition">
    <w:name w:val="Margin Edition"/>
    <w:basedOn w:val="MarginNote"/>
    <w:rsid w:val="00865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190"/>
    <w:rPr>
      <w:sz w:val="2"/>
      <w:szCs w:val="2"/>
    </w:rPr>
  </w:style>
  <w:style w:type="character" w:customStyle="1" w:styleId="Small">
    <w:name w:val="Small"/>
    <w:basedOn w:val="DefaultParagraphFont"/>
    <w:rsid w:val="00865190"/>
    <w:rPr>
      <w:sz w:val="16"/>
    </w:rPr>
  </w:style>
  <w:style w:type="paragraph" w:customStyle="1" w:styleId="WideTable">
    <w:name w:val="Wide Table"/>
    <w:basedOn w:val="Normal"/>
    <w:rsid w:val="00865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190"/>
  </w:style>
  <w:style w:type="paragraph" w:styleId="Quote">
    <w:name w:val="Quote"/>
    <w:basedOn w:val="Heading1"/>
    <w:link w:val="QuoteChar"/>
    <w:qFormat/>
    <w:rsid w:val="00865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190"/>
    <w:pPr>
      <w:pageBreakBefore/>
    </w:pPr>
  </w:style>
  <w:style w:type="paragraph" w:customStyle="1" w:styleId="Border">
    <w:name w:val="Border"/>
    <w:basedOn w:val="Normal"/>
    <w:qFormat/>
    <w:rsid w:val="00865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190"/>
    <w:rPr>
      <w:u w:val="single"/>
    </w:rPr>
  </w:style>
  <w:style w:type="character" w:customStyle="1" w:styleId="BoldandItalics">
    <w:name w:val="Bold and Italics"/>
    <w:qFormat/>
    <w:rsid w:val="00865190"/>
    <w:rPr>
      <w:b/>
      <w:i/>
      <w:u w:val="none"/>
    </w:rPr>
  </w:style>
  <w:style w:type="paragraph" w:styleId="BalloonText">
    <w:name w:val="Balloon Text"/>
    <w:basedOn w:val="Normal"/>
    <w:link w:val="BalloonTextChar"/>
    <w:rsid w:val="00865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1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3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2190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SFICRO306 Work safely in crocodile habitats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