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C5E" w:rsidP="00A04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SFICRO304 Harvest crocodile eggs</w:t>
      </w:r>
      <w:r>
        <w:fldChar w:fldCharType="end"/>
      </w:r>
    </w:p>
    <w:p w:rsidR="00A04C5E" w:rsidP="00A04C5E">
      <w:pPr>
        <w:pStyle w:val="Version"/>
        <w:sectPr w:rsidSect="001C3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760" w:rsidP="001C3760">
      <w:pPr>
        <w:pStyle w:val="SuperHeading"/>
      </w:pPr>
      <w:r w:rsidRPr="001C3760">
        <w:t>SFICRO304 Harvest crocodile eggs</w:t>
      </w:r>
    </w:p>
    <w:p w:rsidR="00000000" w:rsidRPr="001C3760" w:rsidP="001C3760">
      <w:pPr>
        <w:pStyle w:val="Heading1"/>
      </w:pPr>
      <w:bookmarkStart w:id="1" w:name="O_1100201"/>
      <w:bookmarkEnd w:id="1"/>
      <w:r w:rsidRPr="001C37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Comments</w:t>
            </w:r>
          </w:p>
        </w:tc>
      </w:tr>
      <w:tr w:rsidTr="001C3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BodyText"/>
            </w:pPr>
            <w:r w:rsidRPr="001C3760">
              <w:t>This version released with SFI Seafood Industry Training Package Version 2.0.</w:t>
            </w:r>
          </w:p>
        </w:tc>
      </w:tr>
    </w:tbl>
    <w:p w:rsidR="00000000" w:rsidRPr="001C3760" w:rsidP="001C3760">
      <w:pPr>
        <w:pStyle w:val="BodyText"/>
      </w:pPr>
    </w:p>
    <w:p w:rsidR="00000000" w:rsidRPr="001C3760" w:rsidP="001C3760">
      <w:pPr>
        <w:pStyle w:val="AllowPageBreak"/>
      </w:pPr>
    </w:p>
    <w:p w:rsidR="00000000" w:rsidRPr="001C3760" w:rsidP="001C3760">
      <w:pPr>
        <w:pStyle w:val="Heading1"/>
      </w:pPr>
      <w:bookmarkStart w:id="2" w:name="O_1100202"/>
      <w:bookmarkEnd w:id="2"/>
      <w:r w:rsidRPr="001C3760">
        <w:t>Application</w:t>
      </w:r>
    </w:p>
    <w:p w:rsidR="00000000" w:rsidRPr="001C3760" w:rsidP="00A04C5E">
      <w:pPr>
        <w:pStyle w:val="BodyText"/>
      </w:pPr>
      <w:r w:rsidRPr="001C3760">
        <w:t>This unit of competency describes the skills and knowledge required to collect crocodile eggs fr</w:t>
      </w:r>
      <w:r w:rsidRPr="001C3760">
        <w:t>om crocodile nests. While this unit relates mostly to harvesting saltwater crocodile eggs, it may also entail harvest activity with other crocodile species.</w:t>
      </w:r>
    </w:p>
    <w:p w:rsidR="00000000" w:rsidRPr="001C3760" w:rsidP="00A04C5E">
      <w:pPr>
        <w:pStyle w:val="BodyText"/>
      </w:pPr>
      <w:r w:rsidRPr="001C3760">
        <w:t xml:space="preserve">The unit applies to individuals who work with crocodiles, harvesting eggs. </w:t>
      </w:r>
    </w:p>
    <w:p w:rsidR="00000000" w:rsidRPr="001C3760" w:rsidP="00A04C5E">
      <w:pPr>
        <w:pStyle w:val="BodyText"/>
      </w:pPr>
      <w:r w:rsidRPr="001C3760">
        <w:t>All work must be carrie</w:t>
      </w:r>
      <w:r w:rsidRPr="001C3760">
        <w:t xml:space="preserve">d out to comply with workplace procedures, according to state/territory health and safety, biosecurity and environmental regulations, legislation and standards that apply to the workplace. </w:t>
      </w:r>
    </w:p>
    <w:p w:rsidR="00000000" w:rsidRPr="001C3760" w:rsidP="00A04C5E">
      <w:pPr>
        <w:pStyle w:val="BodyText"/>
      </w:pPr>
      <w:r w:rsidRPr="001C3760">
        <w:t>No licensing, legislative or certification requirements apply to t</w:t>
      </w:r>
      <w:r w:rsidRPr="001C3760">
        <w:t xml:space="preserve">his unit at the time of publication. Licences or permits may be required for the use of firearms or restricted drugs on crocodiles or if operating vehicles. </w:t>
      </w:r>
    </w:p>
    <w:p w:rsidR="00000000" w:rsidRPr="001C3760" w:rsidP="001C3760">
      <w:pPr>
        <w:pStyle w:val="Heading1"/>
      </w:pPr>
      <w:bookmarkStart w:id="3" w:name="O_1100203"/>
      <w:bookmarkEnd w:id="3"/>
      <w:r w:rsidRPr="001C3760">
        <w:t>Pre-requisite Unit</w:t>
      </w:r>
    </w:p>
    <w:p w:rsidR="00000000" w:rsidRPr="001C3760" w:rsidP="00A04C5E">
      <w:pPr>
        <w:pStyle w:val="BodyText"/>
      </w:pPr>
      <w:r w:rsidRPr="001C3760">
        <w:t>Nil</w:t>
      </w:r>
    </w:p>
    <w:p w:rsidR="00000000" w:rsidRPr="001C3760" w:rsidP="001C3760">
      <w:pPr>
        <w:pStyle w:val="Heading1"/>
      </w:pPr>
      <w:bookmarkStart w:id="4" w:name="O_1100205"/>
      <w:bookmarkEnd w:id="4"/>
      <w:r w:rsidRPr="001C3760">
        <w:t>Unit Sector</w:t>
      </w:r>
    </w:p>
    <w:p w:rsidR="00000000" w:rsidRPr="001C3760" w:rsidP="00A04C5E">
      <w:pPr>
        <w:pStyle w:val="BodyText"/>
      </w:pPr>
      <w:r w:rsidRPr="001C3760">
        <w:t>Crocodile (CRO)</w:t>
      </w:r>
    </w:p>
    <w:p w:rsidR="00000000" w:rsidRPr="001C3760" w:rsidP="001C3760">
      <w:pPr>
        <w:pStyle w:val="Heading1"/>
      </w:pPr>
      <w:bookmarkStart w:id="5" w:name="O_1100206"/>
      <w:bookmarkEnd w:id="5"/>
      <w:r w:rsidRPr="001C37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Performance Criteria</w:t>
            </w:r>
          </w:p>
        </w:tc>
      </w:tr>
      <w:tr w:rsidTr="00A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BodyText"/>
            </w:pPr>
            <w:r w:rsidRPr="001C37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1. Prepare for crocodile egg harve</w:t>
            </w:r>
            <w:r w:rsidRPr="001C3760">
              <w:t>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BodyText"/>
            </w:pPr>
            <w:r w:rsidRPr="001C3760">
              <w:t>1.1 Review crocodile egg harvesting processes and biosecurity regulation compliance with team member(s) to prepare for activity</w:t>
            </w:r>
          </w:p>
          <w:p w:rsidR="00000000" w:rsidRPr="001C3760" w:rsidP="001C3760">
            <w:pPr>
              <w:pStyle w:val="BodyText"/>
            </w:pPr>
            <w:r w:rsidRPr="001C3760">
              <w:t xml:space="preserve">1.2 Source information on crocodile egg care, and prepare processes </w:t>
            </w:r>
            <w:r w:rsidRPr="001C3760">
              <w:t>that maximise embryo survival and post-hatching fitnes</w:t>
            </w:r>
            <w:r w:rsidRPr="001C3760">
              <w:t>s</w:t>
            </w:r>
          </w:p>
          <w:p w:rsidR="00000000" w:rsidRPr="001C3760" w:rsidP="001C3760">
            <w:pPr>
              <w:pStyle w:val="BodyText"/>
            </w:pPr>
            <w:r w:rsidRPr="001C3760">
              <w:t xml:space="preserve">1.3 Prepare operational and personal protective equipment (PPE) according to crocodile activity and workplace health and safety standards </w:t>
            </w:r>
          </w:p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1.4 Establish communication processes with team member(s) for safe crocodile egg harvesting, including delegation o</w:t>
            </w:r>
            <w:r w:rsidRPr="001C3760">
              <w:t>f tasks</w:t>
            </w:r>
          </w:p>
        </w:tc>
      </w:tr>
      <w:tr w:rsidTr="00A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 xml:space="preserve">2. Conduct crocodile egg harvesting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BodyText"/>
            </w:pPr>
            <w:r w:rsidRPr="001C3760">
              <w:t>2.1 Arrange team activity so that at least one team member maintains watch while the other approaches a crocodile</w:t>
            </w:r>
            <w:r>
              <w:t>’</w:t>
            </w:r>
            <w:r w:rsidRPr="001C3760">
              <w:t xml:space="preserve">s nest cautiously, while following </w:t>
            </w:r>
            <w:r w:rsidRPr="001C3760">
              <w:t xml:space="preserve">waterway safety procedures and relevant legislation/regulation and codes of practice </w:t>
            </w:r>
          </w:p>
          <w:p w:rsidR="00000000" w:rsidRPr="001C3760" w:rsidP="001C3760">
            <w:pPr>
              <w:pStyle w:val="BodyText"/>
            </w:pPr>
            <w:r w:rsidRPr="001C3760">
              <w:t xml:space="preserve">2.2 Once nest is located, discuss a risk assessment of immediate area with team member, including escape routes, and determine if female is nearby </w:t>
            </w:r>
          </w:p>
          <w:p w:rsidR="00000000" w:rsidRPr="001C3760" w:rsidP="001C3760">
            <w:pPr>
              <w:pStyle w:val="BodyText"/>
            </w:pPr>
            <w:r w:rsidRPr="001C3760">
              <w:t>2.3 Open crocodile nes</w:t>
            </w:r>
            <w:r w:rsidRPr="001C3760">
              <w:t xml:space="preserve">t carefully and collect eggs using practices to maximise embryo survival </w:t>
            </w:r>
          </w:p>
          <w:p w:rsidR="00000000" w:rsidRPr="001C3760" w:rsidP="001C3760">
            <w:pPr>
              <w:pStyle w:val="BodyText"/>
            </w:pPr>
            <w:r w:rsidRPr="001C3760">
              <w:t xml:space="preserve">2.4 Ensure crocodile eggs are transported at appropriate temperatures and with appropriate ventilation so the eggs do not dry out </w:t>
            </w:r>
          </w:p>
          <w:p w:rsidR="00000000" w:rsidRPr="001C3760" w:rsidP="001C3760">
            <w:pPr>
              <w:pStyle w:val="BodyText"/>
            </w:pPr>
            <w:r w:rsidRPr="001C3760">
              <w:t>2.5 Record or relay information regarding nest loca</w:t>
            </w:r>
            <w:r w:rsidRPr="001C3760">
              <w:t>tion and number of eggs according to workplace requirements</w:t>
            </w:r>
          </w:p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2.6 Take crocodile eggs to crocodile hatchery facility and conduct handover of eggs to post-harvest personnel with nest details required for workplace and regulatory reporting</w:t>
            </w:r>
          </w:p>
        </w:tc>
      </w:tr>
      <w:tr w:rsidTr="00A04C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3. Conduct crocodil</w:t>
            </w:r>
            <w:r w:rsidRPr="001C3760">
              <w:t>e egg harvest debrief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BodyText"/>
            </w:pPr>
            <w:r w:rsidRPr="001C3760">
              <w:t>3.1 Participate in a crocodile egg harvesting debrief session</w:t>
            </w:r>
          </w:p>
          <w:p w:rsidR="00000000" w:rsidRPr="001C3760" w:rsidP="001C3760">
            <w:pPr>
              <w:pStyle w:val="BodyText"/>
            </w:pPr>
            <w:r w:rsidRPr="001C3760">
              <w:t>3.2 Discuss processes and identify possible procedural improvements with team member(s) or appropriate personnel</w:t>
            </w:r>
          </w:p>
        </w:tc>
      </w:tr>
    </w:tbl>
    <w:p w:rsidR="00000000" w:rsidRPr="001C3760" w:rsidP="001C3760">
      <w:pPr>
        <w:pStyle w:val="BodyText"/>
      </w:pPr>
    </w:p>
    <w:p w:rsidR="00000000" w:rsidRPr="001C3760" w:rsidP="001C3760">
      <w:pPr>
        <w:pStyle w:val="AllowPageBreak"/>
      </w:pPr>
    </w:p>
    <w:p w:rsidR="00000000" w:rsidRPr="001C3760" w:rsidP="001C3760">
      <w:pPr>
        <w:pStyle w:val="Heading1"/>
      </w:pPr>
      <w:bookmarkStart w:id="6" w:name="O_1100207"/>
      <w:bookmarkEnd w:id="6"/>
      <w:r w:rsidRPr="001C3760">
        <w:t>Foundation Skills</w:t>
      </w:r>
    </w:p>
    <w:p w:rsidR="00000000" w:rsidRPr="00A04C5E" w:rsidP="00A04C5E">
      <w:pPr>
        <w:pStyle w:val="BodyText"/>
        <w:rPr>
          <w:i/>
        </w:rPr>
      </w:pPr>
      <w:r w:rsidRPr="00A04C5E">
        <w:rPr>
          <w:rStyle w:val="Emphasis"/>
        </w:rPr>
        <w:t>This secti</w:t>
      </w:r>
      <w:r w:rsidRPr="00A04C5E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Description</w:t>
            </w:r>
          </w:p>
        </w:tc>
      </w:tr>
      <w:tr w:rsidTr="001C3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ListBullet"/>
            </w:pPr>
            <w:r w:rsidRPr="001C3760">
              <w:t>Communicate clearly and succinctly</w:t>
            </w:r>
          </w:p>
          <w:p w:rsidR="00000000" w:rsidRPr="001C3760" w:rsidP="001C3760">
            <w:pPr>
              <w:pStyle w:val="ListBullet"/>
            </w:pPr>
            <w:r w:rsidRPr="001C3760">
              <w:t>Communicate in a culturally sensitive manner</w:t>
            </w:r>
          </w:p>
        </w:tc>
      </w:tr>
    </w:tbl>
    <w:p w:rsidR="00000000" w:rsidRPr="001C3760" w:rsidP="001C3760">
      <w:pPr>
        <w:pStyle w:val="BodyText"/>
      </w:pPr>
    </w:p>
    <w:p w:rsidR="00000000" w:rsidRPr="001C3760" w:rsidP="001C3760">
      <w:pPr>
        <w:pStyle w:val="AllowPageBreak"/>
      </w:pPr>
    </w:p>
    <w:p w:rsidR="00000000" w:rsidRPr="001C3760" w:rsidP="001C3760">
      <w:pPr>
        <w:pStyle w:val="Heading1"/>
      </w:pPr>
      <w:bookmarkStart w:id="7" w:name="O_1100209"/>
      <w:bookmarkEnd w:id="7"/>
      <w:r w:rsidRPr="001C37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C3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Bold"/>
              <w:rPr>
                <w:lang w:val="en-NZ"/>
              </w:rPr>
            </w:pPr>
            <w:r w:rsidRPr="001C3760">
              <w:t>Equivalence status</w:t>
            </w:r>
          </w:p>
        </w:tc>
      </w:tr>
      <w:tr w:rsidTr="001C3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 xml:space="preserve">SFICRO304 Harvest crocodile eggs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760">
            <w:pPr>
              <w:pStyle w:val="BodyText"/>
              <w:rPr>
                <w:lang w:val="en-NZ"/>
              </w:rPr>
            </w:pPr>
            <w:r w:rsidRPr="001C3760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760" w:rsidP="001C3760">
            <w:pPr>
              <w:pStyle w:val="BodyText"/>
            </w:pPr>
            <w:r w:rsidRPr="001C3760">
              <w:t>Newly created</w:t>
            </w:r>
          </w:p>
        </w:tc>
      </w:tr>
    </w:tbl>
    <w:p w:rsidR="00000000" w:rsidRPr="001C3760" w:rsidP="001C3760">
      <w:pPr>
        <w:pStyle w:val="BodyText"/>
      </w:pPr>
    </w:p>
    <w:p w:rsidR="00000000" w:rsidRPr="001C3760" w:rsidP="001C3760">
      <w:pPr>
        <w:pStyle w:val="AllowPageBreak"/>
      </w:pPr>
    </w:p>
    <w:p w:rsidR="00000000" w:rsidRPr="001C3760" w:rsidP="001C3760">
      <w:pPr>
        <w:pStyle w:val="Heading1"/>
      </w:pPr>
      <w:bookmarkStart w:id="8" w:name="O_1100216"/>
      <w:bookmarkEnd w:id="8"/>
      <w:r w:rsidRPr="001C3760">
        <w:t>Links</w:t>
      </w:r>
    </w:p>
    <w:p w:rsidR="00000000" w:rsidRPr="001C3760" w:rsidP="00A04C5E">
      <w:pPr>
        <w:pStyle w:val="BodyText"/>
      </w:pPr>
      <w:r w:rsidRPr="001C37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42DF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C3760" w:rsidP="001C3760"/>
    <w:sectPr w:rsidSect="001C3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60" w:rsidRPr="00A04C5E" w:rsidP="00A04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5E" w:rsidP="001C3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C5E" w:rsidP="001C3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4C5E" w:rsidP="001C3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760" w:rsidRPr="00A04C5E" w:rsidP="00A04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5E" w:rsidRPr="002D2AF8" w:rsidP="001C3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SFICRO304 Harvest crocodile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04C5E" w:rsidP="001C3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6C8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F6B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760"/>
  </w:style>
  <w:style w:type="character" w:customStyle="1" w:styleId="Heading1Char">
    <w:name w:val="Heading 1 Char"/>
    <w:basedOn w:val="DefaultParagraphFont"/>
    <w:link w:val="Heading1"/>
    <w:rsid w:val="001C3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7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C3760"/>
    <w:rPr>
      <w:i/>
    </w:rPr>
  </w:style>
  <w:style w:type="paragraph" w:customStyle="1" w:styleId="SuperHeading">
    <w:name w:val="SuperHeading"/>
    <w:basedOn w:val="Normal"/>
    <w:rsid w:val="001C3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C3760"/>
    <w:rPr>
      <w:b/>
    </w:rPr>
  </w:style>
  <w:style w:type="character" w:customStyle="1" w:styleId="Heading2Char">
    <w:name w:val="Heading 2 Char"/>
    <w:basedOn w:val="DefaultParagraphFont"/>
    <w:link w:val="Heading2"/>
    <w:rsid w:val="001C3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760"/>
    <w:rPr>
      <w:b/>
      <w:spacing w:val="0"/>
    </w:rPr>
  </w:style>
  <w:style w:type="paragraph" w:customStyle="1" w:styleId="SuperTitle">
    <w:name w:val="SuperTitle"/>
    <w:basedOn w:val="Title"/>
    <w:rsid w:val="001C3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7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7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760"/>
  </w:style>
  <w:style w:type="paragraph" w:styleId="TableofFigures">
    <w:name w:val="table of figures"/>
    <w:basedOn w:val="Normal"/>
    <w:next w:val="Normal"/>
    <w:semiHidden/>
    <w:rsid w:val="001C3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7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760"/>
    <w:rPr>
      <w:rFonts w:ascii="Wingdings" w:hAnsi="Wingdings"/>
    </w:rPr>
  </w:style>
  <w:style w:type="paragraph" w:customStyle="1" w:styleId="TableHeading">
    <w:name w:val="Table Heading"/>
    <w:basedOn w:val="HeadingBase"/>
    <w:rsid w:val="001C3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760"/>
    <w:rPr>
      <w:color w:val="0033CC"/>
      <w:u w:val="none"/>
    </w:rPr>
  </w:style>
  <w:style w:type="paragraph" w:customStyle="1" w:styleId="BodyTextRight">
    <w:name w:val="Body Text Right"/>
    <w:basedOn w:val="BodyText"/>
    <w:rsid w:val="001C3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7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760"/>
    <w:rPr>
      <w:sz w:val="32"/>
    </w:rPr>
  </w:style>
  <w:style w:type="paragraph" w:customStyle="1" w:styleId="HeadingProcedure">
    <w:name w:val="Heading Procedure"/>
    <w:basedOn w:val="HeadingBase"/>
    <w:next w:val="Normal"/>
    <w:rsid w:val="001C3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760"/>
    <w:pPr>
      <w:spacing w:before="60" w:after="60"/>
    </w:pPr>
  </w:style>
  <w:style w:type="paragraph" w:styleId="ListContinue">
    <w:name w:val="List Continue"/>
    <w:basedOn w:val="List"/>
    <w:rsid w:val="001C3760"/>
    <w:pPr>
      <w:ind w:firstLine="0"/>
    </w:pPr>
  </w:style>
  <w:style w:type="paragraph" w:customStyle="1" w:styleId="ListNote">
    <w:name w:val="List Note"/>
    <w:basedOn w:val="List"/>
    <w:rsid w:val="001C3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760"/>
    <w:rPr>
      <w:rFonts w:ascii="Courier New" w:hAnsi="Courier New"/>
    </w:rPr>
  </w:style>
  <w:style w:type="paragraph" w:customStyle="1" w:styleId="NoteBullet">
    <w:name w:val="Note Bullet"/>
    <w:basedOn w:val="Note"/>
    <w:rsid w:val="001C3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7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760"/>
    <w:rPr>
      <w:b/>
      <w:smallCaps/>
    </w:rPr>
  </w:style>
  <w:style w:type="paragraph" w:customStyle="1" w:styleId="TableListNumber">
    <w:name w:val="Table List Number"/>
    <w:basedOn w:val="ListNumber"/>
    <w:rsid w:val="001C3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760"/>
    <w:pPr>
      <w:numPr>
        <w:numId w:val="8"/>
      </w:numPr>
    </w:pPr>
  </w:style>
  <w:style w:type="paragraph" w:customStyle="1" w:styleId="ListAlpha2">
    <w:name w:val="List Alpha 2"/>
    <w:basedOn w:val="List2"/>
    <w:rsid w:val="001C3760"/>
    <w:pPr>
      <w:numPr>
        <w:numId w:val="7"/>
      </w:numPr>
    </w:pPr>
  </w:style>
  <w:style w:type="paragraph" w:styleId="List2">
    <w:name w:val="List 2"/>
    <w:basedOn w:val="BodyText"/>
    <w:rsid w:val="001C3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7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7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760"/>
    <w:pPr>
      <w:numPr>
        <w:numId w:val="3"/>
      </w:numPr>
    </w:pPr>
  </w:style>
  <w:style w:type="paragraph" w:styleId="ListContinue2">
    <w:name w:val="List Continue 2"/>
    <w:basedOn w:val="List2"/>
    <w:rsid w:val="001C3760"/>
    <w:pPr>
      <w:ind w:firstLine="0"/>
    </w:pPr>
  </w:style>
  <w:style w:type="paragraph" w:styleId="ListContinue3">
    <w:name w:val="List Continue 3"/>
    <w:basedOn w:val="List3"/>
    <w:rsid w:val="001C3760"/>
    <w:pPr>
      <w:ind w:left="1021" w:firstLine="0"/>
    </w:pPr>
  </w:style>
  <w:style w:type="paragraph" w:styleId="ListContinue4">
    <w:name w:val="List Continue 4"/>
    <w:basedOn w:val="List4"/>
    <w:rsid w:val="001C3760"/>
    <w:pPr>
      <w:ind w:firstLine="0"/>
    </w:pPr>
  </w:style>
  <w:style w:type="paragraph" w:styleId="ListContinue5">
    <w:name w:val="List Continue 5"/>
    <w:basedOn w:val="List5"/>
    <w:rsid w:val="001C3760"/>
    <w:pPr>
      <w:ind w:firstLine="0"/>
    </w:pPr>
  </w:style>
  <w:style w:type="paragraph" w:styleId="ListNumber3">
    <w:name w:val="List Number 3"/>
    <w:basedOn w:val="List3"/>
    <w:rsid w:val="001C3760"/>
    <w:pPr>
      <w:numPr>
        <w:numId w:val="4"/>
      </w:numPr>
    </w:pPr>
  </w:style>
  <w:style w:type="paragraph" w:styleId="ListNumber4">
    <w:name w:val="List Number 4"/>
    <w:basedOn w:val="List4"/>
    <w:rsid w:val="001C3760"/>
    <w:pPr>
      <w:numPr>
        <w:numId w:val="5"/>
      </w:numPr>
    </w:pPr>
  </w:style>
  <w:style w:type="paragraph" w:styleId="ListNumber5">
    <w:name w:val="List Number 5"/>
    <w:basedOn w:val="List5"/>
    <w:rsid w:val="001C3760"/>
    <w:pPr>
      <w:numPr>
        <w:numId w:val="6"/>
      </w:numPr>
    </w:pPr>
  </w:style>
  <w:style w:type="paragraph" w:styleId="BlockText">
    <w:name w:val="Block Text"/>
    <w:basedOn w:val="Normal"/>
    <w:rsid w:val="001C3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760"/>
    <w:rPr>
      <w:sz w:val="16"/>
      <w:vertAlign w:val="superscript"/>
    </w:rPr>
  </w:style>
  <w:style w:type="character" w:customStyle="1" w:styleId="Symbols">
    <w:name w:val="Symbols"/>
    <w:basedOn w:val="DefaultParagraphFont"/>
    <w:rsid w:val="001C3760"/>
    <w:rPr>
      <w:rFonts w:ascii="Symbol" w:hAnsi="Symbol"/>
    </w:rPr>
  </w:style>
  <w:style w:type="character" w:customStyle="1" w:styleId="MenuOptions">
    <w:name w:val="Menu Options"/>
    <w:basedOn w:val="DefaultParagraphFont"/>
    <w:rsid w:val="001C3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760"/>
    <w:rPr>
      <w:b/>
    </w:rPr>
  </w:style>
  <w:style w:type="character" w:customStyle="1" w:styleId="Underlined">
    <w:name w:val="Underlined"/>
    <w:basedOn w:val="DefaultParagraphFont"/>
    <w:rsid w:val="001C3760"/>
    <w:rPr>
      <w:u w:val="single"/>
    </w:rPr>
  </w:style>
  <w:style w:type="paragraph" w:customStyle="1" w:styleId="TableBodyTextRight">
    <w:name w:val="Table Body Text Right"/>
    <w:basedOn w:val="TableBodyText"/>
    <w:rsid w:val="001C3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760"/>
    <w:rPr>
      <w:sz w:val="18"/>
    </w:rPr>
  </w:style>
  <w:style w:type="paragraph" w:customStyle="1" w:styleId="BodySmallRight">
    <w:name w:val="Body Small Right"/>
    <w:basedOn w:val="BodyTextRight"/>
    <w:rsid w:val="001C3760"/>
    <w:rPr>
      <w:sz w:val="18"/>
      <w:szCs w:val="18"/>
    </w:rPr>
  </w:style>
  <w:style w:type="paragraph" w:customStyle="1" w:styleId="MarginEdition">
    <w:name w:val="Margin Edition"/>
    <w:basedOn w:val="MarginNote"/>
    <w:rsid w:val="001C3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760"/>
    <w:rPr>
      <w:sz w:val="2"/>
      <w:szCs w:val="2"/>
    </w:rPr>
  </w:style>
  <w:style w:type="character" w:customStyle="1" w:styleId="Small">
    <w:name w:val="Small"/>
    <w:basedOn w:val="DefaultParagraphFont"/>
    <w:rsid w:val="001C3760"/>
    <w:rPr>
      <w:sz w:val="16"/>
    </w:rPr>
  </w:style>
  <w:style w:type="paragraph" w:customStyle="1" w:styleId="WideTable">
    <w:name w:val="Wide Table"/>
    <w:basedOn w:val="Normal"/>
    <w:rsid w:val="001C3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760"/>
  </w:style>
  <w:style w:type="paragraph" w:styleId="Quote">
    <w:name w:val="Quote"/>
    <w:basedOn w:val="Heading1"/>
    <w:link w:val="QuoteChar"/>
    <w:qFormat/>
    <w:rsid w:val="001C3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760"/>
    <w:pPr>
      <w:pageBreakBefore/>
    </w:pPr>
  </w:style>
  <w:style w:type="paragraph" w:customStyle="1" w:styleId="Border">
    <w:name w:val="Border"/>
    <w:basedOn w:val="Normal"/>
    <w:qFormat/>
    <w:rsid w:val="001C3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760"/>
    <w:rPr>
      <w:u w:val="single"/>
    </w:rPr>
  </w:style>
  <w:style w:type="character" w:customStyle="1" w:styleId="BoldandItalics">
    <w:name w:val="Bold and Italics"/>
    <w:qFormat/>
    <w:rsid w:val="001C3760"/>
    <w:rPr>
      <w:b/>
      <w:i/>
      <w:u w:val="none"/>
    </w:rPr>
  </w:style>
  <w:style w:type="paragraph" w:styleId="BalloonText">
    <w:name w:val="Balloon Text"/>
    <w:basedOn w:val="Normal"/>
    <w:link w:val="BalloonTextChar"/>
    <w:rsid w:val="001C3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7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4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3355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SFICRO304 Harvest crocodile eggs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