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097" w:rsidP="001F6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SFICPL410 Promote fisheries management awareness programs</w:t>
      </w:r>
      <w:r>
        <w:fldChar w:fldCharType="end"/>
      </w:r>
    </w:p>
    <w:p w:rsidR="001F6097" w:rsidP="001F6097">
      <w:pPr>
        <w:pStyle w:val="Version"/>
        <w:sectPr w:rsidSect="00567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F0A" w:rsidP="00567F0A">
      <w:pPr>
        <w:pStyle w:val="SuperHeading"/>
      </w:pPr>
      <w:r w:rsidRPr="00567F0A">
        <w:t>Assessment Requirements for SFICPL410 Promote fisheries management awareness programs</w:t>
      </w:r>
    </w:p>
    <w:p w:rsidR="00000000" w:rsidRPr="00567F0A" w:rsidP="00567F0A">
      <w:pPr>
        <w:pStyle w:val="Heading1"/>
      </w:pPr>
      <w:bookmarkStart w:id="1" w:name="O_1037961"/>
      <w:bookmarkEnd w:id="1"/>
      <w:r w:rsidRPr="00567F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67F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0A">
            <w:pPr>
              <w:pStyle w:val="BodyTextBold"/>
              <w:rPr>
                <w:lang w:val="en-NZ"/>
              </w:rPr>
            </w:pPr>
            <w:r w:rsidRPr="00567F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0A">
            <w:pPr>
              <w:pStyle w:val="BodyTextBold"/>
              <w:rPr>
                <w:lang w:val="en-NZ"/>
              </w:rPr>
            </w:pPr>
            <w:r w:rsidRPr="00567F0A">
              <w:t>Comments</w:t>
            </w:r>
          </w:p>
        </w:tc>
      </w:tr>
      <w:tr w:rsidTr="00567F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0A">
            <w:pPr>
              <w:pStyle w:val="BodyText"/>
              <w:rPr>
                <w:lang w:val="en-NZ"/>
              </w:rPr>
            </w:pPr>
            <w:r w:rsidRPr="00567F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0A" w:rsidP="00567F0A">
            <w:pPr>
              <w:pStyle w:val="BodyText"/>
            </w:pPr>
            <w:r w:rsidRPr="00567F0A">
              <w:t>This version released with SFI Seafood Industry Training Package Version 1.0.</w:t>
            </w:r>
          </w:p>
        </w:tc>
      </w:tr>
    </w:tbl>
    <w:p w:rsidR="00000000" w:rsidRPr="00567F0A" w:rsidP="00567F0A">
      <w:pPr>
        <w:pStyle w:val="BodyText"/>
      </w:pPr>
    </w:p>
    <w:p w:rsidR="00000000" w:rsidRPr="00567F0A" w:rsidP="00567F0A">
      <w:pPr>
        <w:pStyle w:val="AllowPageBreak"/>
      </w:pPr>
    </w:p>
    <w:p w:rsidR="00000000" w:rsidRPr="00567F0A" w:rsidP="00567F0A">
      <w:pPr>
        <w:pStyle w:val="Heading1"/>
      </w:pPr>
      <w:bookmarkStart w:id="2" w:name="O_1037962"/>
      <w:bookmarkEnd w:id="2"/>
      <w:r w:rsidRPr="00567F0A">
        <w:t>Performance Evidence</w:t>
      </w:r>
    </w:p>
    <w:p w:rsidR="00000000" w:rsidRPr="00567F0A" w:rsidP="001F6097">
      <w:pPr>
        <w:pStyle w:val="BodyText"/>
      </w:pPr>
      <w:r w:rsidRPr="00567F0A">
        <w:t xml:space="preserve">An individual demonstrating competency must satisfy all of the elements and performance criteria in this unit. </w:t>
      </w:r>
    </w:p>
    <w:p w:rsidR="00000000" w:rsidRPr="00567F0A" w:rsidP="001F6097">
      <w:pPr>
        <w:pStyle w:val="BodyText"/>
      </w:pPr>
      <w:r w:rsidRPr="00567F0A">
        <w:t xml:space="preserve">There must be evidence that the individual has planned and promoted at least two fisheries management awareness activities </w:t>
      </w:r>
      <w:r w:rsidRPr="00567F0A">
        <w:t>based on a fisheries management principle or legislation, including:</w:t>
      </w:r>
    </w:p>
    <w:p w:rsidR="00000000" w:rsidRPr="00567F0A" w:rsidP="00567F0A">
      <w:pPr>
        <w:pStyle w:val="ListBullet"/>
      </w:pPr>
      <w:r w:rsidRPr="00567F0A">
        <w:t>identifying and evaluating awareness promotion activities against program aims</w:t>
      </w:r>
    </w:p>
    <w:p w:rsidR="00000000" w:rsidRPr="00567F0A" w:rsidP="00567F0A">
      <w:pPr>
        <w:pStyle w:val="ListBullet"/>
      </w:pPr>
      <w:r w:rsidRPr="00567F0A">
        <w:t>organising, resourcing and conducting awareness and promotional activities</w:t>
      </w:r>
    </w:p>
    <w:p w:rsidR="00000000" w:rsidRPr="00567F0A" w:rsidP="00567F0A">
      <w:pPr>
        <w:pStyle w:val="ListBullet"/>
      </w:pPr>
      <w:r w:rsidRPr="00567F0A">
        <w:t>conducting follow-up activities, including responding to enquiries and reporting on evaluation activities</w:t>
      </w:r>
    </w:p>
    <w:p w:rsidR="00000000" w:rsidRPr="00567F0A" w:rsidP="00567F0A">
      <w:pPr>
        <w:pStyle w:val="ListBullet"/>
      </w:pPr>
      <w:r w:rsidRPr="00567F0A">
        <w:t>identifying opportunities to maximise industry engagement</w:t>
      </w:r>
    </w:p>
    <w:p w:rsidR="00000000" w:rsidRPr="00567F0A" w:rsidP="00567F0A">
      <w:pPr>
        <w:pStyle w:val="ListBullet"/>
      </w:pPr>
      <w:r w:rsidRPr="00567F0A">
        <w:t xml:space="preserve">communicating with work team and supervisor about relevant issues and concerns arising from </w:t>
      </w:r>
      <w:r w:rsidRPr="00567F0A">
        <w:t>awareness and promotional activities.</w:t>
      </w:r>
    </w:p>
    <w:p w:rsidR="00000000" w:rsidRPr="00567F0A" w:rsidP="00567F0A">
      <w:pPr>
        <w:pStyle w:val="AllowPageBreak"/>
      </w:pPr>
    </w:p>
    <w:p w:rsidR="00000000" w:rsidRPr="00567F0A" w:rsidP="00567F0A">
      <w:pPr>
        <w:pStyle w:val="Heading1"/>
      </w:pPr>
      <w:bookmarkStart w:id="3" w:name="O_1037963"/>
      <w:bookmarkEnd w:id="3"/>
      <w:r w:rsidRPr="00567F0A">
        <w:t>Knowledge Evidence</w:t>
      </w:r>
    </w:p>
    <w:p w:rsidR="00000000" w:rsidRPr="00567F0A" w:rsidP="001F6097">
      <w:pPr>
        <w:pStyle w:val="BodyText"/>
      </w:pPr>
      <w:r w:rsidRPr="00567F0A">
        <w:t>An individual must be able to demonstrate the knowledge required to perform the tasks outlined in the elements and performance criteria of this unit. This includes knowledge of:</w:t>
      </w:r>
    </w:p>
    <w:p w:rsidR="00000000" w:rsidRPr="00567F0A" w:rsidP="00567F0A">
      <w:pPr>
        <w:pStyle w:val="ListBullet"/>
      </w:pPr>
      <w:r w:rsidRPr="00567F0A">
        <w:t>f</w:t>
      </w:r>
      <w:r w:rsidRPr="00567F0A">
        <w:t>isheries management principles relevant to the target group</w:t>
      </w:r>
    </w:p>
    <w:p w:rsidR="00000000" w:rsidRPr="00567F0A" w:rsidP="00567F0A">
      <w:pPr>
        <w:pStyle w:val="ListBullet"/>
      </w:pPr>
      <w:r w:rsidRPr="00567F0A">
        <w:t>educational resources and support available from the organisation</w:t>
      </w:r>
    </w:p>
    <w:p w:rsidR="00000000" w:rsidRPr="00567F0A" w:rsidP="00567F0A">
      <w:pPr>
        <w:pStyle w:val="ListBullet"/>
      </w:pPr>
      <w:r w:rsidRPr="00567F0A">
        <w:t>fisheries Acts and legislation relevant to the target group, including existence of any native title and customary fishing practic</w:t>
      </w:r>
      <w:r w:rsidRPr="00567F0A">
        <w:t>es</w:t>
      </w:r>
    </w:p>
    <w:p w:rsidR="00000000" w:rsidRPr="00567F0A" w:rsidP="00567F0A">
      <w:pPr>
        <w:pStyle w:val="ListBullet"/>
      </w:pPr>
      <w:r w:rsidRPr="00567F0A">
        <w:t>structure and function of the fisheries compliance organisation.</w:t>
      </w:r>
    </w:p>
    <w:p w:rsidR="00000000" w:rsidRPr="00567F0A" w:rsidP="00567F0A">
      <w:pPr>
        <w:pStyle w:val="AllowPageBreak"/>
      </w:pPr>
    </w:p>
    <w:p w:rsidR="00000000" w:rsidRPr="00567F0A" w:rsidP="00567F0A">
      <w:pPr>
        <w:pStyle w:val="Heading1"/>
      </w:pPr>
      <w:bookmarkStart w:id="4" w:name="O_1037964"/>
      <w:bookmarkEnd w:id="4"/>
      <w:r w:rsidRPr="00567F0A">
        <w:t>Assessment Conditions</w:t>
      </w:r>
    </w:p>
    <w:p w:rsidR="00000000" w:rsidRPr="00567F0A" w:rsidP="001F6097">
      <w:pPr>
        <w:pStyle w:val="BodyText"/>
      </w:pPr>
      <w:r w:rsidRPr="00567F0A">
        <w:t xml:space="preserve">Assessment of skills must take place under the following conditions: </w:t>
      </w:r>
    </w:p>
    <w:p w:rsidR="00000000" w:rsidRPr="00567F0A" w:rsidP="00567F0A">
      <w:pPr>
        <w:pStyle w:val="ListBullet"/>
      </w:pPr>
      <w:r w:rsidRPr="00567F0A">
        <w:t>physical conditions:</w:t>
      </w:r>
    </w:p>
    <w:p w:rsidR="00000000" w:rsidRPr="00567F0A" w:rsidP="00567F0A">
      <w:pPr>
        <w:pStyle w:val="ListBullet2"/>
      </w:pPr>
      <w:r w:rsidRPr="00567F0A">
        <w:t xml:space="preserve">skills must be demonstrated in a fisheries management </w:t>
      </w:r>
      <w:r w:rsidRPr="00567F0A">
        <w:t>promotional setting or an environment that accurately represents workplace conditions</w:t>
      </w:r>
    </w:p>
    <w:p w:rsidR="00000000" w:rsidRPr="00567F0A" w:rsidP="00567F0A">
      <w:pPr>
        <w:pStyle w:val="ListBullet"/>
      </w:pPr>
      <w:r w:rsidRPr="00567F0A">
        <w:t>resources, equipment and materials:</w:t>
      </w:r>
    </w:p>
    <w:p w:rsidR="00000000" w:rsidRPr="00567F0A" w:rsidP="00567F0A">
      <w:pPr>
        <w:pStyle w:val="ListBullet2"/>
      </w:pPr>
      <w:r w:rsidRPr="00567F0A">
        <w:t>material and kits pre-prepared by others</w:t>
      </w:r>
    </w:p>
    <w:p w:rsidR="00000000" w:rsidRPr="00567F0A" w:rsidP="00567F0A">
      <w:pPr>
        <w:pStyle w:val="ListBullet2"/>
      </w:pPr>
      <w:r w:rsidRPr="00567F0A">
        <w:t>suitable display space that may include pre-outfitted caravans or trailers</w:t>
      </w:r>
    </w:p>
    <w:p w:rsidR="00000000" w:rsidRPr="00567F0A" w:rsidP="00567F0A">
      <w:pPr>
        <w:pStyle w:val="ListBullet2"/>
      </w:pPr>
      <w:r w:rsidRPr="00567F0A">
        <w:t>event calendars</w:t>
      </w:r>
    </w:p>
    <w:p w:rsidR="00000000" w:rsidRPr="00567F0A" w:rsidP="00567F0A">
      <w:pPr>
        <w:pStyle w:val="ListBullet"/>
      </w:pPr>
      <w:r w:rsidRPr="00567F0A">
        <w:t>specifications:</w:t>
      </w:r>
    </w:p>
    <w:p w:rsidR="00000000" w:rsidRPr="00567F0A" w:rsidP="00567F0A">
      <w:pPr>
        <w:pStyle w:val="ListBullet2"/>
      </w:pPr>
      <w:r w:rsidRPr="00567F0A">
        <w:t>access to fisheries Acts and legislation.</w:t>
      </w:r>
    </w:p>
    <w:p w:rsidR="00000000" w:rsidRPr="00567F0A" w:rsidP="001F6097">
      <w:pPr>
        <w:pStyle w:val="BodyText"/>
      </w:pPr>
      <w:r w:rsidRPr="00567F0A">
        <w:t>Assessors of this unit must satisfy the requirements for assessors in applicable vocational education and training legislation, frameworks and/or standards.</w:t>
      </w:r>
    </w:p>
    <w:p w:rsidR="00000000" w:rsidRPr="00567F0A" w:rsidP="00567F0A">
      <w:pPr>
        <w:pStyle w:val="Heading1"/>
      </w:pPr>
      <w:bookmarkStart w:id="5" w:name="O_1037967"/>
      <w:bookmarkEnd w:id="5"/>
      <w:r w:rsidRPr="00567F0A">
        <w:t>Links</w:t>
      </w:r>
    </w:p>
    <w:p w:rsidR="00000000" w:rsidRPr="00567F0A" w:rsidP="001F6097">
      <w:pPr>
        <w:pStyle w:val="BodyText"/>
      </w:pPr>
      <w:r w:rsidRPr="00567F0A">
        <w:t>Companion Volu</w:t>
      </w:r>
      <w:r w:rsidRPr="00567F0A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742C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67F0A" w:rsidP="00567F0A"/>
    <w:sectPr w:rsidSect="00567F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0A" w:rsidRPr="001F6097" w:rsidP="001F6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7" w:rsidP="00567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6097" w:rsidP="00567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6097" w:rsidP="00567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F0A" w:rsidRPr="001F6097" w:rsidP="001F6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7" w:rsidRPr="002D2AF8" w:rsidP="00567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SFICPL410 Promote fisheries management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F6097" w:rsidP="00567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522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2ED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A20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F0A"/>
  </w:style>
  <w:style w:type="character" w:customStyle="1" w:styleId="Heading1Char">
    <w:name w:val="Heading 1 Char"/>
    <w:basedOn w:val="DefaultParagraphFont"/>
    <w:link w:val="Heading1"/>
    <w:rsid w:val="00567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F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F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7F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7F0A"/>
    <w:rPr>
      <w:b/>
    </w:rPr>
  </w:style>
  <w:style w:type="character" w:customStyle="1" w:styleId="Heading2Char">
    <w:name w:val="Heading 2 Char"/>
    <w:basedOn w:val="DefaultParagraphFont"/>
    <w:link w:val="Heading2"/>
    <w:rsid w:val="00567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F0A"/>
    <w:rPr>
      <w:b/>
      <w:spacing w:val="0"/>
    </w:rPr>
  </w:style>
  <w:style w:type="paragraph" w:customStyle="1" w:styleId="SuperTitle">
    <w:name w:val="SuperTitle"/>
    <w:basedOn w:val="Title"/>
    <w:rsid w:val="00567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F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F0A"/>
    <w:rPr>
      <w:i/>
    </w:rPr>
  </w:style>
  <w:style w:type="paragraph" w:styleId="Caption">
    <w:name w:val="caption"/>
    <w:basedOn w:val="BodyText"/>
    <w:next w:val="Normal"/>
    <w:qFormat/>
    <w:rsid w:val="00567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F0A"/>
  </w:style>
  <w:style w:type="paragraph" w:styleId="TableofFigures">
    <w:name w:val="table of figures"/>
    <w:basedOn w:val="Normal"/>
    <w:next w:val="Normal"/>
    <w:semiHidden/>
    <w:rsid w:val="00567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F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F0A"/>
    <w:rPr>
      <w:rFonts w:ascii="Wingdings" w:hAnsi="Wingdings"/>
    </w:rPr>
  </w:style>
  <w:style w:type="paragraph" w:customStyle="1" w:styleId="TableHeading">
    <w:name w:val="Table Heading"/>
    <w:basedOn w:val="HeadingBase"/>
    <w:rsid w:val="00567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F0A"/>
    <w:rPr>
      <w:color w:val="0033CC"/>
      <w:u w:val="none"/>
    </w:rPr>
  </w:style>
  <w:style w:type="paragraph" w:customStyle="1" w:styleId="BodyTextRight">
    <w:name w:val="Body Text Right"/>
    <w:basedOn w:val="BodyText"/>
    <w:rsid w:val="00567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F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F0A"/>
    <w:rPr>
      <w:sz w:val="32"/>
    </w:rPr>
  </w:style>
  <w:style w:type="paragraph" w:customStyle="1" w:styleId="HeadingProcedure">
    <w:name w:val="Heading Procedure"/>
    <w:basedOn w:val="HeadingBase"/>
    <w:next w:val="Normal"/>
    <w:rsid w:val="00567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F0A"/>
    <w:pPr>
      <w:spacing w:before="60" w:after="60"/>
    </w:pPr>
  </w:style>
  <w:style w:type="paragraph" w:styleId="ListContinue">
    <w:name w:val="List Continue"/>
    <w:basedOn w:val="List"/>
    <w:rsid w:val="00567F0A"/>
    <w:pPr>
      <w:ind w:firstLine="0"/>
    </w:pPr>
  </w:style>
  <w:style w:type="paragraph" w:customStyle="1" w:styleId="ListNote">
    <w:name w:val="List Note"/>
    <w:basedOn w:val="List"/>
    <w:rsid w:val="00567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F0A"/>
    <w:rPr>
      <w:rFonts w:ascii="Courier New" w:hAnsi="Courier New"/>
    </w:rPr>
  </w:style>
  <w:style w:type="paragraph" w:customStyle="1" w:styleId="NoteBullet">
    <w:name w:val="Note Bullet"/>
    <w:basedOn w:val="Note"/>
    <w:rsid w:val="00567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F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F0A"/>
    <w:rPr>
      <w:b/>
      <w:smallCaps/>
    </w:rPr>
  </w:style>
  <w:style w:type="paragraph" w:customStyle="1" w:styleId="TableListNumber">
    <w:name w:val="Table List Number"/>
    <w:basedOn w:val="ListNumber"/>
    <w:rsid w:val="00567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F0A"/>
    <w:pPr>
      <w:numPr>
        <w:numId w:val="9"/>
      </w:numPr>
    </w:pPr>
  </w:style>
  <w:style w:type="paragraph" w:customStyle="1" w:styleId="ListAlpha2">
    <w:name w:val="List Alpha 2"/>
    <w:basedOn w:val="List2"/>
    <w:rsid w:val="00567F0A"/>
    <w:pPr>
      <w:numPr>
        <w:numId w:val="8"/>
      </w:numPr>
    </w:pPr>
  </w:style>
  <w:style w:type="paragraph" w:styleId="List2">
    <w:name w:val="List 2"/>
    <w:basedOn w:val="BodyText"/>
    <w:rsid w:val="00567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F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F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F0A"/>
    <w:pPr>
      <w:numPr>
        <w:numId w:val="4"/>
      </w:numPr>
    </w:pPr>
  </w:style>
  <w:style w:type="paragraph" w:styleId="ListContinue2">
    <w:name w:val="List Continue 2"/>
    <w:basedOn w:val="List2"/>
    <w:rsid w:val="00567F0A"/>
    <w:pPr>
      <w:ind w:firstLine="0"/>
    </w:pPr>
  </w:style>
  <w:style w:type="paragraph" w:styleId="ListContinue3">
    <w:name w:val="List Continue 3"/>
    <w:basedOn w:val="List3"/>
    <w:rsid w:val="00567F0A"/>
    <w:pPr>
      <w:ind w:left="1021" w:firstLine="0"/>
    </w:pPr>
  </w:style>
  <w:style w:type="paragraph" w:styleId="ListContinue4">
    <w:name w:val="List Continue 4"/>
    <w:basedOn w:val="List4"/>
    <w:rsid w:val="00567F0A"/>
    <w:pPr>
      <w:ind w:firstLine="0"/>
    </w:pPr>
  </w:style>
  <w:style w:type="paragraph" w:styleId="ListContinue5">
    <w:name w:val="List Continue 5"/>
    <w:basedOn w:val="List5"/>
    <w:rsid w:val="00567F0A"/>
    <w:pPr>
      <w:ind w:firstLine="0"/>
    </w:pPr>
  </w:style>
  <w:style w:type="paragraph" w:styleId="ListNumber3">
    <w:name w:val="List Number 3"/>
    <w:basedOn w:val="List3"/>
    <w:rsid w:val="00567F0A"/>
    <w:pPr>
      <w:numPr>
        <w:numId w:val="5"/>
      </w:numPr>
    </w:pPr>
  </w:style>
  <w:style w:type="paragraph" w:styleId="ListNumber4">
    <w:name w:val="List Number 4"/>
    <w:basedOn w:val="List4"/>
    <w:rsid w:val="00567F0A"/>
    <w:pPr>
      <w:numPr>
        <w:numId w:val="6"/>
      </w:numPr>
    </w:pPr>
  </w:style>
  <w:style w:type="paragraph" w:styleId="ListNumber5">
    <w:name w:val="List Number 5"/>
    <w:basedOn w:val="List5"/>
    <w:rsid w:val="00567F0A"/>
    <w:pPr>
      <w:numPr>
        <w:numId w:val="7"/>
      </w:numPr>
    </w:pPr>
  </w:style>
  <w:style w:type="paragraph" w:styleId="BlockText">
    <w:name w:val="Block Text"/>
    <w:basedOn w:val="Normal"/>
    <w:rsid w:val="00567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F0A"/>
    <w:rPr>
      <w:sz w:val="16"/>
      <w:vertAlign w:val="superscript"/>
    </w:rPr>
  </w:style>
  <w:style w:type="character" w:customStyle="1" w:styleId="Symbols">
    <w:name w:val="Symbols"/>
    <w:basedOn w:val="DefaultParagraphFont"/>
    <w:rsid w:val="00567F0A"/>
    <w:rPr>
      <w:rFonts w:ascii="Symbol" w:hAnsi="Symbol"/>
    </w:rPr>
  </w:style>
  <w:style w:type="character" w:customStyle="1" w:styleId="MenuOptions">
    <w:name w:val="Menu Options"/>
    <w:basedOn w:val="DefaultParagraphFont"/>
    <w:rsid w:val="00567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F0A"/>
    <w:rPr>
      <w:b/>
    </w:rPr>
  </w:style>
  <w:style w:type="character" w:customStyle="1" w:styleId="Underlined">
    <w:name w:val="Underlined"/>
    <w:basedOn w:val="DefaultParagraphFont"/>
    <w:rsid w:val="00567F0A"/>
    <w:rPr>
      <w:u w:val="single"/>
    </w:rPr>
  </w:style>
  <w:style w:type="paragraph" w:customStyle="1" w:styleId="TableBodyTextRight">
    <w:name w:val="Table Body Text Right"/>
    <w:basedOn w:val="TableBodyText"/>
    <w:rsid w:val="00567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F0A"/>
    <w:rPr>
      <w:sz w:val="18"/>
    </w:rPr>
  </w:style>
  <w:style w:type="paragraph" w:customStyle="1" w:styleId="BodySmallRight">
    <w:name w:val="Body Small Right"/>
    <w:basedOn w:val="BodyTextRight"/>
    <w:rsid w:val="00567F0A"/>
    <w:rPr>
      <w:sz w:val="18"/>
      <w:szCs w:val="18"/>
    </w:rPr>
  </w:style>
  <w:style w:type="paragraph" w:customStyle="1" w:styleId="MarginEdition">
    <w:name w:val="Margin Edition"/>
    <w:basedOn w:val="MarginNote"/>
    <w:rsid w:val="00567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F0A"/>
    <w:rPr>
      <w:sz w:val="2"/>
      <w:szCs w:val="2"/>
    </w:rPr>
  </w:style>
  <w:style w:type="character" w:customStyle="1" w:styleId="Small">
    <w:name w:val="Small"/>
    <w:basedOn w:val="DefaultParagraphFont"/>
    <w:rsid w:val="00567F0A"/>
    <w:rPr>
      <w:sz w:val="16"/>
    </w:rPr>
  </w:style>
  <w:style w:type="paragraph" w:customStyle="1" w:styleId="WideTable">
    <w:name w:val="Wide Table"/>
    <w:basedOn w:val="Normal"/>
    <w:rsid w:val="00567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F0A"/>
  </w:style>
  <w:style w:type="paragraph" w:styleId="Quote">
    <w:name w:val="Quote"/>
    <w:basedOn w:val="Heading1"/>
    <w:link w:val="QuoteChar"/>
    <w:qFormat/>
    <w:rsid w:val="00567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F0A"/>
    <w:pPr>
      <w:pageBreakBefore/>
    </w:pPr>
  </w:style>
  <w:style w:type="paragraph" w:customStyle="1" w:styleId="Border">
    <w:name w:val="Border"/>
    <w:basedOn w:val="Normal"/>
    <w:qFormat/>
    <w:rsid w:val="00567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F0A"/>
    <w:rPr>
      <w:u w:val="single"/>
    </w:rPr>
  </w:style>
  <w:style w:type="character" w:customStyle="1" w:styleId="BoldandItalics">
    <w:name w:val="Bold and Italics"/>
    <w:qFormat/>
    <w:rsid w:val="00567F0A"/>
    <w:rPr>
      <w:b/>
      <w:i/>
      <w:u w:val="none"/>
    </w:rPr>
  </w:style>
  <w:style w:type="paragraph" w:styleId="BalloonText">
    <w:name w:val="Balloon Text"/>
    <w:basedOn w:val="Normal"/>
    <w:link w:val="BalloonTextChar"/>
    <w:rsid w:val="0056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F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6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2267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SFICPL410 Promote fisheries management awareness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