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538" w:rsidP="009F4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SFICPL402 Plan the surveillance operation</w:t>
      </w:r>
      <w:r>
        <w:fldChar w:fldCharType="end"/>
      </w:r>
    </w:p>
    <w:p w:rsidR="009F4538" w:rsidP="009F4538">
      <w:pPr>
        <w:pStyle w:val="Version"/>
        <w:sectPr w:rsidSect="00D52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ED5" w:rsidP="00D52ED5">
      <w:pPr>
        <w:pStyle w:val="SuperHeading"/>
      </w:pPr>
      <w:r w:rsidRPr="00D52ED5">
        <w:t>SFICPL402 Plan the surveillance operation</w:t>
      </w:r>
    </w:p>
    <w:p w:rsidR="00000000" w:rsidRPr="00D52ED5" w:rsidP="00D52ED5">
      <w:pPr>
        <w:pStyle w:val="Heading1"/>
      </w:pPr>
      <w:bookmarkStart w:id="1" w:name="O_1037761"/>
      <w:bookmarkEnd w:id="1"/>
      <w:r w:rsidRPr="00D52E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Comments</w:t>
            </w:r>
          </w:p>
        </w:tc>
      </w:tr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BodyText"/>
            </w:pPr>
            <w:r w:rsidRPr="00D52ED5">
              <w:t>This version released with SFI Seafood Industry Training Package Version 1.0.</w:t>
            </w:r>
          </w:p>
        </w:tc>
      </w:tr>
    </w:tbl>
    <w:p w:rsidR="00000000" w:rsidRPr="00D52ED5" w:rsidP="00D52ED5">
      <w:pPr>
        <w:pStyle w:val="BodyText"/>
      </w:pPr>
    </w:p>
    <w:p w:rsidR="00000000" w:rsidRPr="00D52ED5" w:rsidP="00D52ED5">
      <w:pPr>
        <w:pStyle w:val="AllowPageBreak"/>
      </w:pPr>
    </w:p>
    <w:p w:rsidR="00000000" w:rsidRPr="00D52ED5" w:rsidP="00D52ED5">
      <w:pPr>
        <w:pStyle w:val="Heading1"/>
      </w:pPr>
      <w:bookmarkStart w:id="2" w:name="O_1037762"/>
      <w:bookmarkEnd w:id="2"/>
      <w:r w:rsidRPr="00D52ED5">
        <w:t>Application</w:t>
      </w:r>
    </w:p>
    <w:p w:rsidR="00000000" w:rsidRPr="00D52ED5" w:rsidP="009F4538">
      <w:pPr>
        <w:pStyle w:val="BodyText"/>
      </w:pPr>
      <w:r w:rsidRPr="00D52ED5">
        <w:t>This unit of competency describes the skills and knowledge required to plan a surveillance opera</w:t>
      </w:r>
      <w:r w:rsidRPr="00D52ED5">
        <w:t>tion as part of a team.</w:t>
      </w:r>
    </w:p>
    <w:p w:rsidR="00000000" w:rsidRPr="00D52ED5" w:rsidP="009F4538">
      <w:pPr>
        <w:pStyle w:val="BodyText"/>
      </w:pPr>
      <w:r w:rsidRPr="00D52ED5">
        <w:t>The unit applies to individuals who work in surveillance teams to plan, allocate resources to and organise a static or mobile surveillance operation, including any reconnaissance that may be required.</w:t>
      </w:r>
    </w:p>
    <w:p w:rsidR="00000000" w:rsidRPr="00D52ED5" w:rsidP="009F4538">
      <w:pPr>
        <w:pStyle w:val="BodyText"/>
      </w:pPr>
      <w:r w:rsidRPr="00D52ED5">
        <w:t>All work must be carried out to</w:t>
      </w:r>
      <w:r w:rsidRPr="00D52ED5">
        <w:t xml:space="preserve"> comply with workplace procedures, according to state/territory health and safety, biosecurity and environmental regulations, legislation and standards that apply to the workplace.</w:t>
      </w:r>
    </w:p>
    <w:p w:rsidR="00000000" w:rsidRPr="00D52ED5" w:rsidP="009F4538">
      <w:pPr>
        <w:pStyle w:val="BodyText"/>
      </w:pPr>
      <w:r w:rsidRPr="00D52ED5">
        <w:t>Regulatory requirements apply to this unit. Users are required to check wit</w:t>
      </w:r>
      <w:r w:rsidRPr="00D52ED5">
        <w:t>h the relevant jurisdictions for current requirements.</w:t>
      </w:r>
    </w:p>
    <w:p w:rsidR="00000000" w:rsidRPr="00D52ED5" w:rsidP="00D52ED5">
      <w:pPr>
        <w:pStyle w:val="Heading1"/>
      </w:pPr>
      <w:bookmarkStart w:id="3" w:name="O_1037763"/>
      <w:bookmarkEnd w:id="3"/>
      <w:r w:rsidRPr="00D52ED5">
        <w:t>Pre-requisite Unit</w:t>
      </w:r>
    </w:p>
    <w:p w:rsidR="00000000" w:rsidRPr="00D52ED5" w:rsidP="009F4538">
      <w:pPr>
        <w:pStyle w:val="BodyText"/>
      </w:pPr>
      <w:r w:rsidRPr="00D52ED5">
        <w:t>Nil</w:t>
      </w:r>
    </w:p>
    <w:p w:rsidR="00000000" w:rsidRPr="00D52ED5" w:rsidP="00D52ED5">
      <w:pPr>
        <w:pStyle w:val="Heading1"/>
      </w:pPr>
      <w:bookmarkStart w:id="4" w:name="O_1037765"/>
      <w:bookmarkEnd w:id="4"/>
      <w:r w:rsidRPr="00D52ED5">
        <w:t>Unit Sector</w:t>
      </w:r>
    </w:p>
    <w:p w:rsidR="00000000" w:rsidRPr="00D52ED5" w:rsidP="009F4538">
      <w:pPr>
        <w:pStyle w:val="BodyText"/>
      </w:pPr>
      <w:r w:rsidRPr="00D52ED5">
        <w:t>Compliance (CPL)</w:t>
      </w:r>
    </w:p>
    <w:p w:rsidR="00000000" w:rsidRPr="00D52ED5" w:rsidP="00D52ED5">
      <w:pPr>
        <w:pStyle w:val="Heading1"/>
      </w:pPr>
      <w:bookmarkStart w:id="5" w:name="O_1037766"/>
      <w:bookmarkEnd w:id="5"/>
      <w:r w:rsidRPr="00D52E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4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Performance Criteria</w:t>
            </w:r>
          </w:p>
        </w:tc>
      </w:tr>
      <w:tr w:rsidTr="009F4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BodyText"/>
            </w:pPr>
            <w:r w:rsidRPr="00D52E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4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1. Plan the surveillance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BodyText"/>
            </w:pPr>
            <w:r w:rsidRPr="00D52ED5">
              <w:t>1.1 Confirm and clarify tasking brief with team leader or client</w:t>
            </w:r>
          </w:p>
          <w:p w:rsidR="00000000" w:rsidRPr="00D52ED5" w:rsidP="00D52ED5">
            <w:pPr>
              <w:pStyle w:val="BodyText"/>
            </w:pPr>
            <w:r w:rsidRPr="00D52ED5">
              <w:t>1.2 Determine typ</w:t>
            </w:r>
            <w:r w:rsidRPr="00D52ED5">
              <w:t>e of surveillance operation, confirming priorities and timeframe with team leader</w:t>
            </w:r>
          </w:p>
          <w:p w:rsidR="00000000" w:rsidRPr="00D52ED5" w:rsidP="00D52ED5">
            <w:pPr>
              <w:pStyle w:val="BodyText"/>
            </w:pPr>
            <w:r w:rsidRPr="00D52ED5">
              <w:t>1.3 Ensure that aims and objectives of surveillance operation are clearly understood by all parties</w:t>
            </w:r>
          </w:p>
          <w:p w:rsidR="00000000" w:rsidRPr="00D52ED5" w:rsidP="00D52ED5">
            <w:pPr>
              <w:pStyle w:val="BodyText"/>
            </w:pPr>
            <w:r w:rsidRPr="00D52ED5">
              <w:t>1.4 Analyse variables and constraints impacting on the operation in consideration of jurisdictional policies, procedures and laws</w:t>
            </w:r>
          </w:p>
          <w:p w:rsidR="00000000" w:rsidRPr="00D52ED5" w:rsidP="00D52ED5">
            <w:pPr>
              <w:pStyle w:val="BodyText"/>
            </w:pPr>
            <w:r w:rsidRPr="00D52ED5">
              <w:t>1.5 Select resources and discuss limitations with team leader</w:t>
            </w:r>
          </w:p>
          <w:p w:rsidR="00000000" w:rsidRPr="00D52ED5" w:rsidP="00D52ED5">
            <w:pPr>
              <w:pStyle w:val="BodyText"/>
            </w:pPr>
            <w:r w:rsidRPr="00D52ED5">
              <w:t>1.6 Identify and assess alternative surveillance techniques</w:t>
            </w:r>
          </w:p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 xml:space="preserve">1.7 </w:t>
            </w:r>
            <w:r w:rsidRPr="00D52ED5">
              <w:t>Prepare a reconnaissance plan with team within the agreed timeframe</w:t>
            </w:r>
          </w:p>
        </w:tc>
      </w:tr>
      <w:tr w:rsidTr="009F4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2. Conduct reconnaissance of nominated location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BodyText"/>
            </w:pPr>
            <w:r w:rsidRPr="00D52ED5">
              <w:t>2.1 Identify entry and exit points of nominated location with team</w:t>
            </w:r>
          </w:p>
          <w:p w:rsidR="00000000" w:rsidRPr="00D52ED5" w:rsidP="00D52ED5">
            <w:pPr>
              <w:pStyle w:val="BodyText"/>
            </w:pPr>
            <w:r w:rsidRPr="00D52ED5">
              <w:t>2.2 Define location, surrounding environment, security monitoring device</w:t>
            </w:r>
            <w:r w:rsidRPr="00D52ED5">
              <w:t>s, vehicles and equipment and storage facilities according to legislative and procedural requirements</w:t>
            </w:r>
          </w:p>
          <w:p w:rsidR="00000000" w:rsidRPr="00D52ED5" w:rsidP="00D52ED5">
            <w:pPr>
              <w:pStyle w:val="BodyText"/>
            </w:pPr>
            <w:r w:rsidRPr="00D52ED5">
              <w:t>2.3 Identify appropriate surveillance coverage and observation points for the location</w:t>
            </w:r>
          </w:p>
          <w:p w:rsidR="00000000" w:rsidRPr="00D52ED5" w:rsidP="00D52ED5">
            <w:pPr>
              <w:pStyle w:val="BodyText"/>
            </w:pPr>
            <w:r w:rsidRPr="00D52ED5">
              <w:t>2.4 Use maps, aerial or ground photographs and video to enhance rec</w:t>
            </w:r>
            <w:r w:rsidRPr="00D52ED5">
              <w:t>onnaissance</w:t>
            </w:r>
          </w:p>
          <w:p w:rsidR="00000000" w:rsidRPr="00D52ED5" w:rsidP="00D52ED5">
            <w:pPr>
              <w:pStyle w:val="BodyText"/>
            </w:pPr>
            <w:r w:rsidRPr="00D52ED5">
              <w:t>2.5 Identify and survey primary subject frequency points and associates</w:t>
            </w:r>
          </w:p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2.6 Prepare a reconnaissance report with team within the agreed timeframe</w:t>
            </w:r>
          </w:p>
        </w:tc>
      </w:tr>
      <w:tr w:rsidTr="009F4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3. Prepare the surveillance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BodyText"/>
            </w:pPr>
            <w:r w:rsidRPr="00D52ED5">
              <w:t>3.1 Prepare the surveillance plan based on reconnaissance and ot</w:t>
            </w:r>
            <w:r w:rsidRPr="00D52ED5">
              <w:t>her available information with team</w:t>
            </w:r>
          </w:p>
          <w:p w:rsidR="00000000" w:rsidRPr="00D52ED5" w:rsidP="00D52ED5">
            <w:pPr>
              <w:pStyle w:val="BodyText"/>
            </w:pPr>
            <w:r w:rsidRPr="00D52ED5">
              <w:t>3.2 Identify operational, environmental and resource requirements critical to surveillance operation</w:t>
            </w:r>
          </w:p>
          <w:p w:rsidR="00000000" w:rsidRPr="00D52ED5" w:rsidP="00D52ED5">
            <w:pPr>
              <w:pStyle w:val="BodyText"/>
            </w:pPr>
            <w:r w:rsidRPr="00D52ED5">
              <w:t>3.3 Identify, assess and select appropriate surveillance techniques</w:t>
            </w:r>
          </w:p>
          <w:p w:rsidR="00000000" w:rsidRPr="00D52ED5" w:rsidP="00D52ED5">
            <w:pPr>
              <w:pStyle w:val="BodyText"/>
            </w:pPr>
            <w:r w:rsidRPr="00D52ED5">
              <w:t>3.4 Ensure personal responsibilities are understood</w:t>
            </w:r>
            <w:r w:rsidRPr="00D52ED5">
              <w:t xml:space="preserve"> and operational orders are interpreted</w:t>
            </w:r>
          </w:p>
        </w:tc>
      </w:tr>
    </w:tbl>
    <w:p w:rsidR="00000000" w:rsidRPr="00D52ED5" w:rsidP="00D52ED5">
      <w:pPr>
        <w:pStyle w:val="BodyText"/>
      </w:pPr>
    </w:p>
    <w:p w:rsidR="00000000" w:rsidRPr="00D52ED5" w:rsidP="00D52ED5">
      <w:pPr>
        <w:pStyle w:val="AllowPageBreak"/>
      </w:pPr>
    </w:p>
    <w:p w:rsidR="00000000" w:rsidRPr="00D52ED5" w:rsidP="00D52ED5">
      <w:pPr>
        <w:pStyle w:val="Heading1"/>
      </w:pPr>
      <w:bookmarkStart w:id="6" w:name="O_1037767"/>
      <w:bookmarkEnd w:id="6"/>
      <w:r w:rsidRPr="00D52ED5">
        <w:t>Foundation Skills</w:t>
      </w:r>
    </w:p>
    <w:p w:rsidR="00000000" w:rsidRPr="009F4538" w:rsidP="009F4538">
      <w:pPr>
        <w:pStyle w:val="BodyText"/>
        <w:rPr>
          <w:i/>
        </w:rPr>
      </w:pPr>
      <w:r w:rsidRPr="009F4538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9F4538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Description</w:t>
            </w:r>
          </w:p>
        </w:tc>
      </w:tr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ListBullet"/>
              <w:rPr>
                <w:lang w:val="en-NZ"/>
              </w:rPr>
            </w:pPr>
            <w:r w:rsidRPr="00D52ED5">
              <w:t>Determines resource quantities and location information</w:t>
            </w:r>
          </w:p>
        </w:tc>
      </w:tr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ListBullet"/>
              <w:rPr>
                <w:lang w:val="en-NZ"/>
              </w:rPr>
            </w:pPr>
            <w:r w:rsidRPr="00D52ED5">
              <w:t>Interprets maps, photos and video</w:t>
            </w:r>
          </w:p>
        </w:tc>
      </w:tr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ListBullet"/>
              <w:rPr>
                <w:lang w:val="en-NZ"/>
              </w:rPr>
            </w:pPr>
            <w:r w:rsidRPr="00D52ED5">
              <w:t>Prepares reconnaissance reports and related documentation</w:t>
            </w:r>
          </w:p>
        </w:tc>
      </w:tr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ListBullet"/>
            </w:pPr>
            <w:r w:rsidRPr="00D52ED5">
              <w:t>Selects and uses appropriate vocabulary, conventions and protocols, including technical language, to describe and report on observations with team members</w:t>
            </w:r>
          </w:p>
          <w:p w:rsidR="00000000" w:rsidP="00D52ED5">
            <w:pPr>
              <w:pStyle w:val="ListBullet"/>
              <w:rPr>
                <w:lang w:val="en-NZ"/>
              </w:rPr>
            </w:pPr>
            <w:r w:rsidRPr="00D52ED5">
              <w:t xml:space="preserve">Uses active listening, observational and questioning techniques to confirm and </w:t>
            </w:r>
            <w:r w:rsidRPr="00D52ED5">
              <w:t>clarify tasking brief and related surveillance information</w:t>
            </w:r>
          </w:p>
        </w:tc>
      </w:tr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ListBullet"/>
            </w:pPr>
            <w:r w:rsidRPr="00D52ED5">
              <w:t>Makes and reviews critical and non-critical decisions regarding selection of surveillance and reconnaissance techniques, equipment and resources</w:t>
            </w:r>
          </w:p>
          <w:p w:rsidR="00000000" w:rsidRPr="00D52ED5" w:rsidP="00D52ED5">
            <w:pPr>
              <w:pStyle w:val="ListBullet"/>
            </w:pPr>
            <w:r w:rsidRPr="00D52ED5">
              <w:t>Operates and maintains digital s</w:t>
            </w:r>
            <w:r w:rsidRPr="00D52ED5">
              <w:t>urveillance and communication technology</w:t>
            </w:r>
          </w:p>
        </w:tc>
      </w:tr>
    </w:tbl>
    <w:p w:rsidR="00000000" w:rsidRPr="00D52ED5" w:rsidP="00D52ED5">
      <w:pPr>
        <w:pStyle w:val="BodyText"/>
      </w:pPr>
    </w:p>
    <w:p w:rsidR="00000000" w:rsidRPr="00D52ED5" w:rsidP="00D52ED5">
      <w:pPr>
        <w:pStyle w:val="AllowPageBreak"/>
      </w:pPr>
    </w:p>
    <w:p w:rsidR="00000000" w:rsidRPr="00D52ED5" w:rsidP="00D52ED5">
      <w:pPr>
        <w:pStyle w:val="Heading1"/>
      </w:pPr>
      <w:bookmarkStart w:id="7" w:name="O_1037769"/>
      <w:bookmarkEnd w:id="7"/>
      <w:r w:rsidRPr="00D52E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Equivalence status</w:t>
            </w:r>
          </w:p>
        </w:tc>
      </w:tr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SFICPL402 Plan the surveillance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SFICOMP402C Plan the surveillance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BodyText"/>
            </w:pPr>
            <w:r w:rsidRPr="00D52ED5">
              <w:t>Equivalent unit</w:t>
            </w:r>
          </w:p>
        </w:tc>
      </w:tr>
    </w:tbl>
    <w:p w:rsidR="00000000" w:rsidRPr="00D52ED5" w:rsidP="00D52ED5">
      <w:pPr>
        <w:pStyle w:val="BodyText"/>
      </w:pPr>
    </w:p>
    <w:p w:rsidR="00000000" w:rsidRPr="00D52ED5" w:rsidP="00D52ED5">
      <w:pPr>
        <w:pStyle w:val="AllowPageBreak"/>
      </w:pPr>
    </w:p>
    <w:p w:rsidR="00000000" w:rsidRPr="00D52ED5" w:rsidP="00D52ED5">
      <w:pPr>
        <w:pStyle w:val="Heading1"/>
      </w:pPr>
      <w:bookmarkStart w:id="8" w:name="O_1037776"/>
      <w:bookmarkEnd w:id="8"/>
      <w:r w:rsidRPr="00D52ED5">
        <w:t>Links</w:t>
      </w:r>
    </w:p>
    <w:p w:rsidR="00000000" w:rsidRPr="00D52ED5" w:rsidP="009F4538">
      <w:pPr>
        <w:pStyle w:val="BodyText"/>
      </w:pPr>
      <w:r w:rsidRPr="00D52E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23F3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52ED5" w:rsidP="009F4538">
      <w:pPr>
        <w:pStyle w:val="BodyText"/>
        <w:sectPr w:rsidSect="00D52E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2ED5" w:rsidP="00D52ED5">
      <w:pPr>
        <w:pStyle w:val="SuperHeading"/>
      </w:pPr>
      <w:r w:rsidRPr="00D52ED5">
        <w:t>Assessment Requirements for SFICPL402 Plan th</w:t>
      </w:r>
      <w:r w:rsidRPr="00D52ED5">
        <w:t>e surveillance operation</w:t>
      </w:r>
    </w:p>
    <w:p w:rsidR="00000000" w:rsidRPr="00D52ED5" w:rsidP="00D52ED5">
      <w:pPr>
        <w:pStyle w:val="Heading1"/>
      </w:pPr>
      <w:bookmarkStart w:id="9" w:name="O_1037771"/>
      <w:bookmarkEnd w:id="9"/>
      <w:r w:rsidRPr="00D52E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Bold"/>
              <w:rPr>
                <w:lang w:val="en-NZ"/>
              </w:rPr>
            </w:pPr>
            <w:r w:rsidRPr="00D52ED5">
              <w:t>Comments</w:t>
            </w:r>
          </w:p>
        </w:tc>
      </w:tr>
      <w:tr w:rsidTr="00D52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ED5">
            <w:pPr>
              <w:pStyle w:val="BodyText"/>
              <w:rPr>
                <w:lang w:val="en-NZ"/>
              </w:rPr>
            </w:pPr>
            <w:r w:rsidRPr="00D52E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ED5" w:rsidP="00D52ED5">
            <w:pPr>
              <w:pStyle w:val="BodyText"/>
            </w:pPr>
            <w:r w:rsidRPr="00D52ED5">
              <w:t>This version released with SFI Seafood Industry Training Package Version 1.0.</w:t>
            </w:r>
          </w:p>
        </w:tc>
      </w:tr>
    </w:tbl>
    <w:p w:rsidR="00000000" w:rsidRPr="00D52ED5" w:rsidP="00D52ED5">
      <w:pPr>
        <w:pStyle w:val="BodyText"/>
      </w:pPr>
    </w:p>
    <w:p w:rsidR="00000000" w:rsidRPr="00D52ED5" w:rsidP="00D52ED5">
      <w:pPr>
        <w:pStyle w:val="AllowPageBreak"/>
      </w:pPr>
    </w:p>
    <w:p w:rsidR="00000000" w:rsidRPr="00D52ED5" w:rsidP="00D52ED5">
      <w:pPr>
        <w:pStyle w:val="Heading1"/>
      </w:pPr>
      <w:bookmarkStart w:id="10" w:name="O_1037772"/>
      <w:bookmarkEnd w:id="10"/>
      <w:r w:rsidRPr="00D52ED5">
        <w:t>Performance Evidence</w:t>
      </w:r>
    </w:p>
    <w:p w:rsidR="00000000" w:rsidRPr="00D52ED5" w:rsidP="009F4538">
      <w:pPr>
        <w:pStyle w:val="BodyText"/>
      </w:pPr>
      <w:r w:rsidRPr="00D52ED5">
        <w:t xml:space="preserve">An individual demonstrating competency must </w:t>
      </w:r>
      <w:r w:rsidRPr="00D52ED5">
        <w:t xml:space="preserve">satisfy all of the elements and performance criteria in this unit. </w:t>
      </w:r>
    </w:p>
    <w:p w:rsidR="00000000" w:rsidRPr="00D52ED5" w:rsidP="009F4538">
      <w:pPr>
        <w:pStyle w:val="BodyText"/>
      </w:pPr>
      <w:r w:rsidRPr="00D52ED5">
        <w:t>There must be evidence that the individual has planned at least one surveillance operation as part of a team, on at least one occasion, including:</w:t>
      </w:r>
    </w:p>
    <w:p w:rsidR="00000000" w:rsidRPr="00D52ED5" w:rsidP="00D52ED5">
      <w:pPr>
        <w:pStyle w:val="ListBullet"/>
      </w:pPr>
      <w:r w:rsidRPr="00D52ED5">
        <w:t>developing a reconnaissance plan against the aims and objective of the surveillance operation</w:t>
      </w:r>
    </w:p>
    <w:p w:rsidR="00000000" w:rsidRPr="00D52ED5" w:rsidP="00D52ED5">
      <w:pPr>
        <w:pStyle w:val="ListBullet"/>
      </w:pPr>
      <w:r w:rsidRPr="00D52ED5">
        <w:t>investigating the location with the use of maps, video and photographic equipment</w:t>
      </w:r>
    </w:p>
    <w:p w:rsidR="00000000" w:rsidRPr="00D52ED5" w:rsidP="00D52ED5">
      <w:pPr>
        <w:pStyle w:val="ListBullet"/>
      </w:pPr>
      <w:r w:rsidRPr="00D52ED5">
        <w:t>developing and communicating the surveillance plan based on documented reconnais</w:t>
      </w:r>
      <w:r w:rsidRPr="00D52ED5">
        <w:t>sance outcomes.</w:t>
      </w:r>
    </w:p>
    <w:p w:rsidR="00000000" w:rsidRPr="00D52ED5" w:rsidP="00D52ED5">
      <w:pPr>
        <w:pStyle w:val="AllowPageBreak"/>
      </w:pPr>
    </w:p>
    <w:p w:rsidR="00000000" w:rsidRPr="00D52ED5" w:rsidP="00D52ED5">
      <w:pPr>
        <w:pStyle w:val="Heading1"/>
      </w:pPr>
      <w:bookmarkStart w:id="11" w:name="O_1037773"/>
      <w:bookmarkEnd w:id="11"/>
      <w:r w:rsidRPr="00D52ED5">
        <w:t>Knowledge Evidence</w:t>
      </w:r>
    </w:p>
    <w:p w:rsidR="00000000" w:rsidRPr="00D52ED5" w:rsidP="009F4538">
      <w:pPr>
        <w:pStyle w:val="BodyText"/>
      </w:pPr>
      <w:r w:rsidRPr="00D52ED5">
        <w:t>An individual must be able to demonstrate the knowledge required to perform the tasks outlined in the elements and performance criteria of this unit. This includes knowledge of:</w:t>
      </w:r>
    </w:p>
    <w:p w:rsidR="00000000" w:rsidRPr="00D52ED5" w:rsidP="00D52ED5">
      <w:pPr>
        <w:pStyle w:val="ListBullet"/>
      </w:pPr>
      <w:r w:rsidRPr="00D52ED5">
        <w:t>jurisdictional policies, procedures and laws, especially relating to privacy and trespass</w:t>
      </w:r>
    </w:p>
    <w:p w:rsidR="00000000" w:rsidRPr="00D52ED5" w:rsidP="00D52ED5">
      <w:pPr>
        <w:pStyle w:val="ListBullet"/>
      </w:pPr>
      <w:r w:rsidRPr="00D52ED5">
        <w:t>local knowledge relevant to surveillance operations</w:t>
      </w:r>
    </w:p>
    <w:p w:rsidR="00000000" w:rsidRPr="00D52ED5" w:rsidP="00D52ED5">
      <w:pPr>
        <w:pStyle w:val="ListBullet"/>
      </w:pPr>
      <w:r w:rsidRPr="00D52ED5">
        <w:t>information and resource requirements for reconnaissance and surveillance</w:t>
      </w:r>
    </w:p>
    <w:p w:rsidR="00000000" w:rsidRPr="00D52ED5" w:rsidP="00D52ED5">
      <w:pPr>
        <w:pStyle w:val="ListBullet"/>
      </w:pPr>
      <w:r w:rsidRPr="00D52ED5">
        <w:t xml:space="preserve">reconnaissance and surveillance methods </w:t>
      </w:r>
      <w:r w:rsidRPr="00D52ED5">
        <w:t>used in surveillance operations</w:t>
      </w:r>
    </w:p>
    <w:p w:rsidR="00000000" w:rsidRPr="00D52ED5" w:rsidP="00D52ED5">
      <w:pPr>
        <w:pStyle w:val="ListBullet"/>
      </w:pPr>
      <w:r w:rsidRPr="00D52ED5">
        <w:t>types and uses of surveillance equipment.</w:t>
      </w:r>
    </w:p>
    <w:p w:rsidR="00000000" w:rsidRPr="00D52ED5" w:rsidP="00D52ED5">
      <w:pPr>
        <w:pStyle w:val="AllowPageBreak"/>
      </w:pPr>
    </w:p>
    <w:p w:rsidR="00000000" w:rsidRPr="00D52ED5" w:rsidP="00D52ED5">
      <w:pPr>
        <w:pStyle w:val="Heading1"/>
      </w:pPr>
      <w:bookmarkStart w:id="12" w:name="O_1037774"/>
      <w:bookmarkEnd w:id="12"/>
      <w:r w:rsidRPr="00D52ED5">
        <w:t>Assessment Conditions</w:t>
      </w:r>
    </w:p>
    <w:p w:rsidR="00000000" w:rsidRPr="00D52ED5" w:rsidP="009F4538">
      <w:pPr>
        <w:pStyle w:val="BodyText"/>
      </w:pPr>
      <w:r w:rsidRPr="00D52ED5">
        <w:t xml:space="preserve">Assessment of skills must take place under the following conditions: </w:t>
      </w:r>
    </w:p>
    <w:p w:rsidR="00000000" w:rsidRPr="00D52ED5" w:rsidP="00D52ED5">
      <w:pPr>
        <w:pStyle w:val="ListBullet"/>
      </w:pPr>
      <w:r w:rsidRPr="00D52ED5">
        <w:t>physical conditions:</w:t>
      </w:r>
    </w:p>
    <w:p w:rsidR="00000000" w:rsidRPr="00D52ED5" w:rsidP="00D52ED5">
      <w:pPr>
        <w:pStyle w:val="ListBullet2"/>
      </w:pPr>
      <w:r w:rsidRPr="00D52ED5">
        <w:t>skills must be demonstrated in a surveillance pl</w:t>
      </w:r>
      <w:r w:rsidRPr="00D52ED5">
        <w:t>anning setting or an environment that accurately represents workplace conditions</w:t>
      </w:r>
    </w:p>
    <w:p w:rsidR="00000000" w:rsidRPr="00D52ED5" w:rsidP="00D52ED5">
      <w:pPr>
        <w:pStyle w:val="ListBullet"/>
      </w:pPr>
      <w:r w:rsidRPr="00D52ED5">
        <w:t>resources, equipment and materials:</w:t>
      </w:r>
    </w:p>
    <w:p w:rsidR="00000000" w:rsidRPr="00D52ED5" w:rsidP="00D52ED5">
      <w:pPr>
        <w:pStyle w:val="ListBullet2"/>
      </w:pPr>
      <w:r w:rsidRPr="00D52ED5">
        <w:t>surveillance equipment required for reconnaissance</w:t>
      </w:r>
    </w:p>
    <w:p w:rsidR="00000000" w:rsidRPr="00D52ED5" w:rsidP="00D52ED5">
      <w:pPr>
        <w:pStyle w:val="ListBullet"/>
      </w:pPr>
      <w:r w:rsidRPr="00D52ED5">
        <w:t>specifications:</w:t>
      </w:r>
    </w:p>
    <w:p w:rsidR="00000000" w:rsidRPr="00D52ED5" w:rsidP="00D52ED5">
      <w:pPr>
        <w:pStyle w:val="ListBullet2"/>
      </w:pPr>
      <w:r w:rsidRPr="00D52ED5">
        <w:t>access to relevant legislation, including legislation related to privacy and trespass</w:t>
      </w:r>
    </w:p>
    <w:p w:rsidR="00000000" w:rsidRPr="00D52ED5" w:rsidP="00D52ED5">
      <w:pPr>
        <w:pStyle w:val="ListBullet2"/>
      </w:pPr>
      <w:r w:rsidRPr="00D52ED5">
        <w:t>job specifications/client brief</w:t>
      </w:r>
    </w:p>
    <w:p w:rsidR="00000000" w:rsidRPr="00D52ED5" w:rsidP="00D52ED5">
      <w:pPr>
        <w:pStyle w:val="ListBullet"/>
      </w:pPr>
      <w:r w:rsidRPr="00D52ED5">
        <w:t>relationships:</w:t>
      </w:r>
    </w:p>
    <w:p w:rsidR="00000000" w:rsidRPr="00D52ED5" w:rsidP="00D52ED5">
      <w:pPr>
        <w:pStyle w:val="ListBullet2"/>
      </w:pPr>
      <w:r w:rsidRPr="00D52ED5">
        <w:t>evidence of interactions with work team and team leader.</w:t>
      </w:r>
    </w:p>
    <w:p w:rsidR="00000000" w:rsidRPr="00D52ED5" w:rsidP="009F4538">
      <w:pPr>
        <w:pStyle w:val="BodyText"/>
      </w:pPr>
      <w:r w:rsidRPr="00D52ED5">
        <w:t>Assessors of this unit must satisfy the requirements for assesso</w:t>
      </w:r>
      <w:r w:rsidRPr="00D52ED5">
        <w:t>rs in applicable vocational education and training legislation, frameworks and/or standards.</w:t>
      </w:r>
    </w:p>
    <w:p w:rsidR="00000000" w:rsidRPr="00D52ED5" w:rsidP="00D52ED5">
      <w:pPr>
        <w:pStyle w:val="Heading1"/>
      </w:pPr>
      <w:bookmarkStart w:id="13" w:name="O_1037777"/>
      <w:bookmarkEnd w:id="13"/>
      <w:r w:rsidRPr="00D52ED5">
        <w:t>Links</w:t>
      </w:r>
    </w:p>
    <w:p w:rsidR="00000000" w:rsidRPr="00D52ED5" w:rsidP="009F4538">
      <w:pPr>
        <w:pStyle w:val="BodyText"/>
      </w:pPr>
      <w:r w:rsidRPr="00D52E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23F3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52ED5" w:rsidP="00D52ED5"/>
    <w:sectPr w:rsidSect="00D52E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D5" w:rsidRPr="009F4538" w:rsidP="009F4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38" w:rsidP="00D52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538" w:rsidP="00D52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4538" w:rsidP="00D52E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D5" w:rsidP="00D52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538">
      <w:t>Approved</w:t>
    </w:r>
    <w:r w:rsidR="009F45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5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538">
      <w:rPr>
        <w:noProof/>
      </w:rPr>
      <w:t>4</w:t>
    </w:r>
    <w:r>
      <w:rPr>
        <w:noProof/>
      </w:rPr>
      <w:fldChar w:fldCharType="end"/>
    </w:r>
  </w:p>
  <w:p w:rsidR="00D52ED5" w:rsidP="00D52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5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538">
      <w:t>Skills Insight</w:t>
    </w:r>
    <w:r w:rsidR="009F4538">
      <w:fldChar w:fldCharType="end"/>
    </w:r>
  </w:p>
  <w:p w:rsidR="00D52ED5" w:rsidP="00D52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ED5" w:rsidRPr="009F4538" w:rsidP="009F4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38" w:rsidRPr="002D2AF8" w:rsidP="00D52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SFICPL402 Plan the surveillance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4538" w:rsidP="00D52E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D5" w:rsidRPr="002D2AF8" w:rsidP="00D52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538">
      <w:t>SFICPL402 Plan the surveillance operation</w:t>
    </w:r>
    <w:r w:rsidR="009F45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538">
      <w:rPr>
        <w:noProof/>
      </w:rPr>
      <w:t>2 March 2025</w:t>
    </w:r>
    <w:r>
      <w:fldChar w:fldCharType="end"/>
    </w:r>
  </w:p>
  <w:p w:rsidR="00D52ED5" w:rsidP="00D52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787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020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CC3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ED5"/>
  </w:style>
  <w:style w:type="character" w:customStyle="1" w:styleId="Heading1Char">
    <w:name w:val="Heading 1 Char"/>
    <w:basedOn w:val="DefaultParagraphFont"/>
    <w:link w:val="Heading1"/>
    <w:rsid w:val="00D52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E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2E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2ED5"/>
    <w:rPr>
      <w:i/>
    </w:rPr>
  </w:style>
  <w:style w:type="paragraph" w:customStyle="1" w:styleId="SuperHeading">
    <w:name w:val="SuperHeading"/>
    <w:basedOn w:val="Normal"/>
    <w:rsid w:val="00D52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2ED5"/>
    <w:rPr>
      <w:b/>
    </w:rPr>
  </w:style>
  <w:style w:type="character" w:customStyle="1" w:styleId="Heading2Char">
    <w:name w:val="Heading 2 Char"/>
    <w:basedOn w:val="DefaultParagraphFont"/>
    <w:link w:val="Heading2"/>
    <w:rsid w:val="00D52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2ED5"/>
    <w:rPr>
      <w:b/>
      <w:spacing w:val="0"/>
    </w:rPr>
  </w:style>
  <w:style w:type="paragraph" w:customStyle="1" w:styleId="SuperTitle">
    <w:name w:val="SuperTitle"/>
    <w:basedOn w:val="Title"/>
    <w:rsid w:val="00D52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2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E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ED5"/>
  </w:style>
  <w:style w:type="paragraph" w:styleId="TableofFigures">
    <w:name w:val="table of figures"/>
    <w:basedOn w:val="Normal"/>
    <w:next w:val="Normal"/>
    <w:semiHidden/>
    <w:rsid w:val="00D52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E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2ED5"/>
    <w:rPr>
      <w:rFonts w:ascii="Wingdings" w:hAnsi="Wingdings"/>
    </w:rPr>
  </w:style>
  <w:style w:type="paragraph" w:customStyle="1" w:styleId="TableHeading">
    <w:name w:val="Table Heading"/>
    <w:basedOn w:val="HeadingBase"/>
    <w:rsid w:val="00D52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ED5"/>
    <w:rPr>
      <w:color w:val="0033CC"/>
      <w:u w:val="none"/>
    </w:rPr>
  </w:style>
  <w:style w:type="paragraph" w:customStyle="1" w:styleId="BodyTextRight">
    <w:name w:val="Body Text Right"/>
    <w:basedOn w:val="BodyText"/>
    <w:rsid w:val="00D52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ED5"/>
    <w:rPr>
      <w:sz w:val="32"/>
    </w:rPr>
  </w:style>
  <w:style w:type="paragraph" w:customStyle="1" w:styleId="HeadingProcedure">
    <w:name w:val="Heading Procedure"/>
    <w:basedOn w:val="HeadingBase"/>
    <w:next w:val="Normal"/>
    <w:rsid w:val="00D52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ED5"/>
    <w:pPr>
      <w:spacing w:before="60" w:after="60"/>
    </w:pPr>
  </w:style>
  <w:style w:type="paragraph" w:styleId="ListContinue">
    <w:name w:val="List Continue"/>
    <w:basedOn w:val="List"/>
    <w:rsid w:val="00D52ED5"/>
    <w:pPr>
      <w:ind w:firstLine="0"/>
    </w:pPr>
  </w:style>
  <w:style w:type="paragraph" w:customStyle="1" w:styleId="ListNote">
    <w:name w:val="List Note"/>
    <w:basedOn w:val="List"/>
    <w:rsid w:val="00D52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ED5"/>
    <w:rPr>
      <w:rFonts w:ascii="Courier New" w:hAnsi="Courier New"/>
    </w:rPr>
  </w:style>
  <w:style w:type="paragraph" w:customStyle="1" w:styleId="NoteBullet">
    <w:name w:val="Note Bullet"/>
    <w:basedOn w:val="Note"/>
    <w:rsid w:val="00D52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2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ED5"/>
    <w:rPr>
      <w:b/>
      <w:smallCaps/>
    </w:rPr>
  </w:style>
  <w:style w:type="paragraph" w:customStyle="1" w:styleId="TableListNumber">
    <w:name w:val="Table List Number"/>
    <w:basedOn w:val="ListNumber"/>
    <w:rsid w:val="00D52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ED5"/>
    <w:pPr>
      <w:numPr>
        <w:numId w:val="9"/>
      </w:numPr>
    </w:pPr>
  </w:style>
  <w:style w:type="paragraph" w:customStyle="1" w:styleId="ListAlpha2">
    <w:name w:val="List Alpha 2"/>
    <w:basedOn w:val="List2"/>
    <w:rsid w:val="00D52ED5"/>
    <w:pPr>
      <w:numPr>
        <w:numId w:val="8"/>
      </w:numPr>
    </w:pPr>
  </w:style>
  <w:style w:type="paragraph" w:styleId="List2">
    <w:name w:val="List 2"/>
    <w:basedOn w:val="BodyText"/>
    <w:rsid w:val="00D52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E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2ED5"/>
    <w:pPr>
      <w:numPr>
        <w:numId w:val="4"/>
      </w:numPr>
    </w:pPr>
  </w:style>
  <w:style w:type="paragraph" w:styleId="ListContinue2">
    <w:name w:val="List Continue 2"/>
    <w:basedOn w:val="List2"/>
    <w:rsid w:val="00D52ED5"/>
    <w:pPr>
      <w:ind w:firstLine="0"/>
    </w:pPr>
  </w:style>
  <w:style w:type="paragraph" w:styleId="ListContinue3">
    <w:name w:val="List Continue 3"/>
    <w:basedOn w:val="List3"/>
    <w:rsid w:val="00D52ED5"/>
    <w:pPr>
      <w:ind w:left="1021" w:firstLine="0"/>
    </w:pPr>
  </w:style>
  <w:style w:type="paragraph" w:styleId="ListContinue4">
    <w:name w:val="List Continue 4"/>
    <w:basedOn w:val="List4"/>
    <w:rsid w:val="00D52ED5"/>
    <w:pPr>
      <w:ind w:firstLine="0"/>
    </w:pPr>
  </w:style>
  <w:style w:type="paragraph" w:styleId="ListContinue5">
    <w:name w:val="List Continue 5"/>
    <w:basedOn w:val="List5"/>
    <w:rsid w:val="00D52ED5"/>
    <w:pPr>
      <w:ind w:firstLine="0"/>
    </w:pPr>
  </w:style>
  <w:style w:type="paragraph" w:styleId="ListNumber3">
    <w:name w:val="List Number 3"/>
    <w:basedOn w:val="List3"/>
    <w:rsid w:val="00D52ED5"/>
    <w:pPr>
      <w:numPr>
        <w:numId w:val="5"/>
      </w:numPr>
    </w:pPr>
  </w:style>
  <w:style w:type="paragraph" w:styleId="ListNumber4">
    <w:name w:val="List Number 4"/>
    <w:basedOn w:val="List4"/>
    <w:rsid w:val="00D52ED5"/>
    <w:pPr>
      <w:numPr>
        <w:numId w:val="6"/>
      </w:numPr>
    </w:pPr>
  </w:style>
  <w:style w:type="paragraph" w:styleId="ListNumber5">
    <w:name w:val="List Number 5"/>
    <w:basedOn w:val="List5"/>
    <w:rsid w:val="00D52ED5"/>
    <w:pPr>
      <w:numPr>
        <w:numId w:val="7"/>
      </w:numPr>
    </w:pPr>
  </w:style>
  <w:style w:type="paragraph" w:styleId="BlockText">
    <w:name w:val="Block Text"/>
    <w:basedOn w:val="Normal"/>
    <w:rsid w:val="00D52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ED5"/>
    <w:rPr>
      <w:sz w:val="16"/>
      <w:vertAlign w:val="superscript"/>
    </w:rPr>
  </w:style>
  <w:style w:type="character" w:customStyle="1" w:styleId="Symbols">
    <w:name w:val="Symbols"/>
    <w:basedOn w:val="DefaultParagraphFont"/>
    <w:rsid w:val="00D52ED5"/>
    <w:rPr>
      <w:rFonts w:ascii="Symbol" w:hAnsi="Symbol"/>
    </w:rPr>
  </w:style>
  <w:style w:type="character" w:customStyle="1" w:styleId="MenuOptions">
    <w:name w:val="Menu Options"/>
    <w:basedOn w:val="DefaultParagraphFont"/>
    <w:rsid w:val="00D52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ED5"/>
    <w:rPr>
      <w:b/>
    </w:rPr>
  </w:style>
  <w:style w:type="character" w:customStyle="1" w:styleId="Underlined">
    <w:name w:val="Underlined"/>
    <w:basedOn w:val="DefaultParagraphFont"/>
    <w:rsid w:val="00D52ED5"/>
    <w:rPr>
      <w:u w:val="single"/>
    </w:rPr>
  </w:style>
  <w:style w:type="paragraph" w:customStyle="1" w:styleId="TableBodyTextRight">
    <w:name w:val="Table Body Text Right"/>
    <w:basedOn w:val="TableBodyText"/>
    <w:rsid w:val="00D52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ED5"/>
    <w:rPr>
      <w:sz w:val="18"/>
    </w:rPr>
  </w:style>
  <w:style w:type="paragraph" w:customStyle="1" w:styleId="BodySmallRight">
    <w:name w:val="Body Small Right"/>
    <w:basedOn w:val="BodyTextRight"/>
    <w:rsid w:val="00D52ED5"/>
    <w:rPr>
      <w:sz w:val="18"/>
      <w:szCs w:val="18"/>
    </w:rPr>
  </w:style>
  <w:style w:type="paragraph" w:customStyle="1" w:styleId="MarginEdition">
    <w:name w:val="Margin Edition"/>
    <w:basedOn w:val="MarginNote"/>
    <w:rsid w:val="00D52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ED5"/>
    <w:rPr>
      <w:sz w:val="2"/>
      <w:szCs w:val="2"/>
    </w:rPr>
  </w:style>
  <w:style w:type="character" w:customStyle="1" w:styleId="Small">
    <w:name w:val="Small"/>
    <w:basedOn w:val="DefaultParagraphFont"/>
    <w:rsid w:val="00D52ED5"/>
    <w:rPr>
      <w:sz w:val="16"/>
    </w:rPr>
  </w:style>
  <w:style w:type="paragraph" w:customStyle="1" w:styleId="WideTable">
    <w:name w:val="Wide Table"/>
    <w:basedOn w:val="Normal"/>
    <w:rsid w:val="00D52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ED5"/>
  </w:style>
  <w:style w:type="paragraph" w:styleId="Quote">
    <w:name w:val="Quote"/>
    <w:basedOn w:val="Heading1"/>
    <w:link w:val="QuoteChar"/>
    <w:qFormat/>
    <w:rsid w:val="00D52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ED5"/>
    <w:pPr>
      <w:pageBreakBefore/>
    </w:pPr>
  </w:style>
  <w:style w:type="paragraph" w:customStyle="1" w:styleId="Border">
    <w:name w:val="Border"/>
    <w:basedOn w:val="Normal"/>
    <w:qFormat/>
    <w:rsid w:val="00D52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ED5"/>
    <w:rPr>
      <w:u w:val="single"/>
    </w:rPr>
  </w:style>
  <w:style w:type="character" w:customStyle="1" w:styleId="BoldandItalics">
    <w:name w:val="Bold and Italics"/>
    <w:qFormat/>
    <w:rsid w:val="00D52ED5"/>
    <w:rPr>
      <w:b/>
      <w:i/>
      <w:u w:val="none"/>
    </w:rPr>
  </w:style>
  <w:style w:type="paragraph" w:styleId="BalloonText">
    <w:name w:val="Balloon Text"/>
    <w:basedOn w:val="Normal"/>
    <w:link w:val="BalloonTextChar"/>
    <w:rsid w:val="00D52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E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4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5745</Characters>
  <Application>Microsoft Office Word</Application>
  <DocSecurity>0</DocSecurity>
  <Lines>185</Lines>
  <Paragraphs>122</Paragraphs>
  <ScaleCrop>false</ScaleCrop>
  <Company>Author-it Software Corporation Ltd.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SFICPL402 Plan the surveillance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2025-03-01T21:31:00Z</dcterms:created>
  <dcterms:modified xsi:type="dcterms:W3CDTF">2025-03-01T21:31:00Z</dcterms:modified>
</cp:coreProperties>
</file>