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7385" w:rsidP="00E173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SFICPL401 Conduct an investigative audit</w:t>
      </w:r>
      <w:r>
        <w:fldChar w:fldCharType="end"/>
      </w:r>
    </w:p>
    <w:p w:rsidR="00E17385" w:rsidP="00E17385">
      <w:pPr>
        <w:pStyle w:val="Version"/>
        <w:sectPr w:rsidSect="00A61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12A" w:rsidP="00A6112A">
      <w:pPr>
        <w:pStyle w:val="SuperHeading"/>
      </w:pPr>
      <w:r w:rsidRPr="00A6112A">
        <w:t>Assessment Requirements for SFICPL401 Conduct an investigative audit</w:t>
      </w:r>
    </w:p>
    <w:p w:rsidR="00000000" w:rsidRPr="00A6112A" w:rsidP="00A6112A">
      <w:pPr>
        <w:pStyle w:val="Heading1"/>
      </w:pPr>
      <w:bookmarkStart w:id="1" w:name="O_1037752"/>
      <w:bookmarkEnd w:id="1"/>
      <w:r w:rsidRPr="00A6112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1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12A">
            <w:pPr>
              <w:pStyle w:val="BodyTextBold"/>
              <w:rPr>
                <w:lang w:val="en-NZ"/>
              </w:rPr>
            </w:pPr>
            <w:r w:rsidRPr="00A6112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12A">
            <w:pPr>
              <w:pStyle w:val="BodyTextBold"/>
              <w:rPr>
                <w:lang w:val="en-NZ"/>
              </w:rPr>
            </w:pPr>
            <w:r w:rsidRPr="00A6112A">
              <w:t>Comments</w:t>
            </w:r>
          </w:p>
        </w:tc>
      </w:tr>
      <w:tr w:rsidTr="00A6112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12A">
            <w:pPr>
              <w:pStyle w:val="BodyText"/>
              <w:rPr>
                <w:lang w:val="en-NZ"/>
              </w:rPr>
            </w:pPr>
            <w:r w:rsidRPr="00A6112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12A" w:rsidP="00A6112A">
            <w:pPr>
              <w:pStyle w:val="BodyText"/>
            </w:pPr>
            <w:r w:rsidRPr="00A6112A">
              <w:t>This version released with SFI Seafood Industry Training Package Version 1.0.</w:t>
            </w:r>
          </w:p>
        </w:tc>
      </w:tr>
    </w:tbl>
    <w:p w:rsidR="00000000" w:rsidRPr="00A6112A" w:rsidP="00A6112A">
      <w:pPr>
        <w:pStyle w:val="BodyText"/>
      </w:pPr>
    </w:p>
    <w:p w:rsidR="00000000" w:rsidRPr="00A6112A" w:rsidP="00A6112A">
      <w:pPr>
        <w:pStyle w:val="AllowPageBreak"/>
      </w:pPr>
    </w:p>
    <w:p w:rsidR="00000000" w:rsidRPr="00A6112A" w:rsidP="00A6112A">
      <w:pPr>
        <w:pStyle w:val="Heading1"/>
      </w:pPr>
      <w:bookmarkStart w:id="2" w:name="O_1037753"/>
      <w:bookmarkEnd w:id="2"/>
      <w:r w:rsidRPr="00A6112A">
        <w:t>Performance Evidence</w:t>
      </w:r>
    </w:p>
    <w:p w:rsidR="00000000" w:rsidRPr="00A6112A" w:rsidP="00E17385">
      <w:pPr>
        <w:pStyle w:val="BodyText"/>
      </w:pPr>
      <w:r w:rsidRPr="00A6112A">
        <w:t xml:space="preserve">An individual demonstrating competency must satisfy all of the elements and performance criteria in this unit. </w:t>
      </w:r>
    </w:p>
    <w:p w:rsidR="00000000" w:rsidRPr="00A6112A" w:rsidP="00E17385">
      <w:pPr>
        <w:pStyle w:val="BodyText"/>
      </w:pPr>
      <w:r w:rsidRPr="00A6112A">
        <w:t>There must be evidence that the individual has conducted an investigative audit for a fishery business on at least one occasion, including:</w:t>
      </w:r>
    </w:p>
    <w:p w:rsidR="00000000" w:rsidRPr="00A6112A" w:rsidP="00A6112A">
      <w:pPr>
        <w:pStyle w:val="ListBullet"/>
      </w:pPr>
      <w:r w:rsidRPr="00A6112A">
        <w:t>id</w:t>
      </w:r>
      <w:r w:rsidRPr="00A6112A">
        <w:t>entifying the scope of audit program</w:t>
      </w:r>
    </w:p>
    <w:p w:rsidR="00000000" w:rsidRPr="00A6112A" w:rsidP="00A6112A">
      <w:pPr>
        <w:pStyle w:val="ListBullet"/>
      </w:pPr>
      <w:r w:rsidRPr="00A6112A">
        <w:t>developing an audit plan that defines objectives and required resources to conduct the audit</w:t>
      </w:r>
    </w:p>
    <w:p w:rsidR="00000000" w:rsidRPr="00A6112A" w:rsidP="00A6112A">
      <w:pPr>
        <w:pStyle w:val="ListBullet"/>
      </w:pPr>
      <w:r w:rsidRPr="00A6112A">
        <w:t>documenting and assessing the business operating systems</w:t>
      </w:r>
    </w:p>
    <w:p w:rsidR="00000000" w:rsidRPr="00A6112A" w:rsidP="00A6112A">
      <w:pPr>
        <w:pStyle w:val="ListBullet"/>
      </w:pPr>
      <w:r w:rsidRPr="00A6112A">
        <w:t>conducting a stocktake and testing of transactions</w:t>
      </w:r>
    </w:p>
    <w:p w:rsidR="00000000" w:rsidRPr="00A6112A" w:rsidP="00A6112A">
      <w:pPr>
        <w:pStyle w:val="ListBullet"/>
      </w:pPr>
      <w:r w:rsidRPr="00A6112A">
        <w:t>developing an audit report based on validated and reliable investigative results.</w:t>
      </w:r>
    </w:p>
    <w:p w:rsidR="00000000" w:rsidRPr="00A6112A" w:rsidP="00A6112A">
      <w:pPr>
        <w:pStyle w:val="AllowPageBreak"/>
      </w:pPr>
    </w:p>
    <w:p w:rsidR="00000000" w:rsidRPr="00A6112A" w:rsidP="00A6112A">
      <w:pPr>
        <w:pStyle w:val="Heading1"/>
      </w:pPr>
      <w:bookmarkStart w:id="3" w:name="O_1037754"/>
      <w:bookmarkEnd w:id="3"/>
      <w:r w:rsidRPr="00A6112A">
        <w:t>Knowledge Evidence</w:t>
      </w:r>
    </w:p>
    <w:p w:rsidR="00000000" w:rsidRPr="00A6112A" w:rsidP="00E17385">
      <w:pPr>
        <w:pStyle w:val="BodyText"/>
      </w:pPr>
      <w:r w:rsidRPr="00A6112A">
        <w:t xml:space="preserve">An individual must be able to demonstrate the knowledge required to perform the tasks outlined in the elements and performance criteria </w:t>
      </w:r>
      <w:r w:rsidRPr="00A6112A">
        <w:t>of this unit. This includes knowledge of:</w:t>
      </w:r>
    </w:p>
    <w:p w:rsidR="00000000" w:rsidRPr="00A6112A" w:rsidP="00A6112A">
      <w:pPr>
        <w:pStyle w:val="ListBullet"/>
      </w:pPr>
      <w:r w:rsidRPr="00A6112A">
        <w:t>jurisdictional laws, policies and procedures relevant to fisheries management compliance</w:t>
      </w:r>
    </w:p>
    <w:p w:rsidR="00000000" w:rsidRPr="00A6112A" w:rsidP="00A6112A">
      <w:pPr>
        <w:pStyle w:val="ListBullet"/>
      </w:pPr>
      <w:r w:rsidRPr="00A6112A">
        <w:t>audit procedures and techniques, including data pattern matching</w:t>
      </w:r>
    </w:p>
    <w:p w:rsidR="00000000" w:rsidRPr="00A6112A" w:rsidP="00A6112A">
      <w:pPr>
        <w:pStyle w:val="ListBullet"/>
      </w:pPr>
      <w:r w:rsidRPr="00A6112A">
        <w:t>business</w:t>
      </w:r>
      <w:r>
        <w:t>’</w:t>
      </w:r>
      <w:r w:rsidRPr="00A6112A">
        <w:t>s operating systems, including fish production rec</w:t>
      </w:r>
      <w:r w:rsidRPr="00A6112A">
        <w:t>ords, product movement, processing, sales, purchases, receivals, inventory and financial</w:t>
      </w:r>
    </w:p>
    <w:p w:rsidR="00000000" w:rsidRPr="00A6112A" w:rsidP="00A6112A">
      <w:pPr>
        <w:pStyle w:val="ListBullet"/>
      </w:pPr>
      <w:r w:rsidRPr="00A6112A">
        <w:t>evidence gathering and maintenance in accordance with rules of evidence</w:t>
      </w:r>
    </w:p>
    <w:p w:rsidR="00000000" w:rsidRPr="00A6112A" w:rsidP="00A6112A">
      <w:pPr>
        <w:pStyle w:val="ListBullet"/>
      </w:pPr>
      <w:r w:rsidRPr="00A6112A">
        <w:t>fraudulent practices used within the seafood industry</w:t>
      </w:r>
    </w:p>
    <w:p w:rsidR="00000000" w:rsidRPr="00A6112A" w:rsidP="00A6112A">
      <w:pPr>
        <w:pStyle w:val="ListBullet"/>
      </w:pPr>
      <w:r w:rsidRPr="00A6112A">
        <w:t>seafood industry business practices.</w:t>
      </w:r>
    </w:p>
    <w:p w:rsidR="00000000" w:rsidRPr="00A6112A" w:rsidP="00A6112A">
      <w:pPr>
        <w:pStyle w:val="AllowPageBreak"/>
      </w:pPr>
    </w:p>
    <w:p w:rsidR="00000000" w:rsidRPr="00A6112A" w:rsidP="00A6112A">
      <w:pPr>
        <w:pStyle w:val="Heading1"/>
      </w:pPr>
      <w:bookmarkStart w:id="4" w:name="O_1037755"/>
      <w:bookmarkEnd w:id="4"/>
      <w:r w:rsidRPr="00A6112A">
        <w:t>Assessment Conditions</w:t>
      </w:r>
    </w:p>
    <w:p w:rsidR="00000000" w:rsidRPr="00A6112A" w:rsidP="00E17385">
      <w:pPr>
        <w:pStyle w:val="BodyText"/>
      </w:pPr>
      <w:r w:rsidRPr="00A6112A">
        <w:t xml:space="preserve">Assessment of skills must take place under the following conditions: </w:t>
      </w:r>
    </w:p>
    <w:p w:rsidR="00000000" w:rsidRPr="00A6112A" w:rsidP="00A6112A">
      <w:pPr>
        <w:pStyle w:val="ListBullet"/>
      </w:pPr>
      <w:r w:rsidRPr="00A6112A">
        <w:t>physical conditions:</w:t>
      </w:r>
    </w:p>
    <w:p w:rsidR="00000000" w:rsidRPr="00A6112A" w:rsidP="00A6112A">
      <w:pPr>
        <w:pStyle w:val="ListBullet2"/>
      </w:pPr>
      <w:r w:rsidRPr="00A6112A">
        <w:t>skills must be demonstrated in a fishery auditing setting or an environment that accurately represents workplace conditions</w:t>
      </w:r>
    </w:p>
    <w:p w:rsidR="00000000" w:rsidRPr="00A6112A" w:rsidP="00A6112A">
      <w:pPr>
        <w:pStyle w:val="ListBullet2"/>
      </w:pPr>
      <w:r w:rsidRPr="00A6112A">
        <w:t>operational business to audit</w:t>
      </w:r>
    </w:p>
    <w:p w:rsidR="00000000" w:rsidRPr="00A6112A" w:rsidP="00A6112A">
      <w:pPr>
        <w:pStyle w:val="ListBullet"/>
      </w:pPr>
      <w:r w:rsidRPr="00A6112A">
        <w:t>resources, equipment and materials:</w:t>
      </w:r>
    </w:p>
    <w:p w:rsidR="00000000" w:rsidRPr="00A6112A" w:rsidP="00A6112A">
      <w:pPr>
        <w:pStyle w:val="ListBullet2"/>
      </w:pPr>
      <w:r w:rsidRPr="00A6112A">
        <w:t>computer and data analysis software</w:t>
      </w:r>
    </w:p>
    <w:p w:rsidR="00000000" w:rsidRPr="00A6112A" w:rsidP="00A6112A">
      <w:pPr>
        <w:pStyle w:val="ListBullet"/>
      </w:pPr>
      <w:r w:rsidRPr="00A6112A">
        <w:t>specifications:</w:t>
      </w:r>
    </w:p>
    <w:p w:rsidR="00000000" w:rsidRPr="00A6112A" w:rsidP="00A6112A">
      <w:pPr>
        <w:pStyle w:val="ListBullet2"/>
      </w:pPr>
      <w:r w:rsidRPr="00A6112A">
        <w:t>business-related documentation</w:t>
      </w:r>
    </w:p>
    <w:p w:rsidR="00000000" w:rsidRPr="00A6112A" w:rsidP="00A6112A">
      <w:pPr>
        <w:pStyle w:val="ListBullet2"/>
      </w:pPr>
      <w:r w:rsidRPr="00A6112A">
        <w:t>access to jurisdictional laws, policies and procedures relevant to fisheries management compliance.</w:t>
      </w:r>
    </w:p>
    <w:p w:rsidR="00000000" w:rsidRPr="00A6112A" w:rsidP="00E17385">
      <w:pPr>
        <w:pStyle w:val="BodyText"/>
      </w:pPr>
      <w:r w:rsidRPr="00A6112A">
        <w:t>Ass</w:t>
      </w:r>
      <w:r w:rsidRPr="00A6112A">
        <w:t>essors of this unit must satisfy the requirements for assessors in applicable vocational education and training legislation, frameworks and/or standards.</w:t>
      </w:r>
    </w:p>
    <w:p w:rsidR="00000000" w:rsidRPr="00A6112A" w:rsidP="00A6112A">
      <w:pPr>
        <w:pStyle w:val="Heading1"/>
      </w:pPr>
      <w:bookmarkStart w:id="5" w:name="O_1037758"/>
      <w:bookmarkEnd w:id="5"/>
      <w:r w:rsidRPr="00A6112A">
        <w:t>Links</w:t>
      </w:r>
    </w:p>
    <w:p w:rsidR="00000000" w:rsidRPr="00A6112A" w:rsidP="00E17385">
      <w:pPr>
        <w:pStyle w:val="BodyText"/>
      </w:pPr>
      <w:r w:rsidRPr="00A6112A">
        <w:t xml:space="preserve">Companion Volumes, including Implementation Guides, are available at VETNet: </w:t>
      </w:r>
      <w:r w:rsidRPr="00A6112A">
        <w:t xml:space="preserve">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A065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6112A" w:rsidP="00A6112A"/>
    <w:sectPr w:rsidSect="00A611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 w:rsidRPr="00E17385" w:rsidP="00E173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85" w:rsidP="00A61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7385" w:rsidP="00A61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7385" w:rsidP="00A61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12A" w:rsidRPr="00E17385" w:rsidP="00E173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385" w:rsidRPr="002D2AF8" w:rsidP="00A61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SFICPL401 Conduct an investigative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17385" w:rsidP="00A61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A0E5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08B6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EA7B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12A"/>
  </w:style>
  <w:style w:type="character" w:customStyle="1" w:styleId="Heading1Char">
    <w:name w:val="Heading 1 Char"/>
    <w:basedOn w:val="DefaultParagraphFont"/>
    <w:link w:val="Heading1"/>
    <w:rsid w:val="00A61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1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12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112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6112A"/>
    <w:rPr>
      <w:b/>
    </w:rPr>
  </w:style>
  <w:style w:type="character" w:customStyle="1" w:styleId="Heading2Char">
    <w:name w:val="Heading 2 Char"/>
    <w:basedOn w:val="DefaultParagraphFont"/>
    <w:link w:val="Heading2"/>
    <w:rsid w:val="00A61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1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1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112A"/>
    <w:rPr>
      <w:b/>
      <w:spacing w:val="0"/>
    </w:rPr>
  </w:style>
  <w:style w:type="paragraph" w:customStyle="1" w:styleId="SuperTitle">
    <w:name w:val="SuperTitle"/>
    <w:basedOn w:val="Title"/>
    <w:rsid w:val="00A61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1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12A"/>
    <w:rPr>
      <w:i/>
    </w:rPr>
  </w:style>
  <w:style w:type="paragraph" w:styleId="Caption">
    <w:name w:val="caption"/>
    <w:basedOn w:val="BodyText"/>
    <w:next w:val="Normal"/>
    <w:qFormat/>
    <w:rsid w:val="00A61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12A"/>
  </w:style>
  <w:style w:type="paragraph" w:styleId="TableofFigures">
    <w:name w:val="table of figures"/>
    <w:basedOn w:val="Normal"/>
    <w:next w:val="Normal"/>
    <w:semiHidden/>
    <w:rsid w:val="00A61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1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12A"/>
    <w:rPr>
      <w:rFonts w:ascii="Wingdings" w:hAnsi="Wingdings"/>
    </w:rPr>
  </w:style>
  <w:style w:type="paragraph" w:customStyle="1" w:styleId="TableHeading">
    <w:name w:val="Table Heading"/>
    <w:basedOn w:val="HeadingBase"/>
    <w:rsid w:val="00A61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12A"/>
    <w:rPr>
      <w:color w:val="0033CC"/>
      <w:u w:val="none"/>
    </w:rPr>
  </w:style>
  <w:style w:type="paragraph" w:customStyle="1" w:styleId="BodyTextRight">
    <w:name w:val="Body Text Right"/>
    <w:basedOn w:val="BodyText"/>
    <w:rsid w:val="00A61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1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12A"/>
    <w:rPr>
      <w:sz w:val="32"/>
    </w:rPr>
  </w:style>
  <w:style w:type="paragraph" w:customStyle="1" w:styleId="HeadingProcedure">
    <w:name w:val="Heading Procedure"/>
    <w:basedOn w:val="HeadingBase"/>
    <w:next w:val="Normal"/>
    <w:rsid w:val="00A61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12A"/>
    <w:pPr>
      <w:spacing w:before="60" w:after="60"/>
    </w:pPr>
  </w:style>
  <w:style w:type="paragraph" w:styleId="ListContinue">
    <w:name w:val="List Continue"/>
    <w:basedOn w:val="List"/>
    <w:rsid w:val="00A6112A"/>
    <w:pPr>
      <w:ind w:firstLine="0"/>
    </w:pPr>
  </w:style>
  <w:style w:type="paragraph" w:customStyle="1" w:styleId="ListNote">
    <w:name w:val="List Note"/>
    <w:basedOn w:val="List"/>
    <w:rsid w:val="00A61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12A"/>
    <w:rPr>
      <w:rFonts w:ascii="Courier New" w:hAnsi="Courier New"/>
    </w:rPr>
  </w:style>
  <w:style w:type="paragraph" w:customStyle="1" w:styleId="NoteBullet">
    <w:name w:val="Note Bullet"/>
    <w:basedOn w:val="Note"/>
    <w:rsid w:val="00A61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1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12A"/>
    <w:rPr>
      <w:b/>
      <w:smallCaps/>
    </w:rPr>
  </w:style>
  <w:style w:type="paragraph" w:customStyle="1" w:styleId="TableListNumber">
    <w:name w:val="Table List Number"/>
    <w:basedOn w:val="ListNumber"/>
    <w:rsid w:val="00A61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12A"/>
    <w:pPr>
      <w:numPr>
        <w:numId w:val="9"/>
      </w:numPr>
    </w:pPr>
  </w:style>
  <w:style w:type="paragraph" w:customStyle="1" w:styleId="ListAlpha2">
    <w:name w:val="List Alpha 2"/>
    <w:basedOn w:val="List2"/>
    <w:rsid w:val="00A6112A"/>
    <w:pPr>
      <w:numPr>
        <w:numId w:val="8"/>
      </w:numPr>
    </w:pPr>
  </w:style>
  <w:style w:type="paragraph" w:styleId="List2">
    <w:name w:val="List 2"/>
    <w:basedOn w:val="BodyText"/>
    <w:rsid w:val="00A61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1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1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12A"/>
    <w:pPr>
      <w:numPr>
        <w:numId w:val="4"/>
      </w:numPr>
    </w:pPr>
  </w:style>
  <w:style w:type="paragraph" w:styleId="ListContinue2">
    <w:name w:val="List Continue 2"/>
    <w:basedOn w:val="List2"/>
    <w:rsid w:val="00A6112A"/>
    <w:pPr>
      <w:ind w:firstLine="0"/>
    </w:pPr>
  </w:style>
  <w:style w:type="paragraph" w:styleId="ListContinue3">
    <w:name w:val="List Continue 3"/>
    <w:basedOn w:val="List3"/>
    <w:rsid w:val="00A6112A"/>
    <w:pPr>
      <w:ind w:left="1021" w:firstLine="0"/>
    </w:pPr>
  </w:style>
  <w:style w:type="paragraph" w:styleId="ListContinue4">
    <w:name w:val="List Continue 4"/>
    <w:basedOn w:val="List4"/>
    <w:rsid w:val="00A6112A"/>
    <w:pPr>
      <w:ind w:firstLine="0"/>
    </w:pPr>
  </w:style>
  <w:style w:type="paragraph" w:styleId="ListContinue5">
    <w:name w:val="List Continue 5"/>
    <w:basedOn w:val="List5"/>
    <w:rsid w:val="00A6112A"/>
    <w:pPr>
      <w:ind w:firstLine="0"/>
    </w:pPr>
  </w:style>
  <w:style w:type="paragraph" w:styleId="ListNumber3">
    <w:name w:val="List Number 3"/>
    <w:basedOn w:val="List3"/>
    <w:rsid w:val="00A6112A"/>
    <w:pPr>
      <w:numPr>
        <w:numId w:val="5"/>
      </w:numPr>
    </w:pPr>
  </w:style>
  <w:style w:type="paragraph" w:styleId="ListNumber4">
    <w:name w:val="List Number 4"/>
    <w:basedOn w:val="List4"/>
    <w:rsid w:val="00A6112A"/>
    <w:pPr>
      <w:numPr>
        <w:numId w:val="6"/>
      </w:numPr>
    </w:pPr>
  </w:style>
  <w:style w:type="paragraph" w:styleId="ListNumber5">
    <w:name w:val="List Number 5"/>
    <w:basedOn w:val="List5"/>
    <w:rsid w:val="00A6112A"/>
    <w:pPr>
      <w:numPr>
        <w:numId w:val="7"/>
      </w:numPr>
    </w:pPr>
  </w:style>
  <w:style w:type="paragraph" w:styleId="BlockText">
    <w:name w:val="Block Text"/>
    <w:basedOn w:val="Normal"/>
    <w:rsid w:val="00A61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12A"/>
    <w:rPr>
      <w:sz w:val="16"/>
      <w:vertAlign w:val="superscript"/>
    </w:rPr>
  </w:style>
  <w:style w:type="character" w:customStyle="1" w:styleId="Symbols">
    <w:name w:val="Symbols"/>
    <w:basedOn w:val="DefaultParagraphFont"/>
    <w:rsid w:val="00A6112A"/>
    <w:rPr>
      <w:rFonts w:ascii="Symbol" w:hAnsi="Symbol"/>
    </w:rPr>
  </w:style>
  <w:style w:type="character" w:customStyle="1" w:styleId="MenuOptions">
    <w:name w:val="Menu Options"/>
    <w:basedOn w:val="DefaultParagraphFont"/>
    <w:rsid w:val="00A61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12A"/>
    <w:rPr>
      <w:b/>
    </w:rPr>
  </w:style>
  <w:style w:type="character" w:customStyle="1" w:styleId="Underlined">
    <w:name w:val="Underlined"/>
    <w:basedOn w:val="DefaultParagraphFont"/>
    <w:rsid w:val="00A6112A"/>
    <w:rPr>
      <w:u w:val="single"/>
    </w:rPr>
  </w:style>
  <w:style w:type="paragraph" w:customStyle="1" w:styleId="TableBodyTextRight">
    <w:name w:val="Table Body Text Right"/>
    <w:basedOn w:val="TableBodyText"/>
    <w:rsid w:val="00A61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12A"/>
    <w:rPr>
      <w:sz w:val="18"/>
    </w:rPr>
  </w:style>
  <w:style w:type="paragraph" w:customStyle="1" w:styleId="BodySmallRight">
    <w:name w:val="Body Small Right"/>
    <w:basedOn w:val="BodyTextRight"/>
    <w:rsid w:val="00A6112A"/>
    <w:rPr>
      <w:sz w:val="18"/>
      <w:szCs w:val="18"/>
    </w:rPr>
  </w:style>
  <w:style w:type="paragraph" w:customStyle="1" w:styleId="MarginEdition">
    <w:name w:val="Margin Edition"/>
    <w:basedOn w:val="MarginNote"/>
    <w:rsid w:val="00A61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12A"/>
    <w:rPr>
      <w:sz w:val="2"/>
      <w:szCs w:val="2"/>
    </w:rPr>
  </w:style>
  <w:style w:type="character" w:customStyle="1" w:styleId="Small">
    <w:name w:val="Small"/>
    <w:basedOn w:val="DefaultParagraphFont"/>
    <w:rsid w:val="00A6112A"/>
    <w:rPr>
      <w:sz w:val="16"/>
    </w:rPr>
  </w:style>
  <w:style w:type="paragraph" w:customStyle="1" w:styleId="WideTable">
    <w:name w:val="Wide Table"/>
    <w:basedOn w:val="Normal"/>
    <w:rsid w:val="00A61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12A"/>
  </w:style>
  <w:style w:type="paragraph" w:styleId="Quote">
    <w:name w:val="Quote"/>
    <w:basedOn w:val="Heading1"/>
    <w:link w:val="QuoteChar"/>
    <w:qFormat/>
    <w:rsid w:val="00A61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12A"/>
    <w:pPr>
      <w:pageBreakBefore/>
    </w:pPr>
  </w:style>
  <w:style w:type="paragraph" w:customStyle="1" w:styleId="Border">
    <w:name w:val="Border"/>
    <w:basedOn w:val="Normal"/>
    <w:qFormat/>
    <w:rsid w:val="00A61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12A"/>
    <w:rPr>
      <w:u w:val="single"/>
    </w:rPr>
  </w:style>
  <w:style w:type="character" w:customStyle="1" w:styleId="BoldandItalics">
    <w:name w:val="Bold and Italics"/>
    <w:qFormat/>
    <w:rsid w:val="00A6112A"/>
    <w:rPr>
      <w:b/>
      <w:i/>
      <w:u w:val="none"/>
    </w:rPr>
  </w:style>
  <w:style w:type="paragraph" w:styleId="BalloonText">
    <w:name w:val="Balloon Text"/>
    <w:basedOn w:val="Normal"/>
    <w:link w:val="BalloonTextChar"/>
    <w:rsid w:val="00A61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12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73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2206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SFICPL401 Conduct an investigative audit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2022-02-25T06:59:00Z</dcterms:created>
  <dcterms:modified xsi:type="dcterms:W3CDTF">2022-02-25T06:59:00Z</dcterms:modified>
</cp:coreProperties>
</file>