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0A50" w:rsidP="00E60A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SFICPL309 Conduct fisheries management awareness programs</w:t>
      </w:r>
      <w:r>
        <w:fldChar w:fldCharType="end"/>
      </w:r>
    </w:p>
    <w:p w:rsidR="00E60A50" w:rsidP="00E60A50">
      <w:pPr>
        <w:pStyle w:val="Version"/>
        <w:sectPr w:rsidSect="004001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01C1" w:rsidP="004001C1">
      <w:pPr>
        <w:pStyle w:val="SuperHeading"/>
      </w:pPr>
      <w:r w:rsidRPr="004001C1">
        <w:t>SFICPL309 Conduct fisheries management awareness programs</w:t>
      </w:r>
    </w:p>
    <w:p w:rsidR="00000000" w:rsidRPr="004001C1" w:rsidP="004001C1">
      <w:pPr>
        <w:pStyle w:val="Heading1"/>
      </w:pPr>
      <w:bookmarkStart w:id="1" w:name="O_1037723"/>
      <w:bookmarkEnd w:id="1"/>
      <w:r w:rsidRPr="004001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Comments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BodyText"/>
            </w:pPr>
            <w:r w:rsidRPr="004001C1">
              <w:t>This version released with SFI Seafood Industry Training Package Version 1.0.</w:t>
            </w:r>
          </w:p>
        </w:tc>
      </w:tr>
    </w:tbl>
    <w:p w:rsidR="00000000" w:rsidRPr="004001C1" w:rsidP="004001C1">
      <w:pPr>
        <w:pStyle w:val="BodyText"/>
      </w:pPr>
    </w:p>
    <w:p w:rsidR="00000000" w:rsidRPr="004001C1" w:rsidP="004001C1">
      <w:pPr>
        <w:pStyle w:val="AllowPageBreak"/>
      </w:pPr>
    </w:p>
    <w:p w:rsidR="00000000" w:rsidRPr="004001C1" w:rsidP="004001C1">
      <w:pPr>
        <w:pStyle w:val="Heading1"/>
      </w:pPr>
      <w:bookmarkStart w:id="2" w:name="O_1037724"/>
      <w:bookmarkEnd w:id="2"/>
      <w:r w:rsidRPr="004001C1">
        <w:t>Application</w:t>
      </w:r>
    </w:p>
    <w:p w:rsidR="00000000" w:rsidRPr="004001C1" w:rsidP="00E60A50">
      <w:pPr>
        <w:pStyle w:val="BodyText"/>
      </w:pPr>
      <w:r w:rsidRPr="004001C1">
        <w:t>This unit of competency describes the skills and knowledge required to prepare</w:t>
      </w:r>
      <w:r w:rsidRPr="004001C1">
        <w:t xml:space="preserve">, deliver and evaluate fisheries management awareness programs for commercial, recreational and traditional fishers and the general public. </w:t>
      </w:r>
    </w:p>
    <w:p w:rsidR="00000000" w:rsidRPr="004001C1" w:rsidP="00E60A50">
      <w:pPr>
        <w:pStyle w:val="BodyText"/>
      </w:pPr>
      <w:r w:rsidRPr="004001C1">
        <w:t xml:space="preserve">The unit applies to individuals who are responsible for raising awareness of fisheries management related matters, </w:t>
      </w:r>
      <w:r w:rsidRPr="004001C1">
        <w:t>including ethical and sustainable fishing practices, compliance and Indigenous land rights, based on the specific needs for industry and the community.</w:t>
      </w:r>
    </w:p>
    <w:p w:rsidR="00000000" w:rsidRPr="004001C1" w:rsidP="00E60A50">
      <w:pPr>
        <w:pStyle w:val="BodyText"/>
      </w:pPr>
      <w:r w:rsidRPr="004001C1">
        <w:t>All work must be carried out to comply with workplace procedures, according to state/territory health an</w:t>
      </w:r>
      <w:r w:rsidRPr="004001C1">
        <w:t>d safety, biosecurity and environmental regulations, legislation and standards that apply to the workplace.</w:t>
      </w:r>
    </w:p>
    <w:p w:rsidR="00000000" w:rsidRPr="004001C1" w:rsidP="00E60A50">
      <w:pPr>
        <w:pStyle w:val="BodyText"/>
      </w:pPr>
      <w:r w:rsidRPr="004001C1">
        <w:t>No licensing, legislative or certification requirements apply to this unit at the time of publication.</w:t>
      </w:r>
    </w:p>
    <w:p w:rsidR="00000000" w:rsidRPr="004001C1" w:rsidP="004001C1">
      <w:pPr>
        <w:pStyle w:val="Heading1"/>
      </w:pPr>
      <w:bookmarkStart w:id="3" w:name="O_1037725"/>
      <w:bookmarkEnd w:id="3"/>
      <w:r w:rsidRPr="004001C1">
        <w:t>Pre-requisite Unit</w:t>
      </w:r>
    </w:p>
    <w:p w:rsidR="00000000" w:rsidRPr="004001C1" w:rsidP="00E60A50">
      <w:pPr>
        <w:pStyle w:val="BodyText"/>
      </w:pPr>
      <w:r w:rsidRPr="004001C1">
        <w:t>Nil</w:t>
      </w:r>
    </w:p>
    <w:p w:rsidR="00000000" w:rsidRPr="004001C1" w:rsidP="004001C1">
      <w:pPr>
        <w:pStyle w:val="Heading1"/>
      </w:pPr>
      <w:bookmarkStart w:id="4" w:name="O_1037727"/>
      <w:bookmarkEnd w:id="4"/>
      <w:r w:rsidRPr="004001C1">
        <w:t>Unit Sector</w:t>
      </w:r>
    </w:p>
    <w:p w:rsidR="00000000" w:rsidRPr="004001C1" w:rsidP="00E60A50">
      <w:pPr>
        <w:pStyle w:val="BodyText"/>
      </w:pPr>
      <w:r w:rsidRPr="004001C1">
        <w:t>Compliance (CPL)</w:t>
      </w:r>
    </w:p>
    <w:p w:rsidR="00000000" w:rsidRPr="004001C1" w:rsidP="004001C1">
      <w:pPr>
        <w:pStyle w:val="Heading1"/>
      </w:pPr>
      <w:bookmarkStart w:id="5" w:name="O_1037728"/>
      <w:bookmarkEnd w:id="5"/>
      <w:r w:rsidRPr="004001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6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Performance Criteria</w:t>
            </w:r>
          </w:p>
        </w:tc>
      </w:tr>
      <w:tr w:rsidTr="00E6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BodyText"/>
            </w:pPr>
            <w:r w:rsidRPr="004001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6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1. Plan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BodyText"/>
            </w:pPr>
            <w:r w:rsidRPr="004001C1">
              <w:t>1.1 Determine objectives of program in consultation with relevant personnel</w:t>
            </w:r>
          </w:p>
          <w:p w:rsidR="00000000" w:rsidRPr="004001C1" w:rsidP="004001C1">
            <w:pPr>
              <w:pStyle w:val="BodyText"/>
            </w:pPr>
            <w:r w:rsidRPr="004001C1">
              <w:t>1.2 Identify and obtain resources within organisation th</w:t>
            </w:r>
            <w:r w:rsidRPr="004001C1">
              <w:t xml:space="preserve">at support the </w:t>
            </w:r>
            <w:r w:rsidRPr="004001C1">
              <w:t>promotion and awareness program</w:t>
            </w:r>
          </w:p>
          <w:p w:rsidR="00000000" w:rsidRPr="004001C1" w:rsidP="004001C1">
            <w:pPr>
              <w:pStyle w:val="BodyText"/>
            </w:pPr>
            <w:r w:rsidRPr="004001C1">
              <w:t>1.3 Develop draft program structure that considers target group, location and message, and gain feedback from relevant personnel</w:t>
            </w:r>
          </w:p>
          <w:p w:rsidR="00000000" w:rsidRPr="004001C1" w:rsidP="004001C1">
            <w:pPr>
              <w:pStyle w:val="BodyText"/>
            </w:pPr>
            <w:r w:rsidRPr="004001C1">
              <w:t>1.4 Finalise program, incorporating feedback as required</w:t>
            </w:r>
          </w:p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1.5 Source and organise appropriate venue, presentation equipment and marketing materials for target group</w:t>
            </w:r>
          </w:p>
        </w:tc>
      </w:tr>
      <w:tr w:rsidTr="00E6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2. Deliver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BodyText"/>
            </w:pPr>
            <w:r w:rsidRPr="004001C1">
              <w:t>2.1 Present information in a clear and logical sequence appropriate for target group</w:t>
            </w:r>
          </w:p>
          <w:p w:rsidR="00000000" w:rsidRPr="004001C1" w:rsidP="004001C1">
            <w:pPr>
              <w:pStyle w:val="BodyText"/>
            </w:pPr>
            <w:r w:rsidRPr="004001C1">
              <w:t>2.2 Use presentation equipment an</w:t>
            </w:r>
            <w:r w:rsidRPr="004001C1">
              <w:t>d marketing aids and materials in an effective manner to assist participants in understanding messages</w:t>
            </w:r>
          </w:p>
          <w:p w:rsidR="00000000" w:rsidRPr="004001C1" w:rsidP="004001C1">
            <w:pPr>
              <w:pStyle w:val="BodyText"/>
            </w:pPr>
            <w:r w:rsidRPr="004001C1">
              <w:t>2.3 Use case studies for descriptive purposes where appropriate</w:t>
            </w:r>
          </w:p>
          <w:p w:rsidR="00000000" w:rsidRPr="004001C1" w:rsidP="004001C1">
            <w:pPr>
              <w:pStyle w:val="BodyText"/>
            </w:pPr>
            <w:r w:rsidRPr="004001C1">
              <w:t>2.4 Provide opportunities for participants to ask questions to clarify points, and opport</w:t>
            </w:r>
            <w:r w:rsidRPr="004001C1">
              <w:t>unities to discuss issues</w:t>
            </w:r>
          </w:p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2.5 Answer questions and refer queries outside the area of responsibility or expertise to relevant personnel</w:t>
            </w:r>
          </w:p>
        </w:tc>
      </w:tr>
      <w:tr w:rsidTr="00E60A5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3. Evaluate effectiveness of awareness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BodyText"/>
            </w:pPr>
            <w:r w:rsidRPr="004001C1">
              <w:t>3.1 Seek and analyse feedback from participants</w:t>
            </w:r>
          </w:p>
          <w:p w:rsidR="00000000" w:rsidRPr="004001C1" w:rsidP="004001C1">
            <w:pPr>
              <w:pStyle w:val="BodyText"/>
            </w:pPr>
            <w:r w:rsidRPr="004001C1">
              <w:t>3.2 Review own performan</w:t>
            </w:r>
            <w:r w:rsidRPr="004001C1">
              <w:t>ce against objectives and participant feedback</w:t>
            </w:r>
          </w:p>
          <w:p w:rsidR="00000000" w:rsidRPr="004001C1" w:rsidP="004001C1">
            <w:pPr>
              <w:pStyle w:val="BodyText"/>
            </w:pPr>
            <w:r w:rsidRPr="004001C1">
              <w:t>3.3 Review suitability of approach, content and outcomes of presentation as guide for further programs</w:t>
            </w:r>
          </w:p>
          <w:p w:rsidR="00000000" w:rsidRPr="004001C1" w:rsidP="004001C1">
            <w:pPr>
              <w:pStyle w:val="BodyText"/>
            </w:pPr>
            <w:r w:rsidRPr="004001C1">
              <w:t>3.4 Use evaluation outcomes to make improvements to further awareness programs</w:t>
            </w:r>
          </w:p>
        </w:tc>
      </w:tr>
    </w:tbl>
    <w:p w:rsidR="00000000" w:rsidRPr="004001C1" w:rsidP="004001C1">
      <w:pPr>
        <w:pStyle w:val="BodyText"/>
      </w:pPr>
    </w:p>
    <w:p w:rsidR="00000000" w:rsidRPr="004001C1" w:rsidP="004001C1">
      <w:pPr>
        <w:pStyle w:val="AllowPageBreak"/>
      </w:pPr>
    </w:p>
    <w:p w:rsidR="00000000" w:rsidRPr="004001C1" w:rsidP="004001C1">
      <w:pPr>
        <w:pStyle w:val="Heading1"/>
      </w:pPr>
      <w:bookmarkStart w:id="6" w:name="O_1037729"/>
      <w:bookmarkEnd w:id="6"/>
      <w:r w:rsidRPr="004001C1">
        <w:t>Founda</w:t>
      </w:r>
      <w:r w:rsidRPr="004001C1">
        <w:t>tion Skills</w:t>
      </w:r>
    </w:p>
    <w:p w:rsidR="00000000" w:rsidRPr="00E60A50" w:rsidP="00E60A50">
      <w:pPr>
        <w:pStyle w:val="BodyText"/>
        <w:rPr>
          <w:i/>
        </w:rPr>
      </w:pPr>
      <w:r w:rsidRPr="00E60A5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Description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ListBullet"/>
              <w:rPr>
                <w:lang w:val="en-NZ"/>
              </w:rPr>
            </w:pPr>
            <w:r w:rsidRPr="004001C1">
              <w:t>Interprets and integrates fisheries management data into presentation materials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ListBullet"/>
              <w:rPr>
                <w:lang w:val="en-NZ"/>
              </w:rPr>
            </w:pPr>
            <w:r w:rsidRPr="004001C1">
              <w:t>Analyses resources to identify key points for inclusion in information materials and presentations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ListBullet"/>
              <w:rPr>
                <w:lang w:val="en-NZ"/>
              </w:rPr>
            </w:pPr>
            <w:r w:rsidRPr="004001C1">
              <w:t>Uses appropriate language to present informat</w:t>
            </w:r>
            <w:r w:rsidRPr="004001C1">
              <w:t>ion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ListBullet"/>
              <w:rPr>
                <w:lang w:val="en-NZ"/>
              </w:rPr>
            </w:pPr>
            <w:r w:rsidRPr="004001C1">
              <w:t>Develops program structures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ListBullet"/>
            </w:pPr>
            <w:r w:rsidRPr="004001C1">
              <w:t>Applies knowledge of legislation and policies relevant to ethical and sustainable use of marine and freshwater environments</w:t>
            </w:r>
          </w:p>
        </w:tc>
      </w:tr>
    </w:tbl>
    <w:p w:rsidR="00000000" w:rsidRPr="004001C1" w:rsidP="004001C1">
      <w:pPr>
        <w:pStyle w:val="BodyText"/>
      </w:pPr>
    </w:p>
    <w:p w:rsidR="00000000" w:rsidRPr="004001C1" w:rsidP="004001C1">
      <w:pPr>
        <w:pStyle w:val="AllowPageBreak"/>
      </w:pPr>
    </w:p>
    <w:p w:rsidR="00000000" w:rsidRPr="004001C1" w:rsidP="004001C1">
      <w:pPr>
        <w:pStyle w:val="Heading1"/>
      </w:pPr>
      <w:bookmarkStart w:id="7" w:name="O_1037731"/>
      <w:bookmarkEnd w:id="7"/>
      <w:r w:rsidRPr="004001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Bold"/>
              <w:rPr>
                <w:lang w:val="en-NZ"/>
              </w:rPr>
            </w:pPr>
            <w:r w:rsidRPr="004001C1">
              <w:t>Equivalence status</w:t>
            </w:r>
          </w:p>
        </w:tc>
      </w:tr>
      <w:tr w:rsidTr="004001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SFICPL309 Conduct fisheries management awareness programs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Not applicable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1C1">
            <w:pPr>
              <w:pStyle w:val="BodyText"/>
              <w:rPr>
                <w:lang w:val="en-NZ"/>
              </w:rPr>
            </w:pPr>
            <w:r w:rsidRPr="004001C1">
              <w:t>New unit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1C1" w:rsidP="004001C1">
            <w:pPr>
              <w:pStyle w:val="BodyText"/>
            </w:pPr>
            <w:r w:rsidRPr="004001C1">
              <w:t>No equivalent unit</w:t>
            </w:r>
          </w:p>
        </w:tc>
      </w:tr>
    </w:tbl>
    <w:p w:rsidR="00000000" w:rsidRPr="004001C1" w:rsidP="004001C1">
      <w:pPr>
        <w:pStyle w:val="BodyText"/>
      </w:pPr>
    </w:p>
    <w:p w:rsidR="00000000" w:rsidRPr="004001C1" w:rsidP="004001C1">
      <w:pPr>
        <w:pStyle w:val="AllowPageBreak"/>
      </w:pPr>
    </w:p>
    <w:p w:rsidR="00000000" w:rsidRPr="004001C1" w:rsidP="004001C1">
      <w:pPr>
        <w:pStyle w:val="Heading1"/>
      </w:pPr>
      <w:bookmarkStart w:id="8" w:name="O_1037738"/>
      <w:bookmarkEnd w:id="8"/>
      <w:r w:rsidRPr="004001C1">
        <w:t>Links</w:t>
      </w:r>
    </w:p>
    <w:p w:rsidR="00000000" w:rsidRPr="004001C1" w:rsidP="00E60A50">
      <w:pPr>
        <w:pStyle w:val="BodyText"/>
      </w:pPr>
      <w:r w:rsidRPr="004001C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BD7412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4001C1" w:rsidP="004001C1"/>
    <w:sectPr w:rsidSect="004001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C1" w:rsidRPr="00E60A50" w:rsidP="00E60A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50" w:rsidP="004001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0A50" w:rsidP="004001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60A50" w:rsidP="004001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1C1" w:rsidRPr="00E60A50" w:rsidP="00E60A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1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A50" w:rsidRPr="002D2AF8" w:rsidP="004001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SFICPL309 Conduct fisheries management awareness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60A50" w:rsidP="004001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2C4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E281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1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1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1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1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1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1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1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1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1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1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1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1C1"/>
  </w:style>
  <w:style w:type="character" w:customStyle="1" w:styleId="Heading1Char">
    <w:name w:val="Heading 1 Char"/>
    <w:basedOn w:val="DefaultParagraphFont"/>
    <w:link w:val="Heading1"/>
    <w:rsid w:val="004001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01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1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1C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01C1"/>
    <w:rPr>
      <w:i/>
    </w:rPr>
  </w:style>
  <w:style w:type="paragraph" w:customStyle="1" w:styleId="SuperHeading">
    <w:name w:val="SuperHeading"/>
    <w:basedOn w:val="Normal"/>
    <w:rsid w:val="004001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1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01C1"/>
    <w:rPr>
      <w:b/>
    </w:rPr>
  </w:style>
  <w:style w:type="character" w:customStyle="1" w:styleId="Heading2Char">
    <w:name w:val="Heading 2 Char"/>
    <w:basedOn w:val="DefaultParagraphFont"/>
    <w:link w:val="Heading2"/>
    <w:rsid w:val="004001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1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1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1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1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1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1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1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1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1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1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1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1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1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1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1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1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1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1C1"/>
    <w:rPr>
      <w:b/>
      <w:spacing w:val="0"/>
    </w:rPr>
  </w:style>
  <w:style w:type="paragraph" w:customStyle="1" w:styleId="SuperTitle">
    <w:name w:val="SuperTitle"/>
    <w:basedOn w:val="Title"/>
    <w:rsid w:val="004001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1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1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01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01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1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1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1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1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1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1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1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1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01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1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1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1C1"/>
  </w:style>
  <w:style w:type="paragraph" w:styleId="TableofFigures">
    <w:name w:val="table of figures"/>
    <w:basedOn w:val="Normal"/>
    <w:next w:val="Normal"/>
    <w:semiHidden/>
    <w:rsid w:val="004001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1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01C1"/>
    <w:rPr>
      <w:rFonts w:ascii="Wingdings" w:hAnsi="Wingdings"/>
    </w:rPr>
  </w:style>
  <w:style w:type="paragraph" w:customStyle="1" w:styleId="TableHeading">
    <w:name w:val="Table Heading"/>
    <w:basedOn w:val="HeadingBase"/>
    <w:rsid w:val="004001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1C1"/>
    <w:rPr>
      <w:color w:val="0033CC"/>
      <w:u w:val="none"/>
    </w:rPr>
  </w:style>
  <w:style w:type="paragraph" w:customStyle="1" w:styleId="BodyTextRight">
    <w:name w:val="Body Text Right"/>
    <w:basedOn w:val="BodyText"/>
    <w:rsid w:val="004001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1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1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1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1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1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1C1"/>
    <w:rPr>
      <w:sz w:val="32"/>
    </w:rPr>
  </w:style>
  <w:style w:type="paragraph" w:customStyle="1" w:styleId="HeadingProcedure">
    <w:name w:val="Heading Procedure"/>
    <w:basedOn w:val="HeadingBase"/>
    <w:next w:val="Normal"/>
    <w:rsid w:val="004001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1C1"/>
    <w:pPr>
      <w:spacing w:before="60" w:after="60"/>
    </w:pPr>
  </w:style>
  <w:style w:type="paragraph" w:styleId="ListContinue">
    <w:name w:val="List Continue"/>
    <w:basedOn w:val="List"/>
    <w:rsid w:val="004001C1"/>
    <w:pPr>
      <w:ind w:firstLine="0"/>
    </w:pPr>
  </w:style>
  <w:style w:type="paragraph" w:customStyle="1" w:styleId="ListNote">
    <w:name w:val="List Note"/>
    <w:basedOn w:val="List"/>
    <w:rsid w:val="004001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1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1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1C1"/>
    <w:rPr>
      <w:rFonts w:ascii="Courier New" w:hAnsi="Courier New"/>
    </w:rPr>
  </w:style>
  <w:style w:type="paragraph" w:customStyle="1" w:styleId="NoteBullet">
    <w:name w:val="Note Bullet"/>
    <w:basedOn w:val="Note"/>
    <w:rsid w:val="004001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1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01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01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1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01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1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1C1"/>
    <w:rPr>
      <w:b/>
      <w:smallCaps/>
    </w:rPr>
  </w:style>
  <w:style w:type="paragraph" w:customStyle="1" w:styleId="TableListNumber">
    <w:name w:val="Table List Number"/>
    <w:basedOn w:val="ListNumber"/>
    <w:rsid w:val="004001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1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1C1"/>
    <w:pPr>
      <w:numPr>
        <w:numId w:val="8"/>
      </w:numPr>
    </w:pPr>
  </w:style>
  <w:style w:type="paragraph" w:customStyle="1" w:styleId="ListAlpha2">
    <w:name w:val="List Alpha 2"/>
    <w:basedOn w:val="List2"/>
    <w:rsid w:val="004001C1"/>
    <w:pPr>
      <w:numPr>
        <w:numId w:val="7"/>
      </w:numPr>
    </w:pPr>
  </w:style>
  <w:style w:type="paragraph" w:styleId="List2">
    <w:name w:val="List 2"/>
    <w:basedOn w:val="BodyText"/>
    <w:rsid w:val="004001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1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1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1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1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1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01C1"/>
    <w:pPr>
      <w:numPr>
        <w:numId w:val="3"/>
      </w:numPr>
    </w:pPr>
  </w:style>
  <w:style w:type="paragraph" w:styleId="ListContinue2">
    <w:name w:val="List Continue 2"/>
    <w:basedOn w:val="List2"/>
    <w:rsid w:val="004001C1"/>
    <w:pPr>
      <w:ind w:firstLine="0"/>
    </w:pPr>
  </w:style>
  <w:style w:type="paragraph" w:styleId="ListContinue3">
    <w:name w:val="List Continue 3"/>
    <w:basedOn w:val="List3"/>
    <w:rsid w:val="004001C1"/>
    <w:pPr>
      <w:ind w:left="1021" w:firstLine="0"/>
    </w:pPr>
  </w:style>
  <w:style w:type="paragraph" w:styleId="ListContinue4">
    <w:name w:val="List Continue 4"/>
    <w:basedOn w:val="List4"/>
    <w:rsid w:val="004001C1"/>
    <w:pPr>
      <w:ind w:firstLine="0"/>
    </w:pPr>
  </w:style>
  <w:style w:type="paragraph" w:styleId="ListContinue5">
    <w:name w:val="List Continue 5"/>
    <w:basedOn w:val="List5"/>
    <w:rsid w:val="004001C1"/>
    <w:pPr>
      <w:ind w:firstLine="0"/>
    </w:pPr>
  </w:style>
  <w:style w:type="paragraph" w:styleId="ListNumber3">
    <w:name w:val="List Number 3"/>
    <w:basedOn w:val="List3"/>
    <w:rsid w:val="004001C1"/>
    <w:pPr>
      <w:numPr>
        <w:numId w:val="4"/>
      </w:numPr>
    </w:pPr>
  </w:style>
  <w:style w:type="paragraph" w:styleId="ListNumber4">
    <w:name w:val="List Number 4"/>
    <w:basedOn w:val="List4"/>
    <w:rsid w:val="004001C1"/>
    <w:pPr>
      <w:numPr>
        <w:numId w:val="5"/>
      </w:numPr>
    </w:pPr>
  </w:style>
  <w:style w:type="paragraph" w:styleId="ListNumber5">
    <w:name w:val="List Number 5"/>
    <w:basedOn w:val="List5"/>
    <w:rsid w:val="004001C1"/>
    <w:pPr>
      <w:numPr>
        <w:numId w:val="6"/>
      </w:numPr>
    </w:pPr>
  </w:style>
  <w:style w:type="paragraph" w:styleId="BlockText">
    <w:name w:val="Block Text"/>
    <w:basedOn w:val="Normal"/>
    <w:rsid w:val="004001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1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1C1"/>
    <w:rPr>
      <w:sz w:val="16"/>
      <w:vertAlign w:val="superscript"/>
    </w:rPr>
  </w:style>
  <w:style w:type="character" w:customStyle="1" w:styleId="Symbols">
    <w:name w:val="Symbols"/>
    <w:basedOn w:val="DefaultParagraphFont"/>
    <w:rsid w:val="004001C1"/>
    <w:rPr>
      <w:rFonts w:ascii="Symbol" w:hAnsi="Symbol"/>
    </w:rPr>
  </w:style>
  <w:style w:type="character" w:customStyle="1" w:styleId="MenuOptions">
    <w:name w:val="Menu Options"/>
    <w:basedOn w:val="DefaultParagraphFont"/>
    <w:rsid w:val="004001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1C1"/>
    <w:rPr>
      <w:b/>
    </w:rPr>
  </w:style>
  <w:style w:type="character" w:customStyle="1" w:styleId="Underlined">
    <w:name w:val="Underlined"/>
    <w:basedOn w:val="DefaultParagraphFont"/>
    <w:rsid w:val="004001C1"/>
    <w:rPr>
      <w:u w:val="single"/>
    </w:rPr>
  </w:style>
  <w:style w:type="paragraph" w:customStyle="1" w:styleId="TableBodyTextRight">
    <w:name w:val="Table Body Text Right"/>
    <w:basedOn w:val="TableBodyText"/>
    <w:rsid w:val="004001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1C1"/>
    <w:rPr>
      <w:sz w:val="18"/>
    </w:rPr>
  </w:style>
  <w:style w:type="paragraph" w:customStyle="1" w:styleId="BodySmallRight">
    <w:name w:val="Body Small Right"/>
    <w:basedOn w:val="BodyTextRight"/>
    <w:rsid w:val="004001C1"/>
    <w:rPr>
      <w:sz w:val="18"/>
      <w:szCs w:val="18"/>
    </w:rPr>
  </w:style>
  <w:style w:type="paragraph" w:customStyle="1" w:styleId="MarginEdition">
    <w:name w:val="Margin Edition"/>
    <w:basedOn w:val="MarginNote"/>
    <w:rsid w:val="004001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1C1"/>
    <w:rPr>
      <w:sz w:val="2"/>
      <w:szCs w:val="2"/>
    </w:rPr>
  </w:style>
  <w:style w:type="character" w:customStyle="1" w:styleId="Small">
    <w:name w:val="Small"/>
    <w:basedOn w:val="DefaultParagraphFont"/>
    <w:rsid w:val="004001C1"/>
    <w:rPr>
      <w:sz w:val="16"/>
    </w:rPr>
  </w:style>
  <w:style w:type="paragraph" w:customStyle="1" w:styleId="WideTable">
    <w:name w:val="Wide Table"/>
    <w:basedOn w:val="Normal"/>
    <w:rsid w:val="004001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1C1"/>
  </w:style>
  <w:style w:type="paragraph" w:styleId="Quote">
    <w:name w:val="Quote"/>
    <w:basedOn w:val="Heading1"/>
    <w:link w:val="QuoteChar"/>
    <w:qFormat/>
    <w:rsid w:val="004001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1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1C1"/>
    <w:pPr>
      <w:pageBreakBefore/>
    </w:pPr>
  </w:style>
  <w:style w:type="paragraph" w:customStyle="1" w:styleId="Border">
    <w:name w:val="Border"/>
    <w:basedOn w:val="Normal"/>
    <w:qFormat/>
    <w:rsid w:val="004001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1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1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1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1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1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1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1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1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1C1"/>
    <w:rPr>
      <w:u w:val="single"/>
    </w:rPr>
  </w:style>
  <w:style w:type="character" w:customStyle="1" w:styleId="BoldandItalics">
    <w:name w:val="Bold and Italics"/>
    <w:qFormat/>
    <w:rsid w:val="004001C1"/>
    <w:rPr>
      <w:b/>
      <w:i/>
      <w:u w:val="none"/>
    </w:rPr>
  </w:style>
  <w:style w:type="paragraph" w:styleId="BalloonText">
    <w:name w:val="Balloon Text"/>
    <w:basedOn w:val="Normal"/>
    <w:link w:val="BalloonTextChar"/>
    <w:rsid w:val="004001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1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1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1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1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1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1C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60A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521</Words>
  <Characters>3449</Characters>
  <Application>Microsoft Office Word</Application>
  <DocSecurity>0</DocSecurity>
  <Lines>123</Lines>
  <Paragraphs>76</Paragraphs>
  <ScaleCrop>false</ScaleCrop>
  <Company>Author-it Software Corporation Ltd.</Company>
  <LinksUpToDate>false</LinksUpToDate>
  <CharactersWithSpaces>3894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SFICPL309 Conduct fisheries management awareness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2022-02-25T07:05:00Z</dcterms:created>
  <dcterms:modified xsi:type="dcterms:W3CDTF">2022-02-25T07:05:00Z</dcterms:modified>
</cp:coreProperties>
</file>