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266" w:rsidP="00683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SFICPL305 Perform administrative duties</w:t>
      </w:r>
      <w:r>
        <w:fldChar w:fldCharType="end"/>
      </w:r>
    </w:p>
    <w:p w:rsidR="00683266" w:rsidP="00683266">
      <w:pPr>
        <w:pStyle w:val="Version"/>
        <w:sectPr w:rsidSect="00B14A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4AF7" w:rsidP="00B14AF7">
      <w:pPr>
        <w:pStyle w:val="SuperHeading"/>
      </w:pPr>
      <w:r w:rsidRPr="00B14AF7">
        <w:t>SFICPL305 Perform administrative duties</w:t>
      </w:r>
    </w:p>
    <w:p w:rsidR="00000000" w:rsidRPr="00B14AF7" w:rsidP="00B14AF7">
      <w:pPr>
        <w:pStyle w:val="Heading1"/>
      </w:pPr>
      <w:bookmarkStart w:id="1" w:name="O_1037647"/>
      <w:bookmarkEnd w:id="1"/>
      <w:r w:rsidRPr="00B14A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4A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Bold"/>
              <w:rPr>
                <w:lang w:val="en-NZ"/>
              </w:rPr>
            </w:pPr>
            <w:r w:rsidRPr="00B14AF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Bold"/>
              <w:rPr>
                <w:lang w:val="en-NZ"/>
              </w:rPr>
            </w:pPr>
            <w:r w:rsidRPr="00B14AF7">
              <w:t>Comments</w:t>
            </w:r>
          </w:p>
        </w:tc>
      </w:tr>
      <w:tr w:rsidTr="00B14A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AF7" w:rsidP="00B14AF7">
            <w:pPr>
              <w:pStyle w:val="BodyText"/>
            </w:pPr>
            <w:r w:rsidRPr="00B14AF7">
              <w:t>This version released with SFI Seafood Industry Training Package Version 1.0.</w:t>
            </w:r>
          </w:p>
        </w:tc>
      </w:tr>
    </w:tbl>
    <w:p w:rsidR="00000000" w:rsidRPr="00B14AF7" w:rsidP="00B14AF7">
      <w:pPr>
        <w:pStyle w:val="BodyText"/>
      </w:pPr>
    </w:p>
    <w:p w:rsidR="00000000" w:rsidRPr="00B14AF7" w:rsidP="00B14AF7">
      <w:pPr>
        <w:pStyle w:val="AllowPageBreak"/>
      </w:pPr>
    </w:p>
    <w:p w:rsidR="00000000" w:rsidRPr="00B14AF7" w:rsidP="00B14AF7">
      <w:pPr>
        <w:pStyle w:val="Heading1"/>
      </w:pPr>
      <w:bookmarkStart w:id="2" w:name="O_1037648"/>
      <w:bookmarkEnd w:id="2"/>
      <w:r w:rsidRPr="00B14AF7">
        <w:t>Application</w:t>
      </w:r>
    </w:p>
    <w:p w:rsidR="00000000" w:rsidRPr="00B14AF7" w:rsidP="00683266">
      <w:pPr>
        <w:pStyle w:val="BodyText"/>
      </w:pPr>
      <w:r w:rsidRPr="00B14AF7">
        <w:t>This unit of competency describes the skills and knowledge required to perform a range of admini</w:t>
      </w:r>
      <w:r w:rsidRPr="00B14AF7">
        <w:t xml:space="preserve">strative functions for a fisheries compliance agency. </w:t>
      </w:r>
    </w:p>
    <w:p w:rsidR="00000000" w:rsidRPr="00B14AF7" w:rsidP="00683266">
      <w:pPr>
        <w:pStyle w:val="BodyText"/>
      </w:pPr>
      <w:r w:rsidRPr="00B14AF7">
        <w:t>The unit applies to individuals who prepare, submit and assess documentation according to organisational, licensing and regulatory requirements.</w:t>
      </w:r>
    </w:p>
    <w:p w:rsidR="00000000" w:rsidRPr="00B14AF7" w:rsidP="00683266">
      <w:pPr>
        <w:pStyle w:val="BodyText"/>
      </w:pPr>
      <w:r w:rsidRPr="00B14AF7">
        <w:t>All work must be carried out to comply with workplace pr</w:t>
      </w:r>
      <w:r w:rsidRPr="00B14AF7">
        <w:t>ocedures, according to state/territory health and safety and environmental regulations, legislation and standards that apply to the workplace.</w:t>
      </w:r>
    </w:p>
    <w:p w:rsidR="00000000" w:rsidRPr="00B14AF7" w:rsidP="00683266">
      <w:pPr>
        <w:pStyle w:val="BodyText"/>
      </w:pPr>
      <w:r w:rsidRPr="00B14AF7">
        <w:t>No licensing, legislative or certification requirements apply to this unit at the time of publication.</w:t>
      </w:r>
    </w:p>
    <w:p w:rsidR="00000000" w:rsidRPr="00B14AF7" w:rsidP="00B14AF7">
      <w:pPr>
        <w:pStyle w:val="Heading1"/>
      </w:pPr>
      <w:bookmarkStart w:id="3" w:name="O_1037649"/>
      <w:bookmarkEnd w:id="3"/>
      <w:r w:rsidRPr="00B14AF7">
        <w:t>Pre-requisite Unit</w:t>
      </w:r>
    </w:p>
    <w:p w:rsidR="00000000" w:rsidRPr="00B14AF7" w:rsidP="00683266">
      <w:pPr>
        <w:pStyle w:val="BodyText"/>
      </w:pPr>
      <w:r w:rsidRPr="00B14AF7">
        <w:t>Nil</w:t>
      </w:r>
    </w:p>
    <w:p w:rsidR="00000000" w:rsidRPr="00B14AF7" w:rsidP="00B14AF7">
      <w:pPr>
        <w:pStyle w:val="Heading1"/>
      </w:pPr>
      <w:bookmarkStart w:id="4" w:name="O_1037651"/>
      <w:bookmarkEnd w:id="4"/>
      <w:r w:rsidRPr="00B14AF7">
        <w:t>Unit Sector</w:t>
      </w:r>
    </w:p>
    <w:p w:rsidR="00000000" w:rsidRPr="00B14AF7" w:rsidP="00683266">
      <w:pPr>
        <w:pStyle w:val="BodyText"/>
      </w:pPr>
      <w:r w:rsidRPr="00B14AF7">
        <w:t>Compliance (CPL)</w:t>
      </w:r>
    </w:p>
    <w:p w:rsidR="00000000" w:rsidRPr="00B14AF7" w:rsidP="00B14AF7">
      <w:pPr>
        <w:pStyle w:val="Heading1"/>
      </w:pPr>
      <w:bookmarkStart w:id="5" w:name="O_1037652"/>
      <w:bookmarkEnd w:id="5"/>
      <w:r w:rsidRPr="00B14A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3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Bold"/>
              <w:rPr>
                <w:lang w:val="en-NZ"/>
              </w:rPr>
            </w:pPr>
            <w:r w:rsidRPr="00B14AF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Bold"/>
              <w:rPr>
                <w:lang w:val="en-NZ"/>
              </w:rPr>
            </w:pPr>
            <w:r w:rsidRPr="00B14AF7">
              <w:t>Performance Criteria</w:t>
            </w:r>
          </w:p>
        </w:tc>
      </w:tr>
      <w:tr w:rsidTr="00683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AF7" w:rsidP="00B14AF7">
            <w:pPr>
              <w:pStyle w:val="BodyText"/>
            </w:pPr>
            <w:r w:rsidRPr="00B14A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3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t>1. Manage administrative tasks, correspondence and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AF7" w:rsidP="00B14AF7">
            <w:pPr>
              <w:pStyle w:val="BodyText"/>
            </w:pPr>
            <w:r w:rsidRPr="00B14AF7">
              <w:t>1.1 Assess, prioritise and execute administrative tasks to ensure effective operations</w:t>
            </w:r>
          </w:p>
          <w:p w:rsidR="00000000" w:rsidRPr="00B14AF7" w:rsidP="00B14AF7">
            <w:pPr>
              <w:pStyle w:val="BodyText"/>
            </w:pPr>
            <w:r w:rsidRPr="00B14AF7">
              <w:t xml:space="preserve">1.2 Complete </w:t>
            </w:r>
            <w:r w:rsidRPr="00B14AF7">
              <w:t>correspondence and records accurately and in a timely manner</w:t>
            </w:r>
          </w:p>
          <w:p w:rsidR="00000000" w:rsidRPr="00B14AF7" w:rsidP="00B14AF7">
            <w:pPr>
              <w:pStyle w:val="BodyText"/>
            </w:pPr>
            <w:r w:rsidRPr="00B14AF7">
              <w:t>1.3 Maintain correspondence and departmental reports and forms securely</w:t>
            </w:r>
          </w:p>
          <w:p w:rsidR="00000000" w:rsidRPr="00B14AF7" w:rsidP="00B14AF7">
            <w:pPr>
              <w:pStyle w:val="BodyText"/>
            </w:pPr>
            <w:r w:rsidRPr="00B14AF7">
              <w:t>1.4 Record movement of correspondence and records</w:t>
            </w:r>
          </w:p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t>1.5 Submit and store correspondence and records</w:t>
            </w:r>
          </w:p>
        </w:tc>
      </w:tr>
      <w:tr w:rsidTr="00683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t>2. Mainta</w:t>
            </w:r>
            <w:r w:rsidRPr="00B14AF7">
              <w:t>in notes and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AF7" w:rsidP="00B14AF7">
            <w:pPr>
              <w:pStyle w:val="BodyText"/>
            </w:pPr>
            <w:r w:rsidRPr="00B14AF7">
              <w:t>2.1 Complete notes and records of duties performed</w:t>
            </w:r>
          </w:p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t>2.2 Ensure notes are current and accurately maintained</w:t>
            </w:r>
          </w:p>
        </w:tc>
      </w:tr>
      <w:tr w:rsidTr="00683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t>3. Complete and submit departmental reports and forms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AF7" w:rsidP="00B14AF7">
            <w:pPr>
              <w:pStyle w:val="BodyText"/>
            </w:pPr>
            <w:r w:rsidRPr="00B14AF7">
              <w:t xml:space="preserve">3.1 Complete documentation according to organisational requirements, laws </w:t>
            </w:r>
            <w:r w:rsidRPr="00B14AF7">
              <w:t>and regulations</w:t>
            </w:r>
          </w:p>
          <w:p w:rsidR="00000000" w:rsidRPr="00B14AF7" w:rsidP="00B14AF7">
            <w:pPr>
              <w:pStyle w:val="BodyText"/>
            </w:pPr>
            <w:r w:rsidRPr="00B14AF7">
              <w:t>3.2 Ensure content of forms and reports is accurate and complete, legible, understandable and in the correct format</w:t>
            </w:r>
          </w:p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t>3.3 Submit documentation within the required timeframe</w:t>
            </w:r>
          </w:p>
        </w:tc>
      </w:tr>
      <w:tr w:rsidTr="00683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t>4. Process documentation for licences and regulatory authorisations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AF7" w:rsidP="00B14AF7">
            <w:pPr>
              <w:pStyle w:val="BodyText"/>
            </w:pPr>
            <w:r w:rsidRPr="00B14AF7">
              <w:t>4.1 Ensure procedures for preparation and assessment for licences and regulatory authorisations are correct</w:t>
            </w:r>
          </w:p>
          <w:p w:rsidR="00000000" w:rsidRPr="00B14AF7" w:rsidP="00B14AF7">
            <w:pPr>
              <w:pStyle w:val="BodyText"/>
            </w:pPr>
            <w:r w:rsidRPr="00B14AF7">
              <w:t>4.2 Carry out document assessment procedures and applicant security checks</w:t>
            </w:r>
          </w:p>
          <w:p w:rsidR="00000000" w:rsidRPr="00B14AF7" w:rsidP="00B14AF7">
            <w:pPr>
              <w:pStyle w:val="BodyText"/>
            </w:pPr>
            <w:r w:rsidRPr="00B14AF7">
              <w:t xml:space="preserve">4.3 Ensure appropriate licence authority is correctly issued and details </w:t>
            </w:r>
            <w:r w:rsidRPr="00B14AF7">
              <w:t>recorded</w:t>
            </w:r>
          </w:p>
        </w:tc>
      </w:tr>
    </w:tbl>
    <w:p w:rsidR="00000000" w:rsidRPr="00B14AF7" w:rsidP="00B14AF7">
      <w:pPr>
        <w:pStyle w:val="BodyText"/>
      </w:pPr>
    </w:p>
    <w:p w:rsidR="00000000" w:rsidRPr="00B14AF7" w:rsidP="00B14AF7">
      <w:pPr>
        <w:pStyle w:val="AllowPageBreak"/>
      </w:pPr>
    </w:p>
    <w:p w:rsidR="00000000" w:rsidRPr="00B14AF7" w:rsidP="00B14AF7">
      <w:pPr>
        <w:pStyle w:val="Heading1"/>
      </w:pPr>
      <w:bookmarkStart w:id="6" w:name="O_1037653"/>
      <w:bookmarkEnd w:id="6"/>
      <w:r w:rsidRPr="00B14AF7">
        <w:t>Foundation Skills</w:t>
      </w:r>
    </w:p>
    <w:p w:rsidR="00000000" w:rsidRPr="00683266" w:rsidP="00683266">
      <w:pPr>
        <w:pStyle w:val="BodyText"/>
        <w:rPr>
          <w:i/>
        </w:rPr>
      </w:pPr>
      <w:r w:rsidRPr="0068326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4A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Bold"/>
              <w:rPr>
                <w:lang w:val="en-NZ"/>
              </w:rPr>
            </w:pPr>
            <w:r w:rsidRPr="00B14AF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Bold"/>
              <w:rPr>
                <w:lang w:val="en-NZ"/>
              </w:rPr>
            </w:pPr>
            <w:r w:rsidRPr="00B14AF7">
              <w:t>Description</w:t>
            </w:r>
          </w:p>
        </w:tc>
      </w:tr>
      <w:tr w:rsidTr="00B14A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ListBullet"/>
              <w:rPr>
                <w:lang w:val="en-NZ"/>
              </w:rPr>
            </w:pPr>
            <w:r w:rsidRPr="00B14AF7">
              <w:t>Interprets applications and related documentation</w:t>
            </w:r>
          </w:p>
        </w:tc>
      </w:tr>
      <w:tr w:rsidTr="00B14A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ListBullet"/>
              <w:rPr>
                <w:lang w:val="en-NZ"/>
              </w:rPr>
            </w:pPr>
            <w:r w:rsidRPr="00B14AF7">
              <w:t>Interprets and applies workplace requirements, and seeks clarification or other assistance when required</w:t>
            </w:r>
          </w:p>
        </w:tc>
      </w:tr>
      <w:tr w:rsidTr="00B14A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AF7" w:rsidP="00B14AF7">
            <w:pPr>
              <w:pStyle w:val="ListBullet"/>
            </w:pPr>
            <w:r w:rsidRPr="00B14AF7">
              <w:t>Uses appropriate vocabulary, conventions and protocols, including technical language relevant to role</w:t>
            </w:r>
          </w:p>
          <w:p w:rsidR="00000000" w:rsidRPr="00B14AF7" w:rsidP="00B14AF7">
            <w:pPr>
              <w:pStyle w:val="ListBullet"/>
            </w:pPr>
            <w:r w:rsidRPr="00B14AF7">
              <w:t>Uses questioning to confirm and clarify understanding or seek further information</w:t>
            </w:r>
          </w:p>
          <w:p w:rsidR="00000000" w:rsidP="00B14AF7">
            <w:pPr>
              <w:pStyle w:val="ListBullet"/>
              <w:rPr>
                <w:lang w:val="en-NZ"/>
              </w:rPr>
            </w:pPr>
            <w:r w:rsidRPr="00B14AF7">
              <w:t>Cooperates and collaborates with others to undertake and complete admini</w:t>
            </w:r>
            <w:r w:rsidRPr="00B14AF7">
              <w:t>strative activities</w:t>
            </w:r>
          </w:p>
        </w:tc>
      </w:tr>
      <w:tr w:rsidTr="00B14A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AF7" w:rsidP="00B14AF7">
            <w:pPr>
              <w:pStyle w:val="ListBullet"/>
            </w:pPr>
            <w:r w:rsidRPr="00B14AF7">
              <w:t>Plans, organises and prioritises own work activities and resources</w:t>
            </w:r>
          </w:p>
          <w:p w:rsidR="00000000" w:rsidRPr="00B14AF7" w:rsidP="00B14AF7">
            <w:pPr>
              <w:pStyle w:val="ListBullet"/>
            </w:pPr>
            <w:r w:rsidRPr="00B14AF7">
              <w:t>Accesses databases to check applicant details/history</w:t>
            </w:r>
          </w:p>
          <w:p w:rsidR="00000000" w:rsidRPr="00B14AF7" w:rsidP="00B14AF7">
            <w:pPr>
              <w:pStyle w:val="ListBullet"/>
            </w:pPr>
            <w:r w:rsidRPr="00B14AF7">
              <w:t>Uses information and communication technology to perform administrative duties</w:t>
            </w:r>
          </w:p>
        </w:tc>
      </w:tr>
    </w:tbl>
    <w:p w:rsidR="00000000" w:rsidRPr="00B14AF7" w:rsidP="00B14AF7">
      <w:pPr>
        <w:pStyle w:val="BodyText"/>
      </w:pPr>
    </w:p>
    <w:p w:rsidR="00000000" w:rsidRPr="00B14AF7" w:rsidP="00B14AF7">
      <w:pPr>
        <w:pStyle w:val="AllowPageBreak"/>
      </w:pPr>
    </w:p>
    <w:p w:rsidR="00000000" w:rsidRPr="00B14AF7" w:rsidP="00B14AF7">
      <w:pPr>
        <w:pStyle w:val="Heading1"/>
      </w:pPr>
      <w:bookmarkStart w:id="7" w:name="O_1037655"/>
      <w:bookmarkEnd w:id="7"/>
      <w:r w:rsidRPr="00B14A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14A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Bold"/>
              <w:rPr>
                <w:lang w:val="en-NZ"/>
              </w:rPr>
            </w:pPr>
            <w:r w:rsidRPr="00B14AF7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Bold"/>
              <w:rPr>
                <w:lang w:val="en-NZ"/>
              </w:rPr>
            </w:pPr>
            <w:r w:rsidRPr="00B14AF7"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Bold"/>
              <w:rPr>
                <w:lang w:val="en-NZ"/>
              </w:rPr>
            </w:pPr>
            <w:r w:rsidRPr="00B14AF7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Bold"/>
              <w:rPr>
                <w:lang w:val="en-NZ"/>
              </w:rPr>
            </w:pPr>
            <w:r w:rsidRPr="00B14AF7">
              <w:t>Equivalence status</w:t>
            </w:r>
          </w:p>
        </w:tc>
      </w:tr>
      <w:tr w:rsidTr="00B14A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t>SFICPL305 Perform administrative duties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t>SFICOMP318A Perform administrative duties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AF7" w:rsidP="00B14AF7">
            <w:pPr>
              <w:pStyle w:val="BodyText"/>
            </w:pPr>
            <w:r w:rsidRPr="00B14AF7">
              <w:t>Updated to meet Standards for Training Packages</w:t>
            </w:r>
          </w:p>
          <w:p w:rsidR="00000000" w:rsidP="00B14AF7">
            <w:pPr>
              <w:pStyle w:val="BodyText"/>
              <w:rPr>
                <w:lang w:val="en-NZ"/>
              </w:rPr>
            </w:pPr>
            <w:r w:rsidRPr="00B14AF7">
              <w:t>Element 5 removed and minor amendment to elements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AF7" w:rsidP="00B14AF7">
            <w:pPr>
              <w:pStyle w:val="BodyText"/>
            </w:pPr>
            <w:r w:rsidRPr="00B14AF7">
              <w:t>Equivalent unit</w:t>
            </w:r>
          </w:p>
        </w:tc>
      </w:tr>
    </w:tbl>
    <w:p w:rsidR="00000000" w:rsidRPr="00B14AF7" w:rsidP="00B14AF7">
      <w:pPr>
        <w:pStyle w:val="BodyText"/>
      </w:pPr>
    </w:p>
    <w:p w:rsidR="00000000" w:rsidRPr="00B14AF7" w:rsidP="00B14AF7">
      <w:pPr>
        <w:pStyle w:val="AllowPageBreak"/>
      </w:pPr>
    </w:p>
    <w:p w:rsidR="00000000" w:rsidRPr="00B14AF7" w:rsidP="00B14AF7">
      <w:pPr>
        <w:pStyle w:val="Heading1"/>
      </w:pPr>
      <w:bookmarkStart w:id="8" w:name="O_1037662"/>
      <w:bookmarkEnd w:id="8"/>
      <w:r w:rsidRPr="00B14AF7">
        <w:t>Links</w:t>
      </w:r>
    </w:p>
    <w:p w:rsidR="00000000" w:rsidRPr="00B14AF7" w:rsidP="00683266">
      <w:pPr>
        <w:pStyle w:val="BodyText"/>
      </w:pPr>
      <w:r w:rsidRPr="00B14A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C000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14AF7" w:rsidP="00B14AF7"/>
    <w:sectPr w:rsidSect="00B14A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A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AF7" w:rsidRPr="00683266" w:rsidP="00683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A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66" w:rsidP="00B14A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3266" w:rsidP="00B14A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3266" w:rsidP="00B14A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A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4AF7" w:rsidRPr="00683266" w:rsidP="00683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A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66" w:rsidRPr="002D2AF8" w:rsidP="00B14A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SFICPL305 Perform administrative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83266" w:rsidP="00B14A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72A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0ADA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A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A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A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A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A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A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A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A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A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A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AF7"/>
  </w:style>
  <w:style w:type="character" w:customStyle="1" w:styleId="Heading1Char">
    <w:name w:val="Heading 1 Char"/>
    <w:basedOn w:val="DefaultParagraphFont"/>
    <w:link w:val="Heading1"/>
    <w:rsid w:val="00B14A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A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A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4AF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14AF7"/>
    <w:rPr>
      <w:i/>
    </w:rPr>
  </w:style>
  <w:style w:type="paragraph" w:customStyle="1" w:styleId="SuperHeading">
    <w:name w:val="SuperHeading"/>
    <w:basedOn w:val="Normal"/>
    <w:rsid w:val="00B14A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A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4AF7"/>
    <w:rPr>
      <w:b/>
    </w:rPr>
  </w:style>
  <w:style w:type="character" w:customStyle="1" w:styleId="Heading2Char">
    <w:name w:val="Heading 2 Char"/>
    <w:basedOn w:val="DefaultParagraphFont"/>
    <w:link w:val="Heading2"/>
    <w:rsid w:val="00B14A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A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A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A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A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A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A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A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A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A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A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A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A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A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4A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4A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4AF7"/>
    <w:rPr>
      <w:b/>
      <w:spacing w:val="0"/>
    </w:rPr>
  </w:style>
  <w:style w:type="paragraph" w:customStyle="1" w:styleId="SuperTitle">
    <w:name w:val="SuperTitle"/>
    <w:basedOn w:val="Title"/>
    <w:rsid w:val="00B14A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A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A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4A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4A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A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A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A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A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A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A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A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A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4A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A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A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AF7"/>
  </w:style>
  <w:style w:type="paragraph" w:styleId="TableofFigures">
    <w:name w:val="table of figures"/>
    <w:basedOn w:val="Normal"/>
    <w:next w:val="Normal"/>
    <w:semiHidden/>
    <w:rsid w:val="00B14A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A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4AF7"/>
    <w:rPr>
      <w:rFonts w:ascii="Wingdings" w:hAnsi="Wingdings"/>
    </w:rPr>
  </w:style>
  <w:style w:type="paragraph" w:customStyle="1" w:styleId="TableHeading">
    <w:name w:val="Table Heading"/>
    <w:basedOn w:val="HeadingBase"/>
    <w:rsid w:val="00B14A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AF7"/>
    <w:rPr>
      <w:color w:val="0033CC"/>
      <w:u w:val="none"/>
    </w:rPr>
  </w:style>
  <w:style w:type="paragraph" w:customStyle="1" w:styleId="BodyTextRight">
    <w:name w:val="Body Text Right"/>
    <w:basedOn w:val="BodyText"/>
    <w:rsid w:val="00B14A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A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A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A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A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A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AF7"/>
    <w:rPr>
      <w:sz w:val="32"/>
    </w:rPr>
  </w:style>
  <w:style w:type="paragraph" w:customStyle="1" w:styleId="HeadingProcedure">
    <w:name w:val="Heading Procedure"/>
    <w:basedOn w:val="HeadingBase"/>
    <w:next w:val="Normal"/>
    <w:rsid w:val="00B14A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AF7"/>
    <w:pPr>
      <w:spacing w:before="60" w:after="60"/>
    </w:pPr>
  </w:style>
  <w:style w:type="paragraph" w:styleId="ListContinue">
    <w:name w:val="List Continue"/>
    <w:basedOn w:val="List"/>
    <w:rsid w:val="00B14AF7"/>
    <w:pPr>
      <w:ind w:firstLine="0"/>
    </w:pPr>
  </w:style>
  <w:style w:type="paragraph" w:customStyle="1" w:styleId="ListNote">
    <w:name w:val="List Note"/>
    <w:basedOn w:val="List"/>
    <w:rsid w:val="00B14A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A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A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AF7"/>
    <w:rPr>
      <w:rFonts w:ascii="Courier New" w:hAnsi="Courier New"/>
    </w:rPr>
  </w:style>
  <w:style w:type="paragraph" w:customStyle="1" w:styleId="NoteBullet">
    <w:name w:val="Note Bullet"/>
    <w:basedOn w:val="Note"/>
    <w:rsid w:val="00B14A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A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A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A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A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4A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A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AF7"/>
    <w:rPr>
      <w:b/>
      <w:smallCaps/>
    </w:rPr>
  </w:style>
  <w:style w:type="paragraph" w:customStyle="1" w:styleId="TableListNumber">
    <w:name w:val="Table List Number"/>
    <w:basedOn w:val="ListNumber"/>
    <w:rsid w:val="00B14A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A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AF7"/>
    <w:pPr>
      <w:numPr>
        <w:numId w:val="8"/>
      </w:numPr>
    </w:pPr>
  </w:style>
  <w:style w:type="paragraph" w:customStyle="1" w:styleId="ListAlpha2">
    <w:name w:val="List Alpha 2"/>
    <w:basedOn w:val="List2"/>
    <w:rsid w:val="00B14AF7"/>
    <w:pPr>
      <w:numPr>
        <w:numId w:val="7"/>
      </w:numPr>
    </w:pPr>
  </w:style>
  <w:style w:type="paragraph" w:styleId="List2">
    <w:name w:val="List 2"/>
    <w:basedOn w:val="BodyText"/>
    <w:rsid w:val="00B14A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A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A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A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4A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4A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4AF7"/>
    <w:pPr>
      <w:numPr>
        <w:numId w:val="3"/>
      </w:numPr>
    </w:pPr>
  </w:style>
  <w:style w:type="paragraph" w:styleId="ListContinue2">
    <w:name w:val="List Continue 2"/>
    <w:basedOn w:val="List2"/>
    <w:rsid w:val="00B14AF7"/>
    <w:pPr>
      <w:ind w:firstLine="0"/>
    </w:pPr>
  </w:style>
  <w:style w:type="paragraph" w:styleId="ListContinue3">
    <w:name w:val="List Continue 3"/>
    <w:basedOn w:val="List3"/>
    <w:rsid w:val="00B14AF7"/>
    <w:pPr>
      <w:ind w:left="1021" w:firstLine="0"/>
    </w:pPr>
  </w:style>
  <w:style w:type="paragraph" w:styleId="ListContinue4">
    <w:name w:val="List Continue 4"/>
    <w:basedOn w:val="List4"/>
    <w:rsid w:val="00B14AF7"/>
    <w:pPr>
      <w:ind w:firstLine="0"/>
    </w:pPr>
  </w:style>
  <w:style w:type="paragraph" w:styleId="ListContinue5">
    <w:name w:val="List Continue 5"/>
    <w:basedOn w:val="List5"/>
    <w:rsid w:val="00B14AF7"/>
    <w:pPr>
      <w:ind w:firstLine="0"/>
    </w:pPr>
  </w:style>
  <w:style w:type="paragraph" w:styleId="ListNumber3">
    <w:name w:val="List Number 3"/>
    <w:basedOn w:val="List3"/>
    <w:rsid w:val="00B14AF7"/>
    <w:pPr>
      <w:numPr>
        <w:numId w:val="4"/>
      </w:numPr>
    </w:pPr>
  </w:style>
  <w:style w:type="paragraph" w:styleId="ListNumber4">
    <w:name w:val="List Number 4"/>
    <w:basedOn w:val="List4"/>
    <w:rsid w:val="00B14AF7"/>
    <w:pPr>
      <w:numPr>
        <w:numId w:val="5"/>
      </w:numPr>
    </w:pPr>
  </w:style>
  <w:style w:type="paragraph" w:styleId="ListNumber5">
    <w:name w:val="List Number 5"/>
    <w:basedOn w:val="List5"/>
    <w:rsid w:val="00B14AF7"/>
    <w:pPr>
      <w:numPr>
        <w:numId w:val="6"/>
      </w:numPr>
    </w:pPr>
  </w:style>
  <w:style w:type="paragraph" w:styleId="BlockText">
    <w:name w:val="Block Text"/>
    <w:basedOn w:val="Normal"/>
    <w:rsid w:val="00B14A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A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AF7"/>
    <w:rPr>
      <w:sz w:val="16"/>
      <w:vertAlign w:val="superscript"/>
    </w:rPr>
  </w:style>
  <w:style w:type="character" w:customStyle="1" w:styleId="Symbols">
    <w:name w:val="Symbols"/>
    <w:basedOn w:val="DefaultParagraphFont"/>
    <w:rsid w:val="00B14AF7"/>
    <w:rPr>
      <w:rFonts w:ascii="Symbol" w:hAnsi="Symbol"/>
    </w:rPr>
  </w:style>
  <w:style w:type="character" w:customStyle="1" w:styleId="MenuOptions">
    <w:name w:val="Menu Options"/>
    <w:basedOn w:val="DefaultParagraphFont"/>
    <w:rsid w:val="00B14A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AF7"/>
    <w:rPr>
      <w:b/>
    </w:rPr>
  </w:style>
  <w:style w:type="character" w:customStyle="1" w:styleId="Underlined">
    <w:name w:val="Underlined"/>
    <w:basedOn w:val="DefaultParagraphFont"/>
    <w:rsid w:val="00B14AF7"/>
    <w:rPr>
      <w:u w:val="single"/>
    </w:rPr>
  </w:style>
  <w:style w:type="paragraph" w:customStyle="1" w:styleId="TableBodyTextRight">
    <w:name w:val="Table Body Text Right"/>
    <w:basedOn w:val="TableBodyText"/>
    <w:rsid w:val="00B14A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AF7"/>
    <w:rPr>
      <w:sz w:val="18"/>
    </w:rPr>
  </w:style>
  <w:style w:type="paragraph" w:customStyle="1" w:styleId="BodySmallRight">
    <w:name w:val="Body Small Right"/>
    <w:basedOn w:val="BodyTextRight"/>
    <w:rsid w:val="00B14AF7"/>
    <w:rPr>
      <w:sz w:val="18"/>
      <w:szCs w:val="18"/>
    </w:rPr>
  </w:style>
  <w:style w:type="paragraph" w:customStyle="1" w:styleId="MarginEdition">
    <w:name w:val="Margin Edition"/>
    <w:basedOn w:val="MarginNote"/>
    <w:rsid w:val="00B14A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AF7"/>
    <w:rPr>
      <w:sz w:val="2"/>
      <w:szCs w:val="2"/>
    </w:rPr>
  </w:style>
  <w:style w:type="character" w:customStyle="1" w:styleId="Small">
    <w:name w:val="Small"/>
    <w:basedOn w:val="DefaultParagraphFont"/>
    <w:rsid w:val="00B14AF7"/>
    <w:rPr>
      <w:sz w:val="16"/>
    </w:rPr>
  </w:style>
  <w:style w:type="paragraph" w:customStyle="1" w:styleId="WideTable">
    <w:name w:val="Wide Table"/>
    <w:basedOn w:val="Normal"/>
    <w:rsid w:val="00B14A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AF7"/>
  </w:style>
  <w:style w:type="paragraph" w:styleId="Quote">
    <w:name w:val="Quote"/>
    <w:basedOn w:val="Heading1"/>
    <w:link w:val="QuoteChar"/>
    <w:qFormat/>
    <w:rsid w:val="00B14A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A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AF7"/>
    <w:pPr>
      <w:pageBreakBefore/>
    </w:pPr>
  </w:style>
  <w:style w:type="paragraph" w:customStyle="1" w:styleId="Border">
    <w:name w:val="Border"/>
    <w:basedOn w:val="Normal"/>
    <w:qFormat/>
    <w:rsid w:val="00B14A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A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A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A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A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A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A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A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A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AF7"/>
    <w:rPr>
      <w:u w:val="single"/>
    </w:rPr>
  </w:style>
  <w:style w:type="character" w:customStyle="1" w:styleId="BoldandItalics">
    <w:name w:val="Bold and Italics"/>
    <w:qFormat/>
    <w:rsid w:val="00B14AF7"/>
    <w:rPr>
      <w:b/>
      <w:i/>
      <w:u w:val="none"/>
    </w:rPr>
  </w:style>
  <w:style w:type="paragraph" w:styleId="BalloonText">
    <w:name w:val="Balloon Text"/>
    <w:basedOn w:val="Normal"/>
    <w:link w:val="BalloonTextChar"/>
    <w:rsid w:val="00B14A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A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A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A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A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A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4A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3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3376</Characters>
  <Application>Microsoft Office Word</Application>
  <DocSecurity>0</DocSecurity>
  <Lines>135</Lines>
  <Paragraphs>80</Paragraphs>
  <ScaleCrop>false</ScaleCrop>
  <Company>Author-it Software Corporation Ltd.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SFICPL305 Perform administrative duties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2022-02-25T06:44:00Z</dcterms:created>
  <dcterms:modified xsi:type="dcterms:W3CDTF">2022-02-25T06:44:00Z</dcterms:modified>
</cp:coreProperties>
</file>