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E01" w:rsidP="00AF4E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SFICPL305 Perform administrative duties</w:t>
      </w:r>
      <w:r>
        <w:fldChar w:fldCharType="end"/>
      </w:r>
    </w:p>
    <w:p w:rsidR="00AF4E01" w:rsidP="00AF4E01">
      <w:pPr>
        <w:pStyle w:val="Version"/>
        <w:sectPr w:rsidSect="005749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49D6" w:rsidP="005749D6">
      <w:pPr>
        <w:pStyle w:val="SuperHeading"/>
      </w:pPr>
      <w:r w:rsidRPr="005749D6">
        <w:t>SFICPL305 Perform administrative duties</w:t>
      </w:r>
    </w:p>
    <w:p w:rsidR="00000000" w:rsidRPr="005749D6" w:rsidP="005749D6">
      <w:pPr>
        <w:pStyle w:val="Heading1"/>
      </w:pPr>
      <w:bookmarkStart w:id="1" w:name="O_1037647"/>
      <w:bookmarkEnd w:id="1"/>
      <w:r w:rsidRPr="005749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Comments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This version released with SFI Seafood Industry Training Package Version 1.0.</w:t>
            </w:r>
          </w:p>
        </w:tc>
      </w:tr>
    </w:tbl>
    <w:p w:rsidR="00000000" w:rsidRPr="005749D6" w:rsidP="005749D6">
      <w:pPr>
        <w:pStyle w:val="BodyText"/>
      </w:pP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2" w:name="O_1037648"/>
      <w:bookmarkEnd w:id="2"/>
      <w:r w:rsidRPr="005749D6">
        <w:t>Application</w:t>
      </w:r>
    </w:p>
    <w:p w:rsidR="00000000" w:rsidRPr="005749D6" w:rsidP="00AF4E01">
      <w:pPr>
        <w:pStyle w:val="BodyText"/>
      </w:pPr>
      <w:r w:rsidRPr="005749D6">
        <w:t>This unit of competency describes the skills and knowledge required to perform a range of admini</w:t>
      </w:r>
      <w:r w:rsidRPr="005749D6">
        <w:t xml:space="preserve">strative functions for a fisheries compliance agency. </w:t>
      </w:r>
    </w:p>
    <w:p w:rsidR="00000000" w:rsidRPr="005749D6" w:rsidP="00AF4E01">
      <w:pPr>
        <w:pStyle w:val="BodyText"/>
      </w:pPr>
      <w:r w:rsidRPr="005749D6">
        <w:t>The unit applies to individuals who prepare, submit and assess documentation according to organisational, licensing and regulatory requirements.</w:t>
      </w:r>
    </w:p>
    <w:p w:rsidR="00000000" w:rsidRPr="005749D6" w:rsidP="00AF4E01">
      <w:pPr>
        <w:pStyle w:val="BodyText"/>
      </w:pPr>
      <w:r w:rsidRPr="005749D6">
        <w:t>All work must be carried out to comply with workplace pr</w:t>
      </w:r>
      <w:r w:rsidRPr="005749D6">
        <w:t>ocedures, according to state/territory health and safety and environmental regulations, legislation and standards that apply to the workplace.</w:t>
      </w:r>
    </w:p>
    <w:p w:rsidR="00000000" w:rsidRPr="005749D6" w:rsidP="00AF4E01">
      <w:pPr>
        <w:pStyle w:val="BodyText"/>
      </w:pPr>
      <w:r w:rsidRPr="005749D6">
        <w:t>No licensing, legislative or certification requirements apply to this unit at the time of publication.</w:t>
      </w:r>
    </w:p>
    <w:p w:rsidR="00000000" w:rsidRPr="005749D6" w:rsidP="005749D6">
      <w:pPr>
        <w:pStyle w:val="Heading1"/>
      </w:pPr>
      <w:bookmarkStart w:id="3" w:name="O_1037649"/>
      <w:bookmarkEnd w:id="3"/>
      <w:r w:rsidRPr="005749D6">
        <w:t>Pre-requisite Unit</w:t>
      </w:r>
    </w:p>
    <w:p w:rsidR="00000000" w:rsidRPr="005749D6" w:rsidP="00AF4E01">
      <w:pPr>
        <w:pStyle w:val="BodyText"/>
      </w:pPr>
      <w:r w:rsidRPr="005749D6">
        <w:t>Nil</w:t>
      </w:r>
    </w:p>
    <w:p w:rsidR="00000000" w:rsidRPr="005749D6" w:rsidP="005749D6">
      <w:pPr>
        <w:pStyle w:val="Heading1"/>
      </w:pPr>
      <w:bookmarkStart w:id="4" w:name="O_1037651"/>
      <w:bookmarkEnd w:id="4"/>
      <w:r w:rsidRPr="005749D6">
        <w:t>Unit Sector</w:t>
      </w:r>
    </w:p>
    <w:p w:rsidR="00000000" w:rsidRPr="005749D6" w:rsidP="00AF4E01">
      <w:pPr>
        <w:pStyle w:val="BodyText"/>
      </w:pPr>
      <w:r w:rsidRPr="005749D6">
        <w:t>Compliance (CPL)</w:t>
      </w:r>
    </w:p>
    <w:p w:rsidR="00000000" w:rsidRPr="005749D6" w:rsidP="005749D6">
      <w:pPr>
        <w:pStyle w:val="Heading1"/>
      </w:pPr>
      <w:bookmarkStart w:id="5" w:name="O_1037652"/>
      <w:bookmarkEnd w:id="5"/>
      <w:r w:rsidRPr="005749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4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Performance Criteria</w:t>
            </w:r>
          </w:p>
        </w:tc>
      </w:tr>
      <w:tr w:rsidTr="00AF4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1. Manage administrative tasks, correspondence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1.1 Assess, prioritise and execute administrative tasks to ensure effective operations</w:t>
            </w:r>
          </w:p>
          <w:p w:rsidR="00000000" w:rsidRPr="005749D6" w:rsidP="005749D6">
            <w:pPr>
              <w:pStyle w:val="BodyText"/>
            </w:pPr>
            <w:r w:rsidRPr="005749D6">
              <w:t xml:space="preserve">1.2 Complete </w:t>
            </w:r>
            <w:r w:rsidRPr="005749D6">
              <w:t>correspondence and records accurately and in a timely manner</w:t>
            </w:r>
          </w:p>
          <w:p w:rsidR="00000000" w:rsidRPr="005749D6" w:rsidP="005749D6">
            <w:pPr>
              <w:pStyle w:val="BodyText"/>
            </w:pPr>
            <w:r w:rsidRPr="005749D6">
              <w:t>1.3 Maintain correspondence and departmental reports and forms securely</w:t>
            </w:r>
          </w:p>
          <w:p w:rsidR="00000000" w:rsidRPr="005749D6" w:rsidP="005749D6">
            <w:pPr>
              <w:pStyle w:val="BodyText"/>
            </w:pPr>
            <w:r w:rsidRPr="005749D6">
              <w:t>1.4 Record movement of correspondence and records</w:t>
            </w:r>
          </w:p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1.5 Submit and store correspondence and records</w:t>
            </w:r>
          </w:p>
        </w:tc>
      </w:tr>
      <w:tr w:rsidTr="00AF4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2. Maintain notes and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2.1 Complete notes and records of duties performed</w:t>
            </w:r>
          </w:p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2.2 Ensure notes are current and accurately maintained</w:t>
            </w:r>
          </w:p>
        </w:tc>
      </w:tr>
      <w:tr w:rsidTr="00AF4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3. Complete and submit departmental reports and forms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3.1 Complete documentation according to organisational requiremen</w:t>
            </w:r>
            <w:r w:rsidRPr="005749D6">
              <w:t>ts, laws and regulations</w:t>
            </w:r>
          </w:p>
          <w:p w:rsidR="00000000" w:rsidRPr="005749D6" w:rsidP="005749D6">
            <w:pPr>
              <w:pStyle w:val="BodyText"/>
            </w:pPr>
            <w:r w:rsidRPr="005749D6">
              <w:t>3.2 Ensure content of forms and reports is accurate and complete, legible, understandable and in the correct format</w:t>
            </w:r>
          </w:p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3.3 Submit documentation within the required timeframe</w:t>
            </w:r>
          </w:p>
        </w:tc>
      </w:tr>
      <w:tr w:rsidTr="00AF4E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4. Process documentation for licences and regulatory author</w:t>
            </w:r>
            <w:r w:rsidRPr="005749D6">
              <w:t>isations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4.1 Ensure procedures for preparation and assessment for licences and regulatory authorisations are correct</w:t>
            </w:r>
          </w:p>
          <w:p w:rsidR="00000000" w:rsidRPr="005749D6" w:rsidP="005749D6">
            <w:pPr>
              <w:pStyle w:val="BodyText"/>
            </w:pPr>
            <w:r w:rsidRPr="005749D6">
              <w:t>4.2 Carry out document assessment procedures and applicant security checks</w:t>
            </w:r>
          </w:p>
          <w:p w:rsidR="00000000" w:rsidRPr="005749D6" w:rsidP="005749D6">
            <w:pPr>
              <w:pStyle w:val="BodyText"/>
            </w:pPr>
            <w:r w:rsidRPr="005749D6">
              <w:t>4.3 Ensure appropriate licence authority is correctly issued and</w:t>
            </w:r>
            <w:r w:rsidRPr="005749D6">
              <w:t xml:space="preserve"> details recorded</w:t>
            </w:r>
          </w:p>
        </w:tc>
      </w:tr>
    </w:tbl>
    <w:p w:rsidR="00000000" w:rsidRPr="005749D6" w:rsidP="005749D6">
      <w:pPr>
        <w:pStyle w:val="BodyText"/>
      </w:pP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6" w:name="O_1037653"/>
      <w:bookmarkEnd w:id="6"/>
      <w:r w:rsidRPr="005749D6">
        <w:t>Foundation Skills</w:t>
      </w:r>
    </w:p>
    <w:p w:rsidR="00000000" w:rsidRPr="00AF4E01" w:rsidP="00AF4E01">
      <w:pPr>
        <w:pStyle w:val="BodyText"/>
        <w:rPr>
          <w:i/>
        </w:rPr>
      </w:pPr>
      <w:r w:rsidRPr="00AF4E0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Description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ListBullet"/>
              <w:rPr>
                <w:lang w:val="en-NZ"/>
              </w:rPr>
            </w:pPr>
            <w:r w:rsidRPr="005749D6">
              <w:t>Interprets applications and related documentation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ListBullet"/>
              <w:rPr>
                <w:lang w:val="en-NZ"/>
              </w:rPr>
            </w:pPr>
            <w:r w:rsidRPr="005749D6">
              <w:t>Interprets and applies workplace requirements, and seeks clarification or other assistance when required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ListBullet"/>
            </w:pPr>
            <w:r w:rsidRPr="005749D6">
              <w:t>Uses appropriate vocabulary, conventions and protocols, including technical language relevant to role</w:t>
            </w:r>
          </w:p>
          <w:p w:rsidR="00000000" w:rsidRPr="005749D6" w:rsidP="005749D6">
            <w:pPr>
              <w:pStyle w:val="ListBullet"/>
            </w:pPr>
            <w:r w:rsidRPr="005749D6">
              <w:t>Uses questioning to confirm and clarify understanding or seek further information</w:t>
            </w:r>
          </w:p>
          <w:p w:rsidR="00000000" w:rsidP="005749D6">
            <w:pPr>
              <w:pStyle w:val="ListBullet"/>
              <w:rPr>
                <w:lang w:val="en-NZ"/>
              </w:rPr>
            </w:pPr>
            <w:r w:rsidRPr="005749D6">
              <w:t>Cooperates and collaborates with others to undertake and complete admini</w:t>
            </w:r>
            <w:r w:rsidRPr="005749D6">
              <w:t>strative activities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ListBullet"/>
            </w:pPr>
            <w:r w:rsidRPr="005749D6">
              <w:t>Plans, organises and prioritises own work activities and resources</w:t>
            </w:r>
          </w:p>
          <w:p w:rsidR="00000000" w:rsidRPr="005749D6" w:rsidP="005749D6">
            <w:pPr>
              <w:pStyle w:val="ListBullet"/>
            </w:pPr>
            <w:r w:rsidRPr="005749D6">
              <w:t>Accesses databases to check applicant details/history</w:t>
            </w:r>
          </w:p>
          <w:p w:rsidR="00000000" w:rsidRPr="005749D6" w:rsidP="005749D6">
            <w:pPr>
              <w:pStyle w:val="ListBullet"/>
            </w:pPr>
            <w:r w:rsidRPr="005749D6">
              <w:t>Uses information and communication technology to perform administrative duties</w:t>
            </w:r>
          </w:p>
        </w:tc>
      </w:tr>
    </w:tbl>
    <w:p w:rsidR="00000000" w:rsidRPr="005749D6" w:rsidP="005749D6">
      <w:pPr>
        <w:pStyle w:val="BodyText"/>
      </w:pP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7" w:name="O_1037655"/>
      <w:bookmarkEnd w:id="7"/>
      <w:r w:rsidRPr="005749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Equivalence status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SFICPL305 Perform administrative duties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SFICOMP318A Perform administrative duties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Updated to meet Standards for Training Packages</w:t>
            </w:r>
          </w:p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Element 5 removed and minor amendment to elements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Equivalent unit</w:t>
            </w:r>
          </w:p>
        </w:tc>
      </w:tr>
    </w:tbl>
    <w:p w:rsidR="00000000" w:rsidRPr="005749D6" w:rsidP="005749D6">
      <w:pPr>
        <w:pStyle w:val="BodyText"/>
      </w:pP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8" w:name="O_1037662"/>
      <w:bookmarkEnd w:id="8"/>
      <w:r w:rsidRPr="005749D6">
        <w:t>Links</w:t>
      </w:r>
    </w:p>
    <w:p w:rsidR="00000000" w:rsidRPr="005749D6" w:rsidP="00AF4E01">
      <w:pPr>
        <w:pStyle w:val="BodyText"/>
      </w:pPr>
      <w:r w:rsidRPr="005749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31DA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749D6" w:rsidP="00AF4E01">
      <w:pPr>
        <w:pStyle w:val="BodyText"/>
        <w:sectPr w:rsidSect="005749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49D6" w:rsidP="005749D6">
      <w:pPr>
        <w:pStyle w:val="SuperHeading"/>
      </w:pPr>
      <w:r w:rsidRPr="005749D6">
        <w:t>Assessment Requirements for SFICPL305 Perform administrative duties</w:t>
      </w:r>
    </w:p>
    <w:p w:rsidR="00000000" w:rsidRPr="005749D6" w:rsidP="005749D6">
      <w:pPr>
        <w:pStyle w:val="Heading1"/>
      </w:pPr>
      <w:bookmarkStart w:id="9" w:name="O_1037657"/>
      <w:bookmarkEnd w:id="9"/>
      <w:r w:rsidRPr="005749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Bold"/>
              <w:rPr>
                <w:lang w:val="en-NZ"/>
              </w:rPr>
            </w:pPr>
            <w:r w:rsidRPr="005749D6">
              <w:t>Comments</w:t>
            </w:r>
          </w:p>
        </w:tc>
      </w:tr>
      <w:tr w:rsidTr="005749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9D6">
            <w:pPr>
              <w:pStyle w:val="BodyText"/>
              <w:rPr>
                <w:lang w:val="en-NZ"/>
              </w:rPr>
            </w:pPr>
            <w:r w:rsidRPr="005749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9D6" w:rsidP="005749D6">
            <w:pPr>
              <w:pStyle w:val="BodyText"/>
            </w:pPr>
            <w:r w:rsidRPr="005749D6">
              <w:t>This version released with SFI Seafood Industry Training Package Version 1.0.</w:t>
            </w:r>
          </w:p>
        </w:tc>
      </w:tr>
    </w:tbl>
    <w:p w:rsidR="00000000" w:rsidRPr="005749D6" w:rsidP="005749D6">
      <w:pPr>
        <w:pStyle w:val="BodyText"/>
      </w:pP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10" w:name="O_1037658"/>
      <w:bookmarkEnd w:id="10"/>
      <w:r w:rsidRPr="005749D6">
        <w:t>Performance Evidence</w:t>
      </w:r>
    </w:p>
    <w:p w:rsidR="00000000" w:rsidRPr="005749D6" w:rsidP="00AF4E01">
      <w:pPr>
        <w:pStyle w:val="BodyText"/>
      </w:pPr>
      <w:r w:rsidRPr="005749D6">
        <w:t xml:space="preserve">An individual demonstrating competency must satisfy all of the elements and performance criteria in this unit. </w:t>
      </w:r>
    </w:p>
    <w:p w:rsidR="00000000" w:rsidRPr="005749D6" w:rsidP="00AF4E01">
      <w:pPr>
        <w:pStyle w:val="BodyText"/>
      </w:pPr>
      <w:r w:rsidRPr="005749D6">
        <w:t>There must be evidence t</w:t>
      </w:r>
      <w:r w:rsidRPr="005749D6">
        <w:t>hat the individual has carried out administrative duties on at least one occasion, including:</w:t>
      </w:r>
    </w:p>
    <w:p w:rsidR="00000000" w:rsidRPr="005749D6" w:rsidP="005749D6">
      <w:pPr>
        <w:pStyle w:val="ListBullet"/>
      </w:pPr>
      <w:r w:rsidRPr="005749D6">
        <w:t>prioritising and organising administrative tasks</w:t>
      </w:r>
    </w:p>
    <w:p w:rsidR="00000000" w:rsidRPr="005749D6" w:rsidP="005749D6">
      <w:pPr>
        <w:pStyle w:val="ListBullet"/>
      </w:pPr>
      <w:r w:rsidRPr="005749D6">
        <w:t xml:space="preserve">accurately completing and/or maintaining documentation, including correspondence, records, notes, forms and reports </w:t>
      </w:r>
    </w:p>
    <w:p w:rsidR="00000000" w:rsidRPr="005749D6" w:rsidP="005749D6">
      <w:pPr>
        <w:pStyle w:val="ListBullet"/>
      </w:pPr>
      <w:r w:rsidRPr="005749D6">
        <w:t>processing, submitting and/or storing documentation according to organisational requirements, laws and regulations.</w:t>
      </w: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11" w:name="O_1037659"/>
      <w:bookmarkEnd w:id="11"/>
      <w:r w:rsidRPr="005749D6">
        <w:t>Know</w:t>
      </w:r>
      <w:r w:rsidRPr="005749D6">
        <w:t>ledge Evidence</w:t>
      </w:r>
    </w:p>
    <w:p w:rsidR="00000000" w:rsidRPr="005749D6" w:rsidP="00AF4E01">
      <w:pPr>
        <w:pStyle w:val="BodyText"/>
      </w:pPr>
      <w:r w:rsidRPr="005749D6">
        <w:t>An individual must be able to demonstrate the knowledge required to perform the tasks outlined in the elements and performance criteria of this unit. This includes knowledge of:</w:t>
      </w:r>
    </w:p>
    <w:p w:rsidR="00000000" w:rsidRPr="005749D6" w:rsidP="005749D6">
      <w:pPr>
        <w:pStyle w:val="ListBullet"/>
      </w:pPr>
      <w:r w:rsidRPr="005749D6">
        <w:t>procedures for managing administrative tasks and maintaining a record of duties performed</w:t>
      </w:r>
    </w:p>
    <w:p w:rsidR="00000000" w:rsidRPr="005749D6" w:rsidP="005749D6">
      <w:pPr>
        <w:pStyle w:val="ListBullet"/>
      </w:pPr>
      <w:r w:rsidRPr="005749D6">
        <w:t>jurisdictional laws, by-laws and regulations relating to the preparation of documentation</w:t>
      </w:r>
    </w:p>
    <w:p w:rsidR="00000000" w:rsidRPr="005749D6" w:rsidP="005749D6">
      <w:pPr>
        <w:pStyle w:val="ListBullet"/>
      </w:pPr>
      <w:r w:rsidRPr="005749D6">
        <w:t>issuing of licences and requirements of relevant authorities</w:t>
      </w:r>
    </w:p>
    <w:p w:rsidR="00000000" w:rsidRPr="005749D6" w:rsidP="005749D6">
      <w:pPr>
        <w:pStyle w:val="ListBullet"/>
      </w:pPr>
      <w:r w:rsidRPr="005749D6">
        <w:t>various types o</w:t>
      </w:r>
      <w:r w:rsidRPr="005749D6">
        <w:t>f departmental and licensing system documents, proformas and logs and the preparation and assessment requirements for each.</w:t>
      </w:r>
    </w:p>
    <w:p w:rsidR="00000000" w:rsidRPr="005749D6" w:rsidP="005749D6">
      <w:pPr>
        <w:pStyle w:val="AllowPageBreak"/>
      </w:pPr>
    </w:p>
    <w:p w:rsidR="00000000" w:rsidRPr="005749D6" w:rsidP="005749D6">
      <w:pPr>
        <w:pStyle w:val="Heading1"/>
      </w:pPr>
      <w:bookmarkStart w:id="12" w:name="O_1037660"/>
      <w:bookmarkEnd w:id="12"/>
      <w:r w:rsidRPr="005749D6">
        <w:t>Assessment Conditions</w:t>
      </w:r>
    </w:p>
    <w:p w:rsidR="00000000" w:rsidRPr="005749D6" w:rsidP="00AF4E01">
      <w:pPr>
        <w:pStyle w:val="BodyText"/>
      </w:pPr>
      <w:r w:rsidRPr="005749D6">
        <w:t xml:space="preserve">Assessment of skills must take place under the following conditions: </w:t>
      </w:r>
    </w:p>
    <w:p w:rsidR="00000000" w:rsidRPr="005749D6" w:rsidP="005749D6">
      <w:pPr>
        <w:pStyle w:val="ListBullet"/>
      </w:pPr>
      <w:r w:rsidRPr="005749D6">
        <w:t>physical conditions:</w:t>
      </w:r>
    </w:p>
    <w:p w:rsidR="00000000" w:rsidRPr="005749D6" w:rsidP="005749D6">
      <w:pPr>
        <w:pStyle w:val="ListBullet2"/>
      </w:pPr>
      <w:r w:rsidRPr="005749D6">
        <w:t>skills must be demonstrated in a fisheries compliance agency setting or an environment that accurately represents workplace conditions</w:t>
      </w:r>
    </w:p>
    <w:p w:rsidR="00000000" w:rsidRPr="005749D6" w:rsidP="005749D6">
      <w:pPr>
        <w:pStyle w:val="ListBullet"/>
      </w:pPr>
      <w:r w:rsidRPr="005749D6">
        <w:t>resources, equipment and materials:</w:t>
      </w:r>
    </w:p>
    <w:p w:rsidR="00000000" w:rsidRPr="005749D6" w:rsidP="005749D6">
      <w:pPr>
        <w:pStyle w:val="ListBullet2"/>
      </w:pPr>
      <w:r w:rsidRPr="005749D6">
        <w:t>access to appropriate departmental proformas, licence applications, property books and storage systems</w:t>
      </w:r>
    </w:p>
    <w:p w:rsidR="00000000" w:rsidRPr="005749D6" w:rsidP="005749D6">
      <w:pPr>
        <w:pStyle w:val="ListBullet2"/>
      </w:pPr>
      <w:r w:rsidRPr="005749D6">
        <w:t>computer with access to information databases to enable applicant suitability checks</w:t>
      </w:r>
    </w:p>
    <w:p w:rsidR="00000000" w:rsidRPr="005749D6" w:rsidP="005749D6">
      <w:pPr>
        <w:pStyle w:val="ListBullet"/>
      </w:pPr>
      <w:r w:rsidRPr="005749D6">
        <w:t>specifications:</w:t>
      </w:r>
    </w:p>
    <w:p w:rsidR="00000000" w:rsidRPr="005749D6" w:rsidP="005749D6">
      <w:pPr>
        <w:pStyle w:val="ListBullet2"/>
      </w:pPr>
      <w:r w:rsidRPr="005749D6">
        <w:t>access to relevant laws and regulations relating t</w:t>
      </w:r>
      <w:r w:rsidRPr="005749D6">
        <w:t>o the preparation of documentation.</w:t>
      </w:r>
    </w:p>
    <w:p w:rsidR="00000000" w:rsidRPr="005749D6" w:rsidP="00AF4E01">
      <w:pPr>
        <w:pStyle w:val="BodyText"/>
      </w:pPr>
      <w:r w:rsidRPr="005749D6">
        <w:t>Assessors of this unit must satisfy the requirements for assessors in applicable vocational education and training legislation, frameworks and/or standards.</w:t>
      </w:r>
    </w:p>
    <w:p w:rsidR="00000000" w:rsidRPr="005749D6" w:rsidP="005749D6">
      <w:pPr>
        <w:pStyle w:val="Heading1"/>
      </w:pPr>
      <w:bookmarkStart w:id="13" w:name="O_1037663"/>
      <w:bookmarkEnd w:id="13"/>
      <w:r w:rsidRPr="005749D6">
        <w:t>Links</w:t>
      </w:r>
    </w:p>
    <w:p w:rsidR="00000000" w:rsidRPr="005749D6" w:rsidP="00AF4E01">
      <w:pPr>
        <w:pStyle w:val="BodyText"/>
      </w:pPr>
      <w:r w:rsidRPr="005749D6">
        <w:t>Companion Volumes, including Implement</w:t>
      </w:r>
      <w:r w:rsidRPr="005749D6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031DA4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749D6" w:rsidP="005749D6"/>
    <w:sectPr w:rsidSect="005749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 w:rsidRPr="00AF4E01" w:rsidP="00AF4E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01" w:rsidP="00574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E01" w:rsidP="00574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4E01" w:rsidP="005749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 w:rsidP="005749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4E01">
      <w:t>Approved</w:t>
    </w:r>
    <w:r w:rsidR="00AF4E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4E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4E01">
      <w:rPr>
        <w:noProof/>
      </w:rPr>
      <w:t>4</w:t>
    </w:r>
    <w:r>
      <w:rPr>
        <w:noProof/>
      </w:rPr>
      <w:fldChar w:fldCharType="end"/>
    </w:r>
  </w:p>
  <w:p w:rsidR="005749D6" w:rsidP="005749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4E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4E01">
      <w:t>Skills Insight</w:t>
    </w:r>
    <w:r w:rsidR="00AF4E01">
      <w:fldChar w:fldCharType="end"/>
    </w:r>
  </w:p>
  <w:p w:rsidR="005749D6" w:rsidP="005749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9D6" w:rsidRPr="00AF4E01" w:rsidP="00AF4E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01" w:rsidRPr="002D2AF8" w:rsidP="00574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SFICPL305 Perform administrative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F4E01" w:rsidP="005749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9D6" w:rsidRPr="002D2AF8" w:rsidP="005749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4E01">
      <w:t>SFICPL305 Perform administrative duties</w:t>
    </w:r>
    <w:r w:rsidR="00AF4E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4E01">
      <w:rPr>
        <w:noProof/>
      </w:rPr>
      <w:t>2 March 2025</w:t>
    </w:r>
    <w:r>
      <w:fldChar w:fldCharType="end"/>
    </w:r>
  </w:p>
  <w:p w:rsidR="005749D6" w:rsidP="005749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CEFE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8A7A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40B8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9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9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9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9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9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9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9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9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9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9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9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9D6"/>
  </w:style>
  <w:style w:type="character" w:customStyle="1" w:styleId="Heading1Char">
    <w:name w:val="Heading 1 Char"/>
    <w:basedOn w:val="DefaultParagraphFont"/>
    <w:link w:val="Heading1"/>
    <w:rsid w:val="005749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49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9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49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49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49D6"/>
    <w:rPr>
      <w:i/>
    </w:rPr>
  </w:style>
  <w:style w:type="paragraph" w:customStyle="1" w:styleId="SuperHeading">
    <w:name w:val="SuperHeading"/>
    <w:basedOn w:val="Normal"/>
    <w:rsid w:val="005749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49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49D6"/>
    <w:rPr>
      <w:b/>
    </w:rPr>
  </w:style>
  <w:style w:type="character" w:customStyle="1" w:styleId="Heading2Char">
    <w:name w:val="Heading 2 Char"/>
    <w:basedOn w:val="DefaultParagraphFont"/>
    <w:link w:val="Heading2"/>
    <w:rsid w:val="005749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9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9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9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9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9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9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9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9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9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9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9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9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9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9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9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9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49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49D6"/>
    <w:rPr>
      <w:b/>
      <w:spacing w:val="0"/>
    </w:rPr>
  </w:style>
  <w:style w:type="paragraph" w:customStyle="1" w:styleId="SuperTitle">
    <w:name w:val="SuperTitle"/>
    <w:basedOn w:val="Title"/>
    <w:rsid w:val="005749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9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9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49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9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9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9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9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9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9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9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9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49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9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9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9D6"/>
  </w:style>
  <w:style w:type="paragraph" w:styleId="TableofFigures">
    <w:name w:val="table of figures"/>
    <w:basedOn w:val="Normal"/>
    <w:next w:val="Normal"/>
    <w:semiHidden/>
    <w:rsid w:val="005749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9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49D6"/>
    <w:rPr>
      <w:rFonts w:ascii="Wingdings" w:hAnsi="Wingdings"/>
    </w:rPr>
  </w:style>
  <w:style w:type="paragraph" w:customStyle="1" w:styleId="TableHeading">
    <w:name w:val="Table Heading"/>
    <w:basedOn w:val="HeadingBase"/>
    <w:rsid w:val="005749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49D6"/>
    <w:rPr>
      <w:color w:val="0033CC"/>
      <w:u w:val="none"/>
    </w:rPr>
  </w:style>
  <w:style w:type="paragraph" w:customStyle="1" w:styleId="BodyTextRight">
    <w:name w:val="Body Text Right"/>
    <w:basedOn w:val="BodyText"/>
    <w:rsid w:val="005749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9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9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9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9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9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9D6"/>
    <w:rPr>
      <w:sz w:val="32"/>
    </w:rPr>
  </w:style>
  <w:style w:type="paragraph" w:customStyle="1" w:styleId="HeadingProcedure">
    <w:name w:val="Heading Procedure"/>
    <w:basedOn w:val="HeadingBase"/>
    <w:next w:val="Normal"/>
    <w:rsid w:val="005749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49D6"/>
    <w:pPr>
      <w:spacing w:before="60" w:after="60"/>
    </w:pPr>
  </w:style>
  <w:style w:type="paragraph" w:styleId="ListContinue">
    <w:name w:val="List Continue"/>
    <w:basedOn w:val="List"/>
    <w:rsid w:val="005749D6"/>
    <w:pPr>
      <w:ind w:firstLine="0"/>
    </w:pPr>
  </w:style>
  <w:style w:type="paragraph" w:customStyle="1" w:styleId="ListNote">
    <w:name w:val="List Note"/>
    <w:basedOn w:val="List"/>
    <w:rsid w:val="005749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9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9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49D6"/>
    <w:rPr>
      <w:rFonts w:ascii="Courier New" w:hAnsi="Courier New"/>
    </w:rPr>
  </w:style>
  <w:style w:type="paragraph" w:customStyle="1" w:styleId="NoteBullet">
    <w:name w:val="Note Bullet"/>
    <w:basedOn w:val="Note"/>
    <w:rsid w:val="005749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9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9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9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9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49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9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9D6"/>
    <w:rPr>
      <w:b/>
      <w:smallCaps/>
    </w:rPr>
  </w:style>
  <w:style w:type="paragraph" w:customStyle="1" w:styleId="TableListNumber">
    <w:name w:val="Table List Number"/>
    <w:basedOn w:val="ListNumber"/>
    <w:rsid w:val="005749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9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9D6"/>
    <w:pPr>
      <w:numPr>
        <w:numId w:val="9"/>
      </w:numPr>
    </w:pPr>
  </w:style>
  <w:style w:type="paragraph" w:customStyle="1" w:styleId="ListAlpha2">
    <w:name w:val="List Alpha 2"/>
    <w:basedOn w:val="List2"/>
    <w:rsid w:val="005749D6"/>
    <w:pPr>
      <w:numPr>
        <w:numId w:val="8"/>
      </w:numPr>
    </w:pPr>
  </w:style>
  <w:style w:type="paragraph" w:styleId="List2">
    <w:name w:val="List 2"/>
    <w:basedOn w:val="BodyText"/>
    <w:rsid w:val="005749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9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9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9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9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9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49D6"/>
    <w:pPr>
      <w:numPr>
        <w:numId w:val="4"/>
      </w:numPr>
    </w:pPr>
  </w:style>
  <w:style w:type="paragraph" w:styleId="ListContinue2">
    <w:name w:val="List Continue 2"/>
    <w:basedOn w:val="List2"/>
    <w:rsid w:val="005749D6"/>
    <w:pPr>
      <w:ind w:firstLine="0"/>
    </w:pPr>
  </w:style>
  <w:style w:type="paragraph" w:styleId="ListContinue3">
    <w:name w:val="List Continue 3"/>
    <w:basedOn w:val="List3"/>
    <w:rsid w:val="005749D6"/>
    <w:pPr>
      <w:ind w:left="1021" w:firstLine="0"/>
    </w:pPr>
  </w:style>
  <w:style w:type="paragraph" w:styleId="ListContinue4">
    <w:name w:val="List Continue 4"/>
    <w:basedOn w:val="List4"/>
    <w:rsid w:val="005749D6"/>
    <w:pPr>
      <w:ind w:firstLine="0"/>
    </w:pPr>
  </w:style>
  <w:style w:type="paragraph" w:styleId="ListContinue5">
    <w:name w:val="List Continue 5"/>
    <w:basedOn w:val="List5"/>
    <w:rsid w:val="005749D6"/>
    <w:pPr>
      <w:ind w:firstLine="0"/>
    </w:pPr>
  </w:style>
  <w:style w:type="paragraph" w:styleId="ListNumber3">
    <w:name w:val="List Number 3"/>
    <w:basedOn w:val="List3"/>
    <w:rsid w:val="005749D6"/>
    <w:pPr>
      <w:numPr>
        <w:numId w:val="5"/>
      </w:numPr>
    </w:pPr>
  </w:style>
  <w:style w:type="paragraph" w:styleId="ListNumber4">
    <w:name w:val="List Number 4"/>
    <w:basedOn w:val="List4"/>
    <w:rsid w:val="005749D6"/>
    <w:pPr>
      <w:numPr>
        <w:numId w:val="6"/>
      </w:numPr>
    </w:pPr>
  </w:style>
  <w:style w:type="paragraph" w:styleId="ListNumber5">
    <w:name w:val="List Number 5"/>
    <w:basedOn w:val="List5"/>
    <w:rsid w:val="005749D6"/>
    <w:pPr>
      <w:numPr>
        <w:numId w:val="7"/>
      </w:numPr>
    </w:pPr>
  </w:style>
  <w:style w:type="paragraph" w:styleId="BlockText">
    <w:name w:val="Block Text"/>
    <w:basedOn w:val="Normal"/>
    <w:rsid w:val="005749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9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9D6"/>
    <w:rPr>
      <w:sz w:val="16"/>
      <w:vertAlign w:val="superscript"/>
    </w:rPr>
  </w:style>
  <w:style w:type="character" w:customStyle="1" w:styleId="Symbols">
    <w:name w:val="Symbols"/>
    <w:basedOn w:val="DefaultParagraphFont"/>
    <w:rsid w:val="005749D6"/>
    <w:rPr>
      <w:rFonts w:ascii="Symbol" w:hAnsi="Symbol"/>
    </w:rPr>
  </w:style>
  <w:style w:type="character" w:customStyle="1" w:styleId="MenuOptions">
    <w:name w:val="Menu Options"/>
    <w:basedOn w:val="DefaultParagraphFont"/>
    <w:rsid w:val="005749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9D6"/>
    <w:rPr>
      <w:b/>
    </w:rPr>
  </w:style>
  <w:style w:type="character" w:customStyle="1" w:styleId="Underlined">
    <w:name w:val="Underlined"/>
    <w:basedOn w:val="DefaultParagraphFont"/>
    <w:rsid w:val="005749D6"/>
    <w:rPr>
      <w:u w:val="single"/>
    </w:rPr>
  </w:style>
  <w:style w:type="paragraph" w:customStyle="1" w:styleId="TableBodyTextRight">
    <w:name w:val="Table Body Text Right"/>
    <w:basedOn w:val="TableBodyText"/>
    <w:rsid w:val="005749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9D6"/>
    <w:rPr>
      <w:sz w:val="18"/>
    </w:rPr>
  </w:style>
  <w:style w:type="paragraph" w:customStyle="1" w:styleId="BodySmallRight">
    <w:name w:val="Body Small Right"/>
    <w:basedOn w:val="BodyTextRight"/>
    <w:rsid w:val="005749D6"/>
    <w:rPr>
      <w:sz w:val="18"/>
      <w:szCs w:val="18"/>
    </w:rPr>
  </w:style>
  <w:style w:type="paragraph" w:customStyle="1" w:styleId="MarginEdition">
    <w:name w:val="Margin Edition"/>
    <w:basedOn w:val="MarginNote"/>
    <w:rsid w:val="005749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9D6"/>
    <w:rPr>
      <w:sz w:val="2"/>
      <w:szCs w:val="2"/>
    </w:rPr>
  </w:style>
  <w:style w:type="character" w:customStyle="1" w:styleId="Small">
    <w:name w:val="Small"/>
    <w:basedOn w:val="DefaultParagraphFont"/>
    <w:rsid w:val="005749D6"/>
    <w:rPr>
      <w:sz w:val="16"/>
    </w:rPr>
  </w:style>
  <w:style w:type="paragraph" w:customStyle="1" w:styleId="WideTable">
    <w:name w:val="Wide Table"/>
    <w:basedOn w:val="Normal"/>
    <w:rsid w:val="005749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9D6"/>
  </w:style>
  <w:style w:type="paragraph" w:styleId="Quote">
    <w:name w:val="Quote"/>
    <w:basedOn w:val="Heading1"/>
    <w:link w:val="QuoteChar"/>
    <w:qFormat/>
    <w:rsid w:val="005749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9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9D6"/>
    <w:pPr>
      <w:pageBreakBefore/>
    </w:pPr>
  </w:style>
  <w:style w:type="paragraph" w:customStyle="1" w:styleId="Border">
    <w:name w:val="Border"/>
    <w:basedOn w:val="Normal"/>
    <w:qFormat/>
    <w:rsid w:val="005749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9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9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9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9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9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9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9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9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9D6"/>
    <w:rPr>
      <w:u w:val="single"/>
    </w:rPr>
  </w:style>
  <w:style w:type="character" w:customStyle="1" w:styleId="BoldandItalics">
    <w:name w:val="Bold and Italics"/>
    <w:qFormat/>
    <w:rsid w:val="005749D6"/>
    <w:rPr>
      <w:b/>
      <w:i/>
      <w:u w:val="none"/>
    </w:rPr>
  </w:style>
  <w:style w:type="paragraph" w:styleId="BalloonText">
    <w:name w:val="Balloon Text"/>
    <w:basedOn w:val="Normal"/>
    <w:link w:val="BalloonTextChar"/>
    <w:rsid w:val="005749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9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9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9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9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9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9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4E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5404</Characters>
  <Application>Microsoft Office Word</Application>
  <DocSecurity>0</DocSecurity>
  <Lines>186</Lines>
  <Paragraphs>114</Paragraphs>
  <ScaleCrop>false</ScaleCrop>
  <Company>Author-it Software Corporation Ltd.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SFICPL305 Perform administrative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