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57D2" w:rsidP="006757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SFIBIO301 Identify and report signs of aquatic disease or pests</w:t>
      </w:r>
      <w:r>
        <w:fldChar w:fldCharType="end"/>
      </w:r>
    </w:p>
    <w:p w:rsidR="006757D2" w:rsidP="006757D2">
      <w:pPr>
        <w:pStyle w:val="Version"/>
        <w:sectPr w:rsidSect="008960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960A1" w:rsidP="008960A1">
      <w:pPr>
        <w:pStyle w:val="SuperHeading"/>
      </w:pPr>
      <w:r w:rsidRPr="008960A1">
        <w:t>SFIBIO301 Identify and report signs of aquatic disease or pests</w:t>
      </w:r>
    </w:p>
    <w:p w:rsidR="00000000" w:rsidRPr="008960A1" w:rsidP="008960A1">
      <w:pPr>
        <w:pStyle w:val="Heading1"/>
      </w:pPr>
      <w:bookmarkStart w:id="1" w:name="O_1037438"/>
      <w:bookmarkEnd w:id="1"/>
      <w:r w:rsidRPr="008960A1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7"/>
        <w:gridCol w:w="6725"/>
      </w:tblGrid>
      <w:tr w:rsidTr="008960A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0A1">
            <w:pPr>
              <w:pStyle w:val="BodyTextBold"/>
              <w:rPr>
                <w:lang w:val="en-NZ"/>
              </w:rPr>
            </w:pPr>
            <w:r w:rsidRPr="008960A1">
              <w:t>Release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0A1">
            <w:pPr>
              <w:pStyle w:val="BodyTextBold"/>
              <w:rPr>
                <w:lang w:val="en-NZ"/>
              </w:rPr>
            </w:pPr>
            <w:r w:rsidRPr="008960A1">
              <w:t>Comments</w:t>
            </w:r>
          </w:p>
        </w:tc>
      </w:tr>
      <w:tr w:rsidTr="008960A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0A1">
            <w:pPr>
              <w:pStyle w:val="BodyText"/>
              <w:rPr>
                <w:lang w:val="en-NZ"/>
              </w:rPr>
            </w:pPr>
            <w:r w:rsidRPr="008960A1">
              <w:t>Release 1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0A1" w:rsidP="008960A1">
            <w:pPr>
              <w:pStyle w:val="BodyText"/>
            </w:pPr>
            <w:r w:rsidRPr="008960A1">
              <w:t>This version released with SFI Seafood Industry Training Package Version 1.0.</w:t>
            </w:r>
          </w:p>
        </w:tc>
      </w:tr>
    </w:tbl>
    <w:p w:rsidR="00000000" w:rsidRPr="008960A1" w:rsidP="008960A1">
      <w:pPr>
        <w:pStyle w:val="BodyText"/>
      </w:pPr>
    </w:p>
    <w:p w:rsidR="00000000" w:rsidRPr="008960A1" w:rsidP="008960A1">
      <w:pPr>
        <w:pStyle w:val="AllowPageBreak"/>
      </w:pPr>
    </w:p>
    <w:p w:rsidR="00000000" w:rsidRPr="008960A1" w:rsidP="008960A1">
      <w:pPr>
        <w:pStyle w:val="Heading1"/>
      </w:pPr>
      <w:bookmarkStart w:id="2" w:name="O_1037439"/>
      <w:bookmarkEnd w:id="2"/>
      <w:r w:rsidRPr="008960A1">
        <w:t>Application</w:t>
      </w:r>
    </w:p>
    <w:p w:rsidR="00000000" w:rsidRPr="008960A1" w:rsidP="006757D2">
      <w:pPr>
        <w:pStyle w:val="BodyText"/>
      </w:pPr>
      <w:r w:rsidRPr="008960A1">
        <w:t>This unit of competency describes the skills and knowledge required to recognise signs of disease or pests in fish and other aquatic life, and take appropriate reporting and response action.</w:t>
      </w:r>
    </w:p>
    <w:p w:rsidR="00000000" w:rsidRPr="008960A1" w:rsidP="006757D2">
      <w:pPr>
        <w:pStyle w:val="BodyText"/>
      </w:pPr>
      <w:r w:rsidRPr="008960A1">
        <w:t>The unit applies to individuals who carry out routine tasks in th</w:t>
      </w:r>
      <w:r w:rsidRPr="008960A1">
        <w:t>e seafood industry where they have daily contact with aquatic organisms.</w:t>
      </w:r>
    </w:p>
    <w:p w:rsidR="00000000" w:rsidRPr="008960A1" w:rsidP="006757D2">
      <w:pPr>
        <w:pStyle w:val="BodyText"/>
      </w:pPr>
      <w:r w:rsidRPr="008960A1">
        <w:t xml:space="preserve">All work must be carried out to comply with workplace procedures, according to state/territory health and safety, biosecurity and environmental regulations, legislation and standards </w:t>
      </w:r>
      <w:r w:rsidRPr="008960A1">
        <w:t>that apply to the workplace.</w:t>
      </w:r>
    </w:p>
    <w:p w:rsidR="00000000" w:rsidRPr="008960A1" w:rsidP="006757D2">
      <w:pPr>
        <w:pStyle w:val="BodyText"/>
      </w:pPr>
      <w:r w:rsidRPr="008960A1">
        <w:t>No licensing, legislative or certification requirements apply to this unit at the time of publication.</w:t>
      </w:r>
    </w:p>
    <w:p w:rsidR="00000000" w:rsidRPr="008960A1" w:rsidP="008960A1">
      <w:pPr>
        <w:pStyle w:val="Heading1"/>
      </w:pPr>
      <w:bookmarkStart w:id="3" w:name="O_1037440"/>
      <w:bookmarkEnd w:id="3"/>
      <w:r w:rsidRPr="008960A1">
        <w:t>Pre-requisite Unit</w:t>
      </w:r>
    </w:p>
    <w:p w:rsidR="00000000" w:rsidRPr="008960A1" w:rsidP="006757D2">
      <w:pPr>
        <w:pStyle w:val="BodyText"/>
      </w:pPr>
      <w:r w:rsidRPr="008960A1">
        <w:t>Nil</w:t>
      </w:r>
    </w:p>
    <w:p w:rsidR="00000000" w:rsidRPr="008960A1" w:rsidP="008960A1">
      <w:pPr>
        <w:pStyle w:val="Heading1"/>
      </w:pPr>
      <w:bookmarkStart w:id="4" w:name="O_1037442"/>
      <w:bookmarkEnd w:id="4"/>
      <w:r w:rsidRPr="008960A1">
        <w:t>Unit Sector</w:t>
      </w:r>
    </w:p>
    <w:p w:rsidR="00000000" w:rsidRPr="008960A1" w:rsidP="006757D2">
      <w:pPr>
        <w:pStyle w:val="BodyText"/>
      </w:pPr>
      <w:r w:rsidRPr="008960A1">
        <w:t>Biosecurity (BIO)</w:t>
      </w:r>
    </w:p>
    <w:p w:rsidR="00000000" w:rsidRPr="008960A1" w:rsidP="008960A1">
      <w:pPr>
        <w:pStyle w:val="Heading1"/>
      </w:pPr>
      <w:bookmarkStart w:id="5" w:name="O_1037443"/>
      <w:bookmarkEnd w:id="5"/>
      <w:r w:rsidRPr="008960A1">
        <w:t>Elements and Performance Criteria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3"/>
        <w:gridCol w:w="6739"/>
      </w:tblGrid>
      <w:tr w:rsidTr="006757D2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0A1">
            <w:pPr>
              <w:pStyle w:val="BodyTextBold"/>
              <w:rPr>
                <w:lang w:val="en-NZ"/>
              </w:rPr>
            </w:pPr>
            <w:r w:rsidRPr="008960A1">
              <w:t>Elements</w:t>
            </w:r>
          </w:p>
        </w:tc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0A1">
            <w:pPr>
              <w:pStyle w:val="BodyTextBold"/>
              <w:rPr>
                <w:lang w:val="en-NZ"/>
              </w:rPr>
            </w:pPr>
            <w:r w:rsidRPr="008960A1">
              <w:t>Performance Criteria</w:t>
            </w:r>
          </w:p>
        </w:tc>
      </w:tr>
      <w:tr w:rsidTr="006757D2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0A1" w:rsidP="008960A1">
            <w:pPr>
              <w:pStyle w:val="BodyText"/>
            </w:pPr>
            <w:r w:rsidRPr="008960A1">
              <w:rPr>
                <w:rStyle w:val="Emphasis"/>
              </w:rPr>
              <w:t>Elements describe the essential outcomes.</w:t>
            </w:r>
          </w:p>
        </w:tc>
        <w:tc>
          <w:tcPr>
            <w:tcW w:w="67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0A1">
            <w:pPr>
              <w:pStyle w:val="BodyText"/>
              <w:rPr>
                <w:lang w:val="en-NZ"/>
              </w:rPr>
            </w:pPr>
            <w:r w:rsidRPr="008960A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757D2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0A1">
            <w:pPr>
              <w:pStyle w:val="BodyText"/>
              <w:rPr>
                <w:lang w:val="en-NZ"/>
              </w:rPr>
            </w:pPr>
            <w:r w:rsidRPr="008960A1">
              <w:t>1. Identify signs of disease or pests in aquatic lif</w:t>
            </w:r>
            <w:r w:rsidRPr="008960A1">
              <w:t>e</w:t>
            </w:r>
          </w:p>
        </w:tc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0A1" w:rsidP="008960A1">
            <w:pPr>
              <w:pStyle w:val="BodyText"/>
            </w:pPr>
            <w:r w:rsidRPr="008960A1">
              <w:t>1.1 Monitor aquatic life for signs or symptoms of disease or pests</w:t>
            </w:r>
          </w:p>
          <w:p w:rsidR="00000000" w:rsidRPr="008960A1" w:rsidP="008960A1">
            <w:pPr>
              <w:pStyle w:val="BodyText"/>
            </w:pPr>
            <w:r w:rsidRPr="008960A1">
              <w:t>1.2 Compare signs of potential disease infection or pest species with own experience of common endemic diseases or pests in the species</w:t>
            </w:r>
          </w:p>
          <w:p w:rsidR="00000000" w:rsidRPr="008960A1" w:rsidP="008960A1">
            <w:pPr>
              <w:pStyle w:val="BodyText"/>
            </w:pPr>
            <w:r w:rsidRPr="008960A1">
              <w:t>1.3 Assess extent of the problem in the species whe</w:t>
            </w:r>
            <w:r w:rsidRPr="008960A1">
              <w:t>re signs indicate a potential disease or pest issue</w:t>
            </w:r>
          </w:p>
          <w:p w:rsidR="00000000" w:rsidRPr="008960A1" w:rsidP="008960A1">
            <w:pPr>
              <w:pStyle w:val="BodyText"/>
            </w:pPr>
            <w:r w:rsidRPr="008960A1">
              <w:t>1.4 Assess any environmental factors that may be contributing to the disease or pest issue</w:t>
            </w:r>
          </w:p>
          <w:p w:rsidR="00000000" w:rsidP="008960A1">
            <w:pPr>
              <w:pStyle w:val="BodyText"/>
              <w:rPr>
                <w:lang w:val="en-NZ"/>
              </w:rPr>
            </w:pPr>
            <w:r w:rsidRPr="008960A1">
              <w:t>1.5 Seek advice from supervisors, pro</w:t>
            </w:r>
            <w:r w:rsidRPr="008960A1">
              <w:t>fessionals or appropriate authorities when signs indicate a potential disease or pest</w:t>
            </w:r>
          </w:p>
        </w:tc>
      </w:tr>
      <w:tr w:rsidTr="006757D2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0A1">
            <w:pPr>
              <w:pStyle w:val="BodyText"/>
              <w:rPr>
                <w:lang w:val="en-NZ"/>
              </w:rPr>
            </w:pPr>
            <w:r w:rsidRPr="008960A1">
              <w:t>2. Respond to signs of disease or pest in aquatic life</w:t>
            </w:r>
          </w:p>
        </w:tc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0A1" w:rsidP="008960A1">
            <w:pPr>
              <w:pStyle w:val="BodyText"/>
            </w:pPr>
            <w:r w:rsidRPr="008960A1">
              <w:t>2.1 Report signs of potential disease or a pest that presents a biosecurity risk to appropriate authorities immedi</w:t>
            </w:r>
            <w:r w:rsidRPr="008960A1">
              <w:t>ately according to workplace procedures</w:t>
            </w:r>
          </w:p>
          <w:p w:rsidR="00000000" w:rsidRPr="008960A1" w:rsidP="008960A1">
            <w:pPr>
              <w:pStyle w:val="BodyText"/>
            </w:pPr>
            <w:r w:rsidRPr="008960A1">
              <w:t>2.2 Implement biosecurity measures according to organisational biosecurity plans and instructions from appropriate authority</w:t>
            </w:r>
          </w:p>
        </w:tc>
      </w:tr>
    </w:tbl>
    <w:p w:rsidR="00000000" w:rsidRPr="008960A1" w:rsidP="008960A1">
      <w:pPr>
        <w:pStyle w:val="BodyText"/>
      </w:pPr>
    </w:p>
    <w:p w:rsidR="00000000" w:rsidRPr="008960A1" w:rsidP="008960A1">
      <w:pPr>
        <w:pStyle w:val="AllowPageBreak"/>
      </w:pPr>
    </w:p>
    <w:p w:rsidR="00000000" w:rsidRPr="008960A1" w:rsidP="008960A1">
      <w:pPr>
        <w:pStyle w:val="Heading1"/>
      </w:pPr>
      <w:bookmarkStart w:id="6" w:name="O_1037444"/>
      <w:bookmarkEnd w:id="6"/>
      <w:r w:rsidRPr="008960A1">
        <w:t>Foundation Skills</w:t>
      </w:r>
    </w:p>
    <w:p w:rsidR="00000000" w:rsidRPr="006757D2" w:rsidP="006757D2">
      <w:pPr>
        <w:pStyle w:val="BodyText"/>
        <w:rPr>
          <w:i/>
        </w:rPr>
      </w:pPr>
      <w:r w:rsidRPr="006757D2">
        <w:rPr>
          <w:rStyle w:val="Emphasis"/>
        </w:rPr>
        <w:t>This section describes those language, literacy, num</w:t>
      </w:r>
      <w:r w:rsidRPr="006757D2">
        <w:rPr>
          <w:rStyle w:val="Emphasis"/>
        </w:rPr>
        <w:t>eracy and employment skills that are essential for performance in this unit of competency but are not explicit in the performance criteria.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3"/>
        <w:gridCol w:w="6739"/>
      </w:tblGrid>
      <w:tr w:rsidTr="008960A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0A1">
            <w:pPr>
              <w:pStyle w:val="BodyTextBold"/>
              <w:rPr>
                <w:lang w:val="en-NZ"/>
              </w:rPr>
            </w:pPr>
            <w:r w:rsidRPr="008960A1">
              <w:t>Skill</w:t>
            </w:r>
          </w:p>
        </w:tc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0A1">
            <w:pPr>
              <w:pStyle w:val="BodyTextBold"/>
              <w:rPr>
                <w:lang w:val="en-NZ"/>
              </w:rPr>
            </w:pPr>
            <w:r w:rsidRPr="008960A1">
              <w:t>Description</w:t>
            </w:r>
          </w:p>
        </w:tc>
      </w:tr>
      <w:tr w:rsidTr="008960A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0A1">
            <w:pPr>
              <w:pStyle w:val="BodyText"/>
              <w:rPr>
                <w:lang w:val="en-NZ"/>
              </w:rPr>
            </w:pPr>
            <w:r w:rsidRPr="008960A1">
              <w:t>Reading</w:t>
            </w:r>
          </w:p>
        </w:tc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0A1">
            <w:pPr>
              <w:pStyle w:val="ListBullet"/>
              <w:rPr>
                <w:lang w:val="en-NZ"/>
              </w:rPr>
            </w:pPr>
            <w:r w:rsidRPr="008960A1">
              <w:t>Interprets workplace procedures for identifying and responding to biosecurity risks</w:t>
            </w:r>
          </w:p>
        </w:tc>
      </w:tr>
      <w:tr w:rsidTr="008960A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0A1">
            <w:pPr>
              <w:pStyle w:val="BodyText"/>
              <w:rPr>
                <w:lang w:val="en-NZ"/>
              </w:rPr>
            </w:pPr>
            <w:r w:rsidRPr="008960A1">
              <w:t>Navigate the world of work</w:t>
            </w:r>
          </w:p>
        </w:tc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0A1">
            <w:pPr>
              <w:pStyle w:val="ListBullet"/>
              <w:rPr>
                <w:lang w:val="en-NZ"/>
              </w:rPr>
            </w:pPr>
            <w:r w:rsidRPr="008960A1">
              <w:t>Takes responsibility for adherence to workplace compliance requirements relating to identifying and responding to biosecurity risks and own role</w:t>
            </w:r>
          </w:p>
        </w:tc>
      </w:tr>
      <w:tr w:rsidTr="008960A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0A1">
            <w:pPr>
              <w:pStyle w:val="BodyText"/>
              <w:rPr>
                <w:lang w:val="en-NZ"/>
              </w:rPr>
            </w:pPr>
            <w:r w:rsidRPr="008960A1">
              <w:t>Interact with others</w:t>
            </w:r>
          </w:p>
        </w:tc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0A1" w:rsidP="008960A1">
            <w:pPr>
              <w:pStyle w:val="ListBullet"/>
            </w:pPr>
            <w:r w:rsidRPr="008960A1">
              <w:t>Uses appropriate communication protocols and channels when s</w:t>
            </w:r>
            <w:r w:rsidRPr="008960A1">
              <w:t>eeking advice and reporting on disease or pests</w:t>
            </w:r>
          </w:p>
        </w:tc>
      </w:tr>
    </w:tbl>
    <w:p w:rsidR="00000000" w:rsidRPr="008960A1" w:rsidP="008960A1">
      <w:pPr>
        <w:pStyle w:val="BodyText"/>
      </w:pPr>
    </w:p>
    <w:p w:rsidR="00000000" w:rsidRPr="008960A1" w:rsidP="008960A1">
      <w:pPr>
        <w:pStyle w:val="AllowPageBreak"/>
      </w:pPr>
    </w:p>
    <w:p w:rsidR="00000000" w:rsidRPr="008960A1" w:rsidP="008960A1">
      <w:pPr>
        <w:pStyle w:val="Heading1"/>
      </w:pPr>
      <w:bookmarkStart w:id="7" w:name="O_1037446"/>
      <w:bookmarkEnd w:id="7"/>
      <w:r w:rsidRPr="008960A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8960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0A1">
            <w:pPr>
              <w:pStyle w:val="BodyTextBold"/>
              <w:rPr>
                <w:lang w:val="en-NZ"/>
              </w:rPr>
            </w:pPr>
            <w:r w:rsidRPr="008960A1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0A1">
            <w:pPr>
              <w:pStyle w:val="BodyTextBold"/>
              <w:rPr>
                <w:lang w:val="en-NZ"/>
              </w:rPr>
            </w:pPr>
            <w:r w:rsidRPr="008960A1"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0A1">
            <w:pPr>
              <w:pStyle w:val="BodyTextBold"/>
              <w:rPr>
                <w:lang w:val="en-NZ"/>
              </w:rPr>
            </w:pPr>
            <w:r w:rsidRPr="008960A1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0A1">
            <w:pPr>
              <w:pStyle w:val="BodyTextBold"/>
              <w:rPr>
                <w:lang w:val="en-NZ"/>
              </w:rPr>
            </w:pPr>
            <w:r w:rsidRPr="008960A1">
              <w:t>Equivalence status</w:t>
            </w:r>
          </w:p>
        </w:tc>
      </w:tr>
      <w:tr w:rsidTr="008960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0A1">
            <w:pPr>
              <w:pStyle w:val="BodyText"/>
              <w:rPr>
                <w:lang w:val="en-NZ"/>
              </w:rPr>
            </w:pPr>
            <w:r w:rsidRPr="008960A1">
              <w:t xml:space="preserve">SFIBIO301 Identify and report signs of </w:t>
            </w:r>
            <w:r w:rsidRPr="008960A1">
              <w:t>aquatic disease or pests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0A1">
            <w:pPr>
              <w:pStyle w:val="BodyText"/>
              <w:rPr>
                <w:lang w:val="en-NZ"/>
              </w:rPr>
            </w:pPr>
            <w:r w:rsidRPr="008960A1">
              <w:t xml:space="preserve">Not applicable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0A1">
            <w:pPr>
              <w:pStyle w:val="BodyText"/>
              <w:rPr>
                <w:lang w:val="en-NZ"/>
              </w:rPr>
            </w:pPr>
            <w:r w:rsidRPr="008960A1">
              <w:t>New unit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0A1" w:rsidP="008960A1">
            <w:pPr>
              <w:pStyle w:val="BodyText"/>
            </w:pPr>
            <w:r w:rsidRPr="008960A1">
              <w:t>No equivalent unit</w:t>
            </w:r>
          </w:p>
        </w:tc>
      </w:tr>
    </w:tbl>
    <w:p w:rsidR="00000000" w:rsidRPr="008960A1" w:rsidP="008960A1">
      <w:pPr>
        <w:pStyle w:val="BodyText"/>
      </w:pPr>
    </w:p>
    <w:p w:rsidR="00000000" w:rsidRPr="008960A1" w:rsidP="008960A1">
      <w:pPr>
        <w:pStyle w:val="AllowPageBreak"/>
      </w:pPr>
    </w:p>
    <w:p w:rsidR="00000000" w:rsidRPr="008960A1" w:rsidP="008960A1">
      <w:pPr>
        <w:pStyle w:val="Heading1"/>
      </w:pPr>
      <w:bookmarkStart w:id="8" w:name="O_1037453"/>
      <w:bookmarkEnd w:id="8"/>
      <w:r w:rsidRPr="008960A1">
        <w:t>Links</w:t>
      </w:r>
    </w:p>
    <w:p w:rsidR="00000000" w:rsidRPr="008960A1" w:rsidP="006757D2">
      <w:pPr>
        <w:pStyle w:val="BodyText"/>
      </w:pPr>
      <w:r w:rsidRPr="008960A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79467C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8960A1" w:rsidP="006757D2">
      <w:pPr>
        <w:pStyle w:val="BodyText"/>
        <w:sectPr w:rsidSect="008960A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960A1" w:rsidP="008960A1">
      <w:pPr>
        <w:pStyle w:val="SuperHeading"/>
      </w:pPr>
      <w:r w:rsidRPr="008960A1">
        <w:t>Assessment Requirements for SFIBIO301 Identify and report signs of aquatic disease or pests</w:t>
      </w:r>
    </w:p>
    <w:p w:rsidR="00000000" w:rsidRPr="008960A1" w:rsidP="008960A1">
      <w:pPr>
        <w:pStyle w:val="Heading1"/>
      </w:pPr>
      <w:bookmarkStart w:id="9" w:name="O_1037448"/>
      <w:bookmarkEnd w:id="9"/>
      <w:r w:rsidRPr="008960A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960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0A1">
            <w:pPr>
              <w:pStyle w:val="BodyTextBold"/>
              <w:rPr>
                <w:lang w:val="en-NZ"/>
              </w:rPr>
            </w:pPr>
            <w:r w:rsidRPr="008960A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0A1">
            <w:pPr>
              <w:pStyle w:val="BodyTextBold"/>
              <w:rPr>
                <w:lang w:val="en-NZ"/>
              </w:rPr>
            </w:pPr>
            <w:r w:rsidRPr="008960A1">
              <w:t>Comments</w:t>
            </w:r>
          </w:p>
        </w:tc>
      </w:tr>
      <w:tr w:rsidTr="008960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0A1">
            <w:pPr>
              <w:pStyle w:val="BodyText"/>
              <w:rPr>
                <w:lang w:val="en-NZ"/>
              </w:rPr>
            </w:pPr>
            <w:r w:rsidRPr="008960A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0A1" w:rsidP="008960A1">
            <w:pPr>
              <w:pStyle w:val="BodyText"/>
            </w:pPr>
            <w:r w:rsidRPr="008960A1">
              <w:t>This version released with SFI Seafood Industry Training Package Version 1.0.</w:t>
            </w:r>
          </w:p>
        </w:tc>
      </w:tr>
    </w:tbl>
    <w:p w:rsidR="00000000" w:rsidRPr="008960A1" w:rsidP="008960A1">
      <w:pPr>
        <w:pStyle w:val="BodyText"/>
      </w:pPr>
    </w:p>
    <w:p w:rsidR="00000000" w:rsidRPr="008960A1" w:rsidP="008960A1">
      <w:pPr>
        <w:pStyle w:val="AllowPageBreak"/>
      </w:pPr>
    </w:p>
    <w:p w:rsidR="00000000" w:rsidRPr="008960A1" w:rsidP="008960A1">
      <w:pPr>
        <w:pStyle w:val="Heading1"/>
      </w:pPr>
      <w:bookmarkStart w:id="10" w:name="O_1037449"/>
      <w:bookmarkEnd w:id="10"/>
      <w:r w:rsidRPr="008960A1">
        <w:t>Performance Evidence</w:t>
      </w:r>
    </w:p>
    <w:p w:rsidR="00000000" w:rsidRPr="008960A1" w:rsidP="006757D2">
      <w:pPr>
        <w:pStyle w:val="BodyText"/>
      </w:pPr>
      <w:r w:rsidRPr="008960A1">
        <w:t xml:space="preserve">An individual demonstrating competency must satisfy all of the elements and performance criteria in this unit. </w:t>
      </w:r>
    </w:p>
    <w:p w:rsidR="00000000" w:rsidRPr="008960A1" w:rsidP="006757D2">
      <w:pPr>
        <w:pStyle w:val="BodyText"/>
      </w:pPr>
      <w:r w:rsidRPr="008960A1">
        <w:t>There must be evidence t</w:t>
      </w:r>
      <w:r w:rsidRPr="008960A1">
        <w:t>hat the individual has identified and reported signs of disease or pests in fish or other aquatic life on at least one occasion, including:</w:t>
      </w:r>
    </w:p>
    <w:p w:rsidR="00000000" w:rsidRPr="008960A1" w:rsidP="008960A1">
      <w:pPr>
        <w:pStyle w:val="ListBullet"/>
      </w:pPr>
      <w:r w:rsidRPr="008960A1">
        <w:t>inspecting and assessing aquatic life for potential disease or pest problem</w:t>
      </w:r>
    </w:p>
    <w:p w:rsidR="00000000" w:rsidRPr="008960A1" w:rsidP="008960A1">
      <w:pPr>
        <w:pStyle w:val="ListBullet"/>
      </w:pPr>
      <w:r w:rsidRPr="008960A1">
        <w:t>applying the appropriate measures to po</w:t>
      </w:r>
      <w:r w:rsidRPr="008960A1">
        <w:t>tential disease or pest issues based on supervisor or authority advice.</w:t>
      </w:r>
    </w:p>
    <w:p w:rsidR="00000000" w:rsidRPr="008960A1" w:rsidP="008960A1">
      <w:pPr>
        <w:pStyle w:val="AllowPageBreak"/>
      </w:pPr>
    </w:p>
    <w:p w:rsidR="00000000" w:rsidRPr="008960A1" w:rsidP="008960A1">
      <w:pPr>
        <w:pStyle w:val="Heading1"/>
      </w:pPr>
      <w:bookmarkStart w:id="11" w:name="O_1037450"/>
      <w:bookmarkEnd w:id="11"/>
      <w:r w:rsidRPr="008960A1">
        <w:t>Knowledge Evidence</w:t>
      </w:r>
    </w:p>
    <w:p w:rsidR="00000000" w:rsidRPr="008960A1" w:rsidP="006757D2">
      <w:pPr>
        <w:pStyle w:val="BodyText"/>
      </w:pPr>
      <w:r w:rsidRPr="008960A1">
        <w:t>An individual must be able to demonstrate the knowledge required to perform the tasks outlined in th</w:t>
      </w:r>
      <w:r w:rsidRPr="008960A1">
        <w:t>e elements and performance criteria of this unit. This includes knowledge of:</w:t>
      </w:r>
    </w:p>
    <w:p w:rsidR="00000000" w:rsidRPr="008960A1" w:rsidP="008960A1">
      <w:pPr>
        <w:pStyle w:val="ListBullet"/>
      </w:pPr>
      <w:r w:rsidRPr="008960A1">
        <w:t>signs of common endemic diseases or pests in the species</w:t>
      </w:r>
    </w:p>
    <w:p w:rsidR="00000000" w:rsidRPr="008960A1" w:rsidP="008960A1">
      <w:pPr>
        <w:pStyle w:val="ListBullet"/>
      </w:pPr>
      <w:r w:rsidRPr="008960A1">
        <w:t>signs indicating disease or pests in fish species and other aquatic stock, including impacts on health and behaviour</w:t>
      </w:r>
    </w:p>
    <w:p w:rsidR="00000000" w:rsidRPr="008960A1" w:rsidP="008960A1">
      <w:pPr>
        <w:pStyle w:val="ListBullet"/>
      </w:pPr>
      <w:r w:rsidRPr="008960A1">
        <w:t>environmental factors impacting on disease and pests</w:t>
      </w:r>
    </w:p>
    <w:p w:rsidR="00000000" w:rsidRPr="008960A1" w:rsidP="008960A1">
      <w:pPr>
        <w:pStyle w:val="ListBullet"/>
      </w:pPr>
      <w:r w:rsidRPr="008960A1">
        <w:t>methods for assessing extent of problem, including sampling of diseased or pest-affected aquatic life</w:t>
      </w:r>
    </w:p>
    <w:p w:rsidR="00000000" w:rsidRPr="008960A1" w:rsidP="008960A1">
      <w:pPr>
        <w:pStyle w:val="ListBullet"/>
      </w:pPr>
      <w:r w:rsidRPr="008960A1">
        <w:t>biosecurity principles and compliance with biosecurity protocols</w:t>
      </w:r>
    </w:p>
    <w:p w:rsidR="00000000" w:rsidRPr="008960A1" w:rsidP="008960A1">
      <w:pPr>
        <w:pStyle w:val="ListBullet"/>
      </w:pPr>
      <w:r w:rsidRPr="008960A1">
        <w:t>relevant local, state and federal bi</w:t>
      </w:r>
      <w:r w:rsidRPr="008960A1">
        <w:t>osecurity policies, Acts and legislation</w:t>
      </w:r>
    </w:p>
    <w:p w:rsidR="00000000" w:rsidRPr="008960A1" w:rsidP="008960A1">
      <w:pPr>
        <w:pStyle w:val="ListBullet"/>
      </w:pPr>
      <w:r w:rsidRPr="008960A1">
        <w:t>biosecurity measures associated with organisational biosecurity plans</w:t>
      </w:r>
    </w:p>
    <w:p w:rsidR="00000000" w:rsidRPr="008960A1" w:rsidP="008960A1">
      <w:pPr>
        <w:pStyle w:val="ListBullet"/>
      </w:pPr>
      <w:r w:rsidRPr="008960A1">
        <w:t>process of reporting any unusual findings to appropriate authorities.</w:t>
      </w:r>
    </w:p>
    <w:p w:rsidR="00000000" w:rsidRPr="008960A1" w:rsidP="008960A1">
      <w:pPr>
        <w:pStyle w:val="AllowPageBreak"/>
      </w:pPr>
    </w:p>
    <w:p w:rsidR="00000000" w:rsidRPr="008960A1" w:rsidP="008960A1">
      <w:pPr>
        <w:pStyle w:val="Heading1"/>
      </w:pPr>
      <w:bookmarkStart w:id="12" w:name="O_1037451"/>
      <w:bookmarkEnd w:id="12"/>
      <w:r w:rsidRPr="008960A1">
        <w:t>Assessment Conditions</w:t>
      </w:r>
    </w:p>
    <w:p w:rsidR="00000000" w:rsidRPr="008960A1" w:rsidP="006757D2">
      <w:pPr>
        <w:pStyle w:val="BodyText"/>
      </w:pPr>
      <w:r w:rsidRPr="008960A1">
        <w:t>Assessment of skills must take pla</w:t>
      </w:r>
      <w:r w:rsidRPr="008960A1">
        <w:t xml:space="preserve">ce under the following conditions: </w:t>
      </w:r>
    </w:p>
    <w:p w:rsidR="00000000" w:rsidRPr="008960A1" w:rsidP="008960A1">
      <w:pPr>
        <w:pStyle w:val="ListBullet"/>
      </w:pPr>
      <w:r w:rsidRPr="008960A1">
        <w:t>physical conditions:</w:t>
      </w:r>
    </w:p>
    <w:p w:rsidR="00000000" w:rsidRPr="008960A1" w:rsidP="008960A1">
      <w:pPr>
        <w:pStyle w:val="ListBullet2"/>
      </w:pPr>
      <w:r w:rsidRPr="008960A1">
        <w:t>skills must be demonstrated in a seafood industry workplace or an environment that accurately represents workplace conditions</w:t>
      </w:r>
    </w:p>
    <w:p w:rsidR="00000000" w:rsidRPr="008960A1" w:rsidP="008960A1">
      <w:pPr>
        <w:pStyle w:val="ListBullet"/>
      </w:pPr>
      <w:r w:rsidRPr="008960A1">
        <w:t>resources, equipment and materials:</w:t>
      </w:r>
    </w:p>
    <w:p w:rsidR="00000000" w:rsidRPr="008960A1" w:rsidP="008960A1">
      <w:pPr>
        <w:pStyle w:val="ListBullet2"/>
      </w:pPr>
      <w:r w:rsidRPr="008960A1">
        <w:t>aquatic life</w:t>
      </w:r>
    </w:p>
    <w:p w:rsidR="00000000" w:rsidRPr="008960A1" w:rsidP="008960A1">
      <w:pPr>
        <w:pStyle w:val="ListBullet"/>
      </w:pPr>
      <w:r w:rsidRPr="008960A1">
        <w:t>specifications:</w:t>
      </w:r>
    </w:p>
    <w:p w:rsidR="00000000" w:rsidRPr="008960A1" w:rsidP="008960A1">
      <w:pPr>
        <w:pStyle w:val="ListBullet2"/>
      </w:pPr>
      <w:r w:rsidRPr="008960A1">
        <w:t>access to organisational/jurisdictional biosecurity plan</w:t>
      </w:r>
    </w:p>
    <w:p w:rsidR="00000000" w:rsidRPr="008960A1" w:rsidP="008960A1">
      <w:pPr>
        <w:pStyle w:val="ListBullet2"/>
      </w:pPr>
      <w:r w:rsidRPr="008960A1">
        <w:t>workplace procedures relating to biosecurity protocols, including identifying and responding to biosecurity risks</w:t>
      </w:r>
    </w:p>
    <w:p w:rsidR="00000000" w:rsidRPr="008960A1" w:rsidP="008960A1">
      <w:pPr>
        <w:pStyle w:val="ListBullet"/>
      </w:pPr>
      <w:r w:rsidRPr="008960A1">
        <w:t>relationships:</w:t>
      </w:r>
    </w:p>
    <w:p w:rsidR="00000000" w:rsidRPr="008960A1" w:rsidP="008960A1">
      <w:pPr>
        <w:pStyle w:val="ListBullet2"/>
      </w:pPr>
      <w:r w:rsidRPr="008960A1">
        <w:t>evidence of interactions with supervisor and authorities.</w:t>
      </w:r>
    </w:p>
    <w:p w:rsidR="00000000" w:rsidRPr="008960A1" w:rsidP="006757D2">
      <w:pPr>
        <w:pStyle w:val="BodyText"/>
      </w:pPr>
      <w:r w:rsidRPr="008960A1">
        <w:t xml:space="preserve">Assessors </w:t>
      </w:r>
      <w:r w:rsidRPr="008960A1">
        <w:t>of this unit must satisfy the requirements for assessors in applicable vocational education and training legislation, frameworks and/or standards.</w:t>
      </w:r>
    </w:p>
    <w:p w:rsidR="00000000" w:rsidRPr="008960A1" w:rsidP="008960A1">
      <w:pPr>
        <w:pStyle w:val="Heading1"/>
      </w:pPr>
      <w:bookmarkStart w:id="13" w:name="O_1037454"/>
      <w:bookmarkEnd w:id="13"/>
      <w:r w:rsidRPr="008960A1">
        <w:t>Links</w:t>
      </w:r>
    </w:p>
    <w:p w:rsidR="00000000" w:rsidRPr="008960A1" w:rsidP="006757D2">
      <w:pPr>
        <w:pStyle w:val="BodyText"/>
      </w:pPr>
      <w:r w:rsidRPr="008960A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79467C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8960A1" w:rsidP="008960A1"/>
    <w:sectPr w:rsidSect="008960A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0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0A1" w:rsidRPr="006757D2" w:rsidP="006757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0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7D2" w:rsidP="008960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757D2" w:rsidP="008960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757D2" w:rsidP="008960A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0A1" w:rsidP="008960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757D2">
      <w:t>Approved</w:t>
    </w:r>
    <w:r w:rsidR="006757D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757D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757D2">
      <w:rPr>
        <w:noProof/>
      </w:rPr>
      <w:t>4</w:t>
    </w:r>
    <w:r>
      <w:rPr>
        <w:noProof/>
      </w:rPr>
      <w:fldChar w:fldCharType="end"/>
    </w:r>
  </w:p>
  <w:p w:rsidR="008960A1" w:rsidP="008960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757D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757D2">
      <w:t>Skills Insight</w:t>
    </w:r>
    <w:r w:rsidR="006757D2">
      <w:fldChar w:fldCharType="end"/>
    </w:r>
  </w:p>
  <w:p w:rsidR="008960A1" w:rsidP="008960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0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7D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60A1" w:rsidRPr="006757D2" w:rsidP="006757D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0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7D2" w:rsidRPr="002D2AF8" w:rsidP="008960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SFIBIO301 Identify and report signs of aquatic disease or pests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757D2" w:rsidP="008960A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0A1" w:rsidRPr="002D2AF8" w:rsidP="008960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757D2">
      <w:t>SFIBIO301 Identify and report signs of aquatic disease or pests</w:t>
    </w:r>
    <w:r w:rsidR="006757D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757D2">
      <w:rPr>
        <w:noProof/>
      </w:rPr>
      <w:t>2 March 2025</w:t>
    </w:r>
    <w:r>
      <w:fldChar w:fldCharType="end"/>
    </w:r>
  </w:p>
  <w:p w:rsidR="008960A1" w:rsidP="008960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FA431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03E8A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E06AA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60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60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60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60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60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60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60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60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60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60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60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60A1"/>
  </w:style>
  <w:style w:type="character" w:customStyle="1" w:styleId="Heading1Char">
    <w:name w:val="Heading 1 Char"/>
    <w:basedOn w:val="DefaultParagraphFont"/>
    <w:link w:val="Heading1"/>
    <w:rsid w:val="008960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60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60A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960A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960A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960A1"/>
    <w:rPr>
      <w:i/>
    </w:rPr>
  </w:style>
  <w:style w:type="paragraph" w:customStyle="1" w:styleId="SuperHeading">
    <w:name w:val="SuperHeading"/>
    <w:basedOn w:val="Normal"/>
    <w:rsid w:val="008960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60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960A1"/>
    <w:rPr>
      <w:b/>
    </w:rPr>
  </w:style>
  <w:style w:type="character" w:customStyle="1" w:styleId="Heading2Char">
    <w:name w:val="Heading 2 Char"/>
    <w:basedOn w:val="DefaultParagraphFont"/>
    <w:link w:val="Heading2"/>
    <w:rsid w:val="008960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60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60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60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60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60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60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60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60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60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60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60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60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60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60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60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60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60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960A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960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960A1"/>
    <w:rPr>
      <w:b/>
      <w:spacing w:val="0"/>
    </w:rPr>
  </w:style>
  <w:style w:type="paragraph" w:customStyle="1" w:styleId="SuperTitle">
    <w:name w:val="SuperTitle"/>
    <w:basedOn w:val="Title"/>
    <w:rsid w:val="008960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60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60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960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60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60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60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60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60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60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60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60A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960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60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60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60A1"/>
  </w:style>
  <w:style w:type="paragraph" w:styleId="TableofFigures">
    <w:name w:val="table of figures"/>
    <w:basedOn w:val="Normal"/>
    <w:next w:val="Normal"/>
    <w:semiHidden/>
    <w:rsid w:val="008960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60A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960A1"/>
    <w:rPr>
      <w:rFonts w:ascii="Wingdings" w:hAnsi="Wingdings"/>
    </w:rPr>
  </w:style>
  <w:style w:type="paragraph" w:customStyle="1" w:styleId="TableHeading">
    <w:name w:val="Table Heading"/>
    <w:basedOn w:val="HeadingBase"/>
    <w:rsid w:val="008960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60A1"/>
    <w:rPr>
      <w:color w:val="0033CC"/>
      <w:u w:val="none"/>
    </w:rPr>
  </w:style>
  <w:style w:type="paragraph" w:customStyle="1" w:styleId="BodyTextRight">
    <w:name w:val="Body Text Right"/>
    <w:basedOn w:val="BodyText"/>
    <w:rsid w:val="008960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60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60A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60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60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60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60A1"/>
    <w:rPr>
      <w:sz w:val="32"/>
    </w:rPr>
  </w:style>
  <w:style w:type="paragraph" w:customStyle="1" w:styleId="HeadingProcedure">
    <w:name w:val="Heading Procedure"/>
    <w:basedOn w:val="HeadingBase"/>
    <w:next w:val="Normal"/>
    <w:rsid w:val="008960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60A1"/>
    <w:pPr>
      <w:spacing w:before="60" w:after="60"/>
    </w:pPr>
  </w:style>
  <w:style w:type="paragraph" w:styleId="ListContinue">
    <w:name w:val="List Continue"/>
    <w:basedOn w:val="List"/>
    <w:rsid w:val="008960A1"/>
    <w:pPr>
      <w:ind w:firstLine="0"/>
    </w:pPr>
  </w:style>
  <w:style w:type="paragraph" w:customStyle="1" w:styleId="ListNote">
    <w:name w:val="List Note"/>
    <w:basedOn w:val="List"/>
    <w:rsid w:val="008960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60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60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60A1"/>
    <w:rPr>
      <w:rFonts w:ascii="Courier New" w:hAnsi="Courier New"/>
    </w:rPr>
  </w:style>
  <w:style w:type="paragraph" w:customStyle="1" w:styleId="NoteBullet">
    <w:name w:val="Note Bullet"/>
    <w:basedOn w:val="Note"/>
    <w:rsid w:val="008960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60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60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60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60A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960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60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60A1"/>
    <w:rPr>
      <w:b/>
      <w:smallCaps/>
    </w:rPr>
  </w:style>
  <w:style w:type="paragraph" w:customStyle="1" w:styleId="TableListNumber">
    <w:name w:val="Table List Number"/>
    <w:basedOn w:val="ListNumber"/>
    <w:rsid w:val="008960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60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60A1"/>
    <w:pPr>
      <w:numPr>
        <w:numId w:val="9"/>
      </w:numPr>
    </w:pPr>
  </w:style>
  <w:style w:type="paragraph" w:customStyle="1" w:styleId="ListAlpha2">
    <w:name w:val="List Alpha 2"/>
    <w:basedOn w:val="List2"/>
    <w:rsid w:val="008960A1"/>
    <w:pPr>
      <w:numPr>
        <w:numId w:val="8"/>
      </w:numPr>
    </w:pPr>
  </w:style>
  <w:style w:type="paragraph" w:styleId="List2">
    <w:name w:val="List 2"/>
    <w:basedOn w:val="BodyText"/>
    <w:rsid w:val="008960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60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60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60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60A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60A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960A1"/>
    <w:pPr>
      <w:numPr>
        <w:numId w:val="4"/>
      </w:numPr>
    </w:pPr>
  </w:style>
  <w:style w:type="paragraph" w:styleId="ListContinue2">
    <w:name w:val="List Continue 2"/>
    <w:basedOn w:val="List2"/>
    <w:rsid w:val="008960A1"/>
    <w:pPr>
      <w:ind w:firstLine="0"/>
    </w:pPr>
  </w:style>
  <w:style w:type="paragraph" w:styleId="ListContinue3">
    <w:name w:val="List Continue 3"/>
    <w:basedOn w:val="List3"/>
    <w:rsid w:val="008960A1"/>
    <w:pPr>
      <w:ind w:left="1021" w:firstLine="0"/>
    </w:pPr>
  </w:style>
  <w:style w:type="paragraph" w:styleId="ListContinue4">
    <w:name w:val="List Continue 4"/>
    <w:basedOn w:val="List4"/>
    <w:rsid w:val="008960A1"/>
    <w:pPr>
      <w:ind w:firstLine="0"/>
    </w:pPr>
  </w:style>
  <w:style w:type="paragraph" w:styleId="ListContinue5">
    <w:name w:val="List Continue 5"/>
    <w:basedOn w:val="List5"/>
    <w:rsid w:val="008960A1"/>
    <w:pPr>
      <w:ind w:firstLine="0"/>
    </w:pPr>
  </w:style>
  <w:style w:type="paragraph" w:styleId="ListNumber3">
    <w:name w:val="List Number 3"/>
    <w:basedOn w:val="List3"/>
    <w:rsid w:val="008960A1"/>
    <w:pPr>
      <w:numPr>
        <w:numId w:val="5"/>
      </w:numPr>
    </w:pPr>
  </w:style>
  <w:style w:type="paragraph" w:styleId="ListNumber4">
    <w:name w:val="List Number 4"/>
    <w:basedOn w:val="List4"/>
    <w:rsid w:val="008960A1"/>
    <w:pPr>
      <w:numPr>
        <w:numId w:val="6"/>
      </w:numPr>
    </w:pPr>
  </w:style>
  <w:style w:type="paragraph" w:styleId="ListNumber5">
    <w:name w:val="List Number 5"/>
    <w:basedOn w:val="List5"/>
    <w:rsid w:val="008960A1"/>
    <w:pPr>
      <w:numPr>
        <w:numId w:val="7"/>
      </w:numPr>
    </w:pPr>
  </w:style>
  <w:style w:type="paragraph" w:styleId="BlockText">
    <w:name w:val="Block Text"/>
    <w:basedOn w:val="Normal"/>
    <w:rsid w:val="008960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60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60A1"/>
    <w:rPr>
      <w:sz w:val="16"/>
      <w:vertAlign w:val="superscript"/>
    </w:rPr>
  </w:style>
  <w:style w:type="character" w:customStyle="1" w:styleId="Symbols">
    <w:name w:val="Symbols"/>
    <w:basedOn w:val="DefaultParagraphFont"/>
    <w:rsid w:val="008960A1"/>
    <w:rPr>
      <w:rFonts w:ascii="Symbol" w:hAnsi="Symbol"/>
    </w:rPr>
  </w:style>
  <w:style w:type="character" w:customStyle="1" w:styleId="MenuOptions">
    <w:name w:val="Menu Options"/>
    <w:basedOn w:val="DefaultParagraphFont"/>
    <w:rsid w:val="008960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60A1"/>
    <w:rPr>
      <w:b/>
    </w:rPr>
  </w:style>
  <w:style w:type="character" w:customStyle="1" w:styleId="Underlined">
    <w:name w:val="Underlined"/>
    <w:basedOn w:val="DefaultParagraphFont"/>
    <w:rsid w:val="008960A1"/>
    <w:rPr>
      <w:u w:val="single"/>
    </w:rPr>
  </w:style>
  <w:style w:type="paragraph" w:customStyle="1" w:styleId="TableBodyTextRight">
    <w:name w:val="Table Body Text Right"/>
    <w:basedOn w:val="TableBodyText"/>
    <w:rsid w:val="008960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60A1"/>
    <w:rPr>
      <w:sz w:val="18"/>
    </w:rPr>
  </w:style>
  <w:style w:type="paragraph" w:customStyle="1" w:styleId="BodySmallRight">
    <w:name w:val="Body Small Right"/>
    <w:basedOn w:val="BodyTextRight"/>
    <w:rsid w:val="008960A1"/>
    <w:rPr>
      <w:sz w:val="18"/>
      <w:szCs w:val="18"/>
    </w:rPr>
  </w:style>
  <w:style w:type="paragraph" w:customStyle="1" w:styleId="MarginEdition">
    <w:name w:val="Margin Edition"/>
    <w:basedOn w:val="MarginNote"/>
    <w:rsid w:val="008960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60A1"/>
    <w:rPr>
      <w:sz w:val="2"/>
      <w:szCs w:val="2"/>
    </w:rPr>
  </w:style>
  <w:style w:type="character" w:customStyle="1" w:styleId="Small">
    <w:name w:val="Small"/>
    <w:basedOn w:val="DefaultParagraphFont"/>
    <w:rsid w:val="008960A1"/>
    <w:rPr>
      <w:sz w:val="16"/>
    </w:rPr>
  </w:style>
  <w:style w:type="paragraph" w:customStyle="1" w:styleId="WideTable">
    <w:name w:val="Wide Table"/>
    <w:basedOn w:val="Normal"/>
    <w:rsid w:val="008960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60A1"/>
  </w:style>
  <w:style w:type="paragraph" w:styleId="Quote">
    <w:name w:val="Quote"/>
    <w:basedOn w:val="Heading1"/>
    <w:link w:val="QuoteChar"/>
    <w:qFormat/>
    <w:rsid w:val="008960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60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60A1"/>
    <w:pPr>
      <w:pageBreakBefore/>
    </w:pPr>
  </w:style>
  <w:style w:type="paragraph" w:customStyle="1" w:styleId="Border">
    <w:name w:val="Border"/>
    <w:basedOn w:val="Normal"/>
    <w:qFormat/>
    <w:rsid w:val="008960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60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60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60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60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60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60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60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60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60A1"/>
    <w:rPr>
      <w:u w:val="single"/>
    </w:rPr>
  </w:style>
  <w:style w:type="character" w:customStyle="1" w:styleId="BoldandItalics">
    <w:name w:val="Bold and Italics"/>
    <w:qFormat/>
    <w:rsid w:val="008960A1"/>
    <w:rPr>
      <w:b/>
      <w:i/>
      <w:u w:val="none"/>
    </w:rPr>
  </w:style>
  <w:style w:type="paragraph" w:styleId="BalloonText">
    <w:name w:val="Balloon Text"/>
    <w:basedOn w:val="Normal"/>
    <w:link w:val="BalloonTextChar"/>
    <w:rsid w:val="008960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60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60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60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60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60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60A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757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787</Words>
  <Characters>4996</Characters>
  <Application>Microsoft Office Word</Application>
  <DocSecurity>0</DocSecurity>
  <Lines>161</Lines>
  <Paragraphs>105</Paragraphs>
  <ScaleCrop>false</ScaleCrop>
  <Company>Author-it Software Corporation Ltd.</Company>
  <LinksUpToDate>false</LinksUpToDate>
  <CharactersWithSpaces>5678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SFIBIO301 Identify and report signs of aquatic disease or pests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2025-03-01T16:39:00Z</dcterms:created>
  <dcterms:modified xsi:type="dcterms:W3CDTF">2025-03-01T16:39:00Z</dcterms:modified>
</cp:coreProperties>
</file>