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6256" w:rsidP="006462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SFIBIO201 Inspect and clean aquatic work equipment</w:t>
      </w:r>
      <w:r>
        <w:fldChar w:fldCharType="end"/>
      </w:r>
    </w:p>
    <w:p w:rsidR="00646256" w:rsidP="00646256">
      <w:pPr>
        <w:pStyle w:val="Version"/>
        <w:sectPr w:rsidSect="001171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710E" w:rsidP="0011710E">
      <w:pPr>
        <w:pStyle w:val="SuperHeading"/>
      </w:pPr>
      <w:r w:rsidRPr="0011710E">
        <w:t>Assessment Requirements for SFIBIO201 Inspect and clean aquatic work equipment</w:t>
      </w:r>
    </w:p>
    <w:p w:rsidR="00000000" w:rsidRPr="0011710E" w:rsidP="0011710E">
      <w:pPr>
        <w:pStyle w:val="Heading1"/>
      </w:pPr>
      <w:bookmarkStart w:id="1" w:name="O_1037429"/>
      <w:bookmarkEnd w:id="1"/>
      <w:r w:rsidRPr="0011710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171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10E">
            <w:pPr>
              <w:pStyle w:val="BodyTextBold"/>
              <w:rPr>
                <w:lang w:val="en-NZ"/>
              </w:rPr>
            </w:pPr>
            <w:r w:rsidRPr="0011710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10E">
            <w:pPr>
              <w:pStyle w:val="BodyTextBold"/>
              <w:rPr>
                <w:lang w:val="en-NZ"/>
              </w:rPr>
            </w:pPr>
            <w:r w:rsidRPr="0011710E">
              <w:t>Comments</w:t>
            </w:r>
          </w:p>
        </w:tc>
      </w:tr>
      <w:tr w:rsidTr="001171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10E">
            <w:pPr>
              <w:pStyle w:val="BodyText"/>
              <w:rPr>
                <w:lang w:val="en-NZ"/>
              </w:rPr>
            </w:pPr>
            <w:r w:rsidRPr="0011710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10E" w:rsidP="0011710E">
            <w:pPr>
              <w:pStyle w:val="BodyText"/>
            </w:pPr>
            <w:r w:rsidRPr="0011710E">
              <w:t>This version released with SFI Seafood Industry Training Package Version 1.0.</w:t>
            </w:r>
          </w:p>
        </w:tc>
      </w:tr>
    </w:tbl>
    <w:p w:rsidR="00000000" w:rsidRPr="0011710E" w:rsidP="0011710E">
      <w:pPr>
        <w:pStyle w:val="BodyText"/>
      </w:pPr>
    </w:p>
    <w:p w:rsidR="00000000" w:rsidRPr="0011710E" w:rsidP="0011710E">
      <w:pPr>
        <w:pStyle w:val="AllowPageBreak"/>
      </w:pPr>
    </w:p>
    <w:p w:rsidR="00000000" w:rsidRPr="0011710E" w:rsidP="0011710E">
      <w:pPr>
        <w:pStyle w:val="Heading1"/>
      </w:pPr>
      <w:bookmarkStart w:id="2" w:name="O_1037430"/>
      <w:bookmarkEnd w:id="2"/>
      <w:r w:rsidRPr="0011710E">
        <w:t>Performance Evidence</w:t>
      </w:r>
    </w:p>
    <w:p w:rsidR="00000000" w:rsidRPr="0011710E" w:rsidP="00646256">
      <w:pPr>
        <w:pStyle w:val="BodyText"/>
      </w:pPr>
      <w:r w:rsidRPr="0011710E">
        <w:t xml:space="preserve">An individual demonstrating competency must satisfy all of the elements and performance criteria in this unit. </w:t>
      </w:r>
    </w:p>
    <w:p w:rsidR="00000000" w:rsidRPr="0011710E" w:rsidP="00646256">
      <w:pPr>
        <w:pStyle w:val="BodyText"/>
      </w:pPr>
      <w:r w:rsidRPr="0011710E">
        <w:t>There must be evidence that the individual has inspected and cleaned equipment that has been in contact with the aquatic en</w:t>
      </w:r>
      <w:r w:rsidRPr="0011710E">
        <w:t>vironment on at least one occasion, including:</w:t>
      </w:r>
    </w:p>
    <w:p w:rsidR="00000000" w:rsidRPr="0011710E" w:rsidP="0011710E">
      <w:pPr>
        <w:pStyle w:val="ListBullet"/>
      </w:pPr>
      <w:r w:rsidRPr="0011710E">
        <w:t>selecting and safely using the appropriate cleaning site, cleaning materials and equipment, and cleaning and disinfecting methods for at least two of the following equipment types:</w:t>
      </w:r>
    </w:p>
    <w:p w:rsidR="00000000" w:rsidRPr="0011710E" w:rsidP="0011710E">
      <w:pPr>
        <w:pStyle w:val="ListBullet2"/>
      </w:pPr>
      <w:r w:rsidRPr="0011710E">
        <w:t>electrofishing equipment</w:t>
      </w:r>
    </w:p>
    <w:p w:rsidR="00000000" w:rsidRPr="0011710E" w:rsidP="0011710E">
      <w:pPr>
        <w:pStyle w:val="ListBullet2"/>
      </w:pPr>
      <w:r w:rsidRPr="0011710E">
        <w:t>electronic equipment</w:t>
      </w:r>
    </w:p>
    <w:p w:rsidR="00000000" w:rsidRPr="0011710E" w:rsidP="0011710E">
      <w:pPr>
        <w:pStyle w:val="ListBullet2"/>
      </w:pPr>
      <w:r w:rsidRPr="0011710E">
        <w:t>fish nets and gear</w:t>
      </w:r>
    </w:p>
    <w:p w:rsidR="00000000" w:rsidRPr="0011710E" w:rsidP="0011710E">
      <w:pPr>
        <w:pStyle w:val="ListBullet2"/>
      </w:pPr>
      <w:r w:rsidRPr="0011710E">
        <w:t>fishing transfer equipment</w:t>
      </w:r>
    </w:p>
    <w:p w:rsidR="00000000" w:rsidRPr="0011710E" w:rsidP="0011710E">
      <w:pPr>
        <w:pStyle w:val="ListBullet2"/>
      </w:pPr>
      <w:r w:rsidRPr="0011710E">
        <w:t>diving equipment</w:t>
      </w:r>
    </w:p>
    <w:p w:rsidR="00000000" w:rsidRPr="0011710E" w:rsidP="0011710E">
      <w:pPr>
        <w:pStyle w:val="ListBullet2"/>
      </w:pPr>
      <w:r w:rsidRPr="0011710E">
        <w:t>personal protective equipment and personal gear</w:t>
      </w:r>
    </w:p>
    <w:p w:rsidR="00000000" w:rsidRPr="0011710E" w:rsidP="0011710E">
      <w:pPr>
        <w:pStyle w:val="ListBullet2"/>
      </w:pPr>
      <w:r w:rsidRPr="0011710E">
        <w:t>vehicles</w:t>
      </w:r>
    </w:p>
    <w:p w:rsidR="00000000" w:rsidRPr="0011710E" w:rsidP="0011710E">
      <w:pPr>
        <w:pStyle w:val="ListBullet2"/>
      </w:pPr>
      <w:r w:rsidRPr="0011710E">
        <w:t>vessel and/or trailers</w:t>
      </w:r>
    </w:p>
    <w:p w:rsidR="00000000" w:rsidRPr="0011710E" w:rsidP="0011710E">
      <w:pPr>
        <w:pStyle w:val="ListBullet2"/>
      </w:pPr>
      <w:r w:rsidRPr="0011710E">
        <w:t>sampling equipment</w:t>
      </w:r>
    </w:p>
    <w:p w:rsidR="00000000" w:rsidRPr="0011710E" w:rsidP="0011710E">
      <w:pPr>
        <w:pStyle w:val="ListBullet"/>
      </w:pPr>
      <w:r w:rsidRPr="0011710E">
        <w:t>using the correct disposal methods for debris, contaminants and waste ma</w:t>
      </w:r>
      <w:r w:rsidRPr="0011710E">
        <w:t>terial</w:t>
      </w:r>
    </w:p>
    <w:p w:rsidR="00000000" w:rsidRPr="0011710E" w:rsidP="0011710E">
      <w:pPr>
        <w:pStyle w:val="ListBullet"/>
      </w:pPr>
      <w:r w:rsidRPr="0011710E">
        <w:t>completing workplace records and reporting requirements on inspection and cleaning activities.</w:t>
      </w:r>
    </w:p>
    <w:p w:rsidR="00000000" w:rsidRPr="0011710E" w:rsidP="0011710E">
      <w:pPr>
        <w:pStyle w:val="AllowPageBreak"/>
      </w:pPr>
    </w:p>
    <w:p w:rsidR="00000000" w:rsidRPr="0011710E" w:rsidP="0011710E">
      <w:pPr>
        <w:pStyle w:val="Heading1"/>
      </w:pPr>
      <w:bookmarkStart w:id="3" w:name="O_1037431"/>
      <w:bookmarkEnd w:id="3"/>
      <w:r w:rsidRPr="0011710E">
        <w:t>Knowledge Evidence</w:t>
      </w:r>
    </w:p>
    <w:p w:rsidR="00000000" w:rsidRPr="0011710E" w:rsidP="00646256">
      <w:pPr>
        <w:pStyle w:val="BodyText"/>
      </w:pPr>
      <w:r w:rsidRPr="0011710E">
        <w:t>An individual must be able to demonstrate the knowledge required to perform the tasks outlined in the elements and p</w:t>
      </w:r>
      <w:r w:rsidRPr="0011710E">
        <w:t>erformance criteria of this unit. This includes knowledge of:</w:t>
      </w:r>
    </w:p>
    <w:p w:rsidR="00000000" w:rsidRPr="0011710E" w:rsidP="0011710E">
      <w:pPr>
        <w:pStyle w:val="ListBullet"/>
      </w:pPr>
      <w:r w:rsidRPr="0011710E">
        <w:t>biosecurity legislation and protocols for aquatic field hygiene, and disposal of waste</w:t>
      </w:r>
    </w:p>
    <w:p w:rsidR="00000000" w:rsidRPr="0011710E" w:rsidP="0011710E">
      <w:pPr>
        <w:pStyle w:val="ListBullet"/>
      </w:pPr>
      <w:r w:rsidRPr="0011710E">
        <w:t>ways in which aquatic diseases and pests can be spread by equipment used in aquatic environments</w:t>
      </w:r>
    </w:p>
    <w:p w:rsidR="00000000" w:rsidRPr="0011710E" w:rsidP="0011710E">
      <w:pPr>
        <w:pStyle w:val="ListBullet"/>
      </w:pPr>
      <w:r w:rsidRPr="0011710E">
        <w:t xml:space="preserve">destruction, disposal and investigation methods used for suspected aquatic diseases and pests </w:t>
      </w:r>
    </w:p>
    <w:p w:rsidR="00000000" w:rsidRPr="0011710E" w:rsidP="0011710E">
      <w:pPr>
        <w:pStyle w:val="ListBullet"/>
      </w:pPr>
      <w:r w:rsidRPr="0011710E">
        <w:t xml:space="preserve">range of cleaning and disinfecting equipment and materials used for aquatic equipment </w:t>
      </w:r>
    </w:p>
    <w:p w:rsidR="00000000" w:rsidRPr="0011710E" w:rsidP="0011710E">
      <w:pPr>
        <w:pStyle w:val="ListBullet"/>
      </w:pPr>
      <w:r w:rsidRPr="0011710E">
        <w:t xml:space="preserve">cleaning techniques and specific hygiene guidelines for equipment used in </w:t>
      </w:r>
      <w:r w:rsidRPr="0011710E">
        <w:t>aquatic environments</w:t>
      </w:r>
    </w:p>
    <w:p w:rsidR="00000000" w:rsidRPr="0011710E" w:rsidP="0011710E">
      <w:pPr>
        <w:pStyle w:val="ListBullet"/>
      </w:pPr>
      <w:r w:rsidRPr="0011710E">
        <w:t>safe work practices associated with inspecting and cleaning equipment used in the aquatic environment</w:t>
      </w:r>
    </w:p>
    <w:p w:rsidR="00000000" w:rsidRPr="0011710E" w:rsidP="0011710E">
      <w:pPr>
        <w:pStyle w:val="ListBullet"/>
      </w:pPr>
      <w:r w:rsidRPr="0011710E">
        <w:t>safe disposal methods used for aquatic equipment inspection and cleaning</w:t>
      </w:r>
    </w:p>
    <w:p w:rsidR="00000000" w:rsidRPr="0011710E" w:rsidP="0011710E">
      <w:pPr>
        <w:pStyle w:val="ListBullet"/>
      </w:pPr>
      <w:r w:rsidRPr="0011710E">
        <w:t>procedures for recording aquatic equipment inspection and cl</w:t>
      </w:r>
      <w:r w:rsidRPr="0011710E">
        <w:t>eaning activities.</w:t>
      </w:r>
    </w:p>
    <w:p w:rsidR="00000000" w:rsidRPr="0011710E" w:rsidP="0011710E">
      <w:pPr>
        <w:pStyle w:val="AllowPageBreak"/>
      </w:pPr>
    </w:p>
    <w:p w:rsidR="00000000" w:rsidRPr="0011710E" w:rsidP="0011710E">
      <w:pPr>
        <w:pStyle w:val="Heading1"/>
      </w:pPr>
      <w:bookmarkStart w:id="4" w:name="O_1037432"/>
      <w:bookmarkEnd w:id="4"/>
      <w:r w:rsidRPr="0011710E">
        <w:t>Assessment Conditions</w:t>
      </w:r>
    </w:p>
    <w:p w:rsidR="00000000" w:rsidRPr="0011710E" w:rsidP="00646256">
      <w:pPr>
        <w:pStyle w:val="BodyText"/>
      </w:pPr>
      <w:r w:rsidRPr="0011710E">
        <w:t xml:space="preserve">Assessment of skills must take place under the following conditions: </w:t>
      </w:r>
    </w:p>
    <w:p w:rsidR="00000000" w:rsidRPr="0011710E" w:rsidP="0011710E">
      <w:pPr>
        <w:pStyle w:val="ListBullet"/>
      </w:pPr>
      <w:r w:rsidRPr="0011710E">
        <w:t>physical conditions:</w:t>
      </w:r>
    </w:p>
    <w:p w:rsidR="00000000" w:rsidRPr="0011710E" w:rsidP="0011710E">
      <w:pPr>
        <w:pStyle w:val="ListBullet2"/>
      </w:pPr>
      <w:r w:rsidRPr="0011710E">
        <w:t>skills must be demonstrated in a seafood industry workplace or an environment that accurately represent</w:t>
      </w:r>
      <w:r w:rsidRPr="0011710E">
        <w:t>s workplace conditions</w:t>
      </w:r>
    </w:p>
    <w:p w:rsidR="00000000" w:rsidRPr="0011710E" w:rsidP="0011710E">
      <w:pPr>
        <w:pStyle w:val="ListBullet"/>
      </w:pPr>
      <w:r w:rsidRPr="0011710E">
        <w:t>resources, equipment and materials:</w:t>
      </w:r>
    </w:p>
    <w:p w:rsidR="00000000" w:rsidRPr="0011710E" w:rsidP="0011710E">
      <w:pPr>
        <w:pStyle w:val="ListBullet2"/>
      </w:pPr>
      <w:r w:rsidRPr="0011710E">
        <w:t>personal protective equipment</w:t>
      </w:r>
    </w:p>
    <w:p w:rsidR="00000000" w:rsidRPr="0011710E" w:rsidP="0011710E">
      <w:pPr>
        <w:pStyle w:val="ListBullet2"/>
      </w:pPr>
      <w:r w:rsidRPr="0011710E">
        <w:t xml:space="preserve">range of aquatic equipment to be cleaned </w:t>
      </w:r>
    </w:p>
    <w:p w:rsidR="00000000" w:rsidRPr="0011710E" w:rsidP="0011710E">
      <w:pPr>
        <w:pStyle w:val="ListBullet2"/>
      </w:pPr>
      <w:r w:rsidRPr="0011710E">
        <w:t>cleaning and disinfecting equipment and materials</w:t>
      </w:r>
    </w:p>
    <w:p w:rsidR="00000000" w:rsidRPr="0011710E" w:rsidP="0011710E">
      <w:pPr>
        <w:pStyle w:val="ListBullet2"/>
      </w:pPr>
      <w:r w:rsidRPr="0011710E">
        <w:t>forms or media used for recording inspection and cleaning history</w:t>
      </w:r>
    </w:p>
    <w:p w:rsidR="00000000" w:rsidRPr="0011710E" w:rsidP="0011710E">
      <w:pPr>
        <w:pStyle w:val="ListBullet"/>
      </w:pPr>
      <w:r w:rsidRPr="0011710E">
        <w:t>specifications:</w:t>
      </w:r>
    </w:p>
    <w:p w:rsidR="00000000" w:rsidRPr="0011710E" w:rsidP="0011710E">
      <w:pPr>
        <w:pStyle w:val="ListBullet2"/>
      </w:pPr>
      <w:r w:rsidRPr="0011710E">
        <w:t>workplace procedures relating to cleaning equipment that include advice on health and safety, biosecurity and environmental requirements</w:t>
      </w:r>
    </w:p>
    <w:p w:rsidR="00000000" w:rsidRPr="0011710E" w:rsidP="0011710E">
      <w:pPr>
        <w:pStyle w:val="ListBullet"/>
      </w:pPr>
      <w:r w:rsidRPr="0011710E">
        <w:t>relationships:</w:t>
      </w:r>
    </w:p>
    <w:p w:rsidR="00000000" w:rsidRPr="0011710E" w:rsidP="0011710E">
      <w:pPr>
        <w:pStyle w:val="ListBullet2"/>
      </w:pPr>
      <w:r w:rsidRPr="0011710E">
        <w:t>evidence of interactions with supervisor.</w:t>
      </w:r>
    </w:p>
    <w:p w:rsidR="00000000" w:rsidRPr="0011710E" w:rsidP="00646256">
      <w:pPr>
        <w:pStyle w:val="BodyText"/>
      </w:pPr>
      <w:r w:rsidRPr="0011710E">
        <w:t>Assessors of this unit must satisfy the req</w:t>
      </w:r>
      <w:r w:rsidRPr="0011710E">
        <w:t>uirements for assessors in applicable vocational education and training legislation, frameworks and/or standards.</w:t>
      </w:r>
    </w:p>
    <w:p w:rsidR="00000000" w:rsidRPr="0011710E" w:rsidP="0011710E">
      <w:pPr>
        <w:pStyle w:val="Heading1"/>
      </w:pPr>
      <w:bookmarkStart w:id="5" w:name="O_1037435"/>
      <w:bookmarkEnd w:id="5"/>
      <w:r w:rsidRPr="0011710E">
        <w:t>Links</w:t>
      </w:r>
    </w:p>
    <w:p w:rsidR="00000000" w:rsidRPr="0011710E" w:rsidP="00646256">
      <w:pPr>
        <w:pStyle w:val="BodyText"/>
      </w:pPr>
      <w:r w:rsidRPr="0011710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1B66A2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11710E" w:rsidP="0011710E"/>
    <w:sectPr w:rsidSect="001171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1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10E" w:rsidRPr="00646256" w:rsidP="006462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1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256" w:rsidP="001171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46256" w:rsidP="001171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46256" w:rsidP="001171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1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2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710E" w:rsidRPr="00646256" w:rsidP="006462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1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256" w:rsidRPr="002D2AF8" w:rsidP="001171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SFIBIO201 Inspect and clean aquatic work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646256" w:rsidP="001171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DB698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F30F9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3A4C8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71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71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71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71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71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71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71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71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71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71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71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710E"/>
  </w:style>
  <w:style w:type="character" w:customStyle="1" w:styleId="Heading1Char">
    <w:name w:val="Heading 1 Char"/>
    <w:basedOn w:val="DefaultParagraphFont"/>
    <w:link w:val="Heading1"/>
    <w:rsid w:val="001171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71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71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710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1710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171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71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1710E"/>
    <w:rPr>
      <w:b/>
    </w:rPr>
  </w:style>
  <w:style w:type="character" w:customStyle="1" w:styleId="Heading2Char">
    <w:name w:val="Heading 2 Char"/>
    <w:basedOn w:val="DefaultParagraphFont"/>
    <w:link w:val="Heading2"/>
    <w:rsid w:val="001171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71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71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71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71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71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71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71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71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71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71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71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71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71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71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71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71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71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71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71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1710E"/>
    <w:rPr>
      <w:b/>
      <w:spacing w:val="0"/>
    </w:rPr>
  </w:style>
  <w:style w:type="paragraph" w:customStyle="1" w:styleId="SuperTitle">
    <w:name w:val="SuperTitle"/>
    <w:basedOn w:val="Title"/>
    <w:rsid w:val="001171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71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71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171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71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71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71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71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71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71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71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71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1710E"/>
    <w:rPr>
      <w:i/>
    </w:rPr>
  </w:style>
  <w:style w:type="paragraph" w:styleId="Caption">
    <w:name w:val="caption"/>
    <w:basedOn w:val="BodyText"/>
    <w:next w:val="Normal"/>
    <w:qFormat/>
    <w:rsid w:val="001171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71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71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710E"/>
  </w:style>
  <w:style w:type="paragraph" w:styleId="TableofFigures">
    <w:name w:val="table of figures"/>
    <w:basedOn w:val="Normal"/>
    <w:next w:val="Normal"/>
    <w:semiHidden/>
    <w:rsid w:val="001171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710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1710E"/>
    <w:rPr>
      <w:rFonts w:ascii="Wingdings" w:hAnsi="Wingdings"/>
    </w:rPr>
  </w:style>
  <w:style w:type="paragraph" w:customStyle="1" w:styleId="TableHeading">
    <w:name w:val="Table Heading"/>
    <w:basedOn w:val="HeadingBase"/>
    <w:rsid w:val="001171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710E"/>
    <w:rPr>
      <w:color w:val="0033CC"/>
      <w:u w:val="none"/>
    </w:rPr>
  </w:style>
  <w:style w:type="paragraph" w:customStyle="1" w:styleId="BodyTextRight">
    <w:name w:val="Body Text Right"/>
    <w:basedOn w:val="BodyText"/>
    <w:rsid w:val="001171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71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710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71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71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71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710E"/>
    <w:rPr>
      <w:sz w:val="32"/>
    </w:rPr>
  </w:style>
  <w:style w:type="paragraph" w:customStyle="1" w:styleId="HeadingProcedure">
    <w:name w:val="Heading Procedure"/>
    <w:basedOn w:val="HeadingBase"/>
    <w:next w:val="Normal"/>
    <w:rsid w:val="001171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710E"/>
    <w:pPr>
      <w:spacing w:before="60" w:after="60"/>
    </w:pPr>
  </w:style>
  <w:style w:type="paragraph" w:styleId="ListContinue">
    <w:name w:val="List Continue"/>
    <w:basedOn w:val="List"/>
    <w:rsid w:val="0011710E"/>
    <w:pPr>
      <w:ind w:firstLine="0"/>
    </w:pPr>
  </w:style>
  <w:style w:type="paragraph" w:customStyle="1" w:styleId="ListNote">
    <w:name w:val="List Note"/>
    <w:basedOn w:val="List"/>
    <w:rsid w:val="001171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71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71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710E"/>
    <w:rPr>
      <w:rFonts w:ascii="Courier New" w:hAnsi="Courier New"/>
    </w:rPr>
  </w:style>
  <w:style w:type="paragraph" w:customStyle="1" w:styleId="NoteBullet">
    <w:name w:val="Note Bullet"/>
    <w:basedOn w:val="Note"/>
    <w:rsid w:val="001171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71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71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71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710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171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71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710E"/>
    <w:rPr>
      <w:b/>
      <w:smallCaps/>
    </w:rPr>
  </w:style>
  <w:style w:type="paragraph" w:customStyle="1" w:styleId="TableListNumber">
    <w:name w:val="Table List Number"/>
    <w:basedOn w:val="ListNumber"/>
    <w:rsid w:val="001171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71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710E"/>
    <w:pPr>
      <w:numPr>
        <w:numId w:val="9"/>
      </w:numPr>
    </w:pPr>
  </w:style>
  <w:style w:type="paragraph" w:customStyle="1" w:styleId="ListAlpha2">
    <w:name w:val="List Alpha 2"/>
    <w:basedOn w:val="List2"/>
    <w:rsid w:val="0011710E"/>
    <w:pPr>
      <w:numPr>
        <w:numId w:val="8"/>
      </w:numPr>
    </w:pPr>
  </w:style>
  <w:style w:type="paragraph" w:styleId="List2">
    <w:name w:val="List 2"/>
    <w:basedOn w:val="BodyText"/>
    <w:rsid w:val="001171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71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71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71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710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710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1710E"/>
    <w:pPr>
      <w:numPr>
        <w:numId w:val="4"/>
      </w:numPr>
    </w:pPr>
  </w:style>
  <w:style w:type="paragraph" w:styleId="ListContinue2">
    <w:name w:val="List Continue 2"/>
    <w:basedOn w:val="List2"/>
    <w:rsid w:val="0011710E"/>
    <w:pPr>
      <w:ind w:firstLine="0"/>
    </w:pPr>
  </w:style>
  <w:style w:type="paragraph" w:styleId="ListContinue3">
    <w:name w:val="List Continue 3"/>
    <w:basedOn w:val="List3"/>
    <w:rsid w:val="0011710E"/>
    <w:pPr>
      <w:ind w:left="1021" w:firstLine="0"/>
    </w:pPr>
  </w:style>
  <w:style w:type="paragraph" w:styleId="ListContinue4">
    <w:name w:val="List Continue 4"/>
    <w:basedOn w:val="List4"/>
    <w:rsid w:val="0011710E"/>
    <w:pPr>
      <w:ind w:firstLine="0"/>
    </w:pPr>
  </w:style>
  <w:style w:type="paragraph" w:styleId="ListContinue5">
    <w:name w:val="List Continue 5"/>
    <w:basedOn w:val="List5"/>
    <w:rsid w:val="0011710E"/>
    <w:pPr>
      <w:ind w:firstLine="0"/>
    </w:pPr>
  </w:style>
  <w:style w:type="paragraph" w:styleId="ListNumber3">
    <w:name w:val="List Number 3"/>
    <w:basedOn w:val="List3"/>
    <w:rsid w:val="0011710E"/>
    <w:pPr>
      <w:numPr>
        <w:numId w:val="5"/>
      </w:numPr>
    </w:pPr>
  </w:style>
  <w:style w:type="paragraph" w:styleId="ListNumber4">
    <w:name w:val="List Number 4"/>
    <w:basedOn w:val="List4"/>
    <w:rsid w:val="0011710E"/>
    <w:pPr>
      <w:numPr>
        <w:numId w:val="6"/>
      </w:numPr>
    </w:pPr>
  </w:style>
  <w:style w:type="paragraph" w:styleId="ListNumber5">
    <w:name w:val="List Number 5"/>
    <w:basedOn w:val="List5"/>
    <w:rsid w:val="0011710E"/>
    <w:pPr>
      <w:numPr>
        <w:numId w:val="7"/>
      </w:numPr>
    </w:pPr>
  </w:style>
  <w:style w:type="paragraph" w:styleId="BlockText">
    <w:name w:val="Block Text"/>
    <w:basedOn w:val="Normal"/>
    <w:rsid w:val="001171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71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710E"/>
    <w:rPr>
      <w:sz w:val="16"/>
      <w:vertAlign w:val="superscript"/>
    </w:rPr>
  </w:style>
  <w:style w:type="character" w:customStyle="1" w:styleId="Symbols">
    <w:name w:val="Symbols"/>
    <w:basedOn w:val="DefaultParagraphFont"/>
    <w:rsid w:val="0011710E"/>
    <w:rPr>
      <w:rFonts w:ascii="Symbol" w:hAnsi="Symbol"/>
    </w:rPr>
  </w:style>
  <w:style w:type="character" w:customStyle="1" w:styleId="MenuOptions">
    <w:name w:val="Menu Options"/>
    <w:basedOn w:val="DefaultParagraphFont"/>
    <w:rsid w:val="001171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710E"/>
    <w:rPr>
      <w:b/>
    </w:rPr>
  </w:style>
  <w:style w:type="character" w:customStyle="1" w:styleId="Underlined">
    <w:name w:val="Underlined"/>
    <w:basedOn w:val="DefaultParagraphFont"/>
    <w:rsid w:val="0011710E"/>
    <w:rPr>
      <w:u w:val="single"/>
    </w:rPr>
  </w:style>
  <w:style w:type="paragraph" w:customStyle="1" w:styleId="TableBodyTextRight">
    <w:name w:val="Table Body Text Right"/>
    <w:basedOn w:val="TableBodyText"/>
    <w:rsid w:val="001171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710E"/>
    <w:rPr>
      <w:sz w:val="18"/>
    </w:rPr>
  </w:style>
  <w:style w:type="paragraph" w:customStyle="1" w:styleId="BodySmallRight">
    <w:name w:val="Body Small Right"/>
    <w:basedOn w:val="BodyTextRight"/>
    <w:rsid w:val="0011710E"/>
    <w:rPr>
      <w:sz w:val="18"/>
      <w:szCs w:val="18"/>
    </w:rPr>
  </w:style>
  <w:style w:type="paragraph" w:customStyle="1" w:styleId="MarginEdition">
    <w:name w:val="Margin Edition"/>
    <w:basedOn w:val="MarginNote"/>
    <w:rsid w:val="001171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710E"/>
    <w:rPr>
      <w:sz w:val="2"/>
      <w:szCs w:val="2"/>
    </w:rPr>
  </w:style>
  <w:style w:type="character" w:customStyle="1" w:styleId="Small">
    <w:name w:val="Small"/>
    <w:basedOn w:val="DefaultParagraphFont"/>
    <w:rsid w:val="0011710E"/>
    <w:rPr>
      <w:sz w:val="16"/>
    </w:rPr>
  </w:style>
  <w:style w:type="paragraph" w:customStyle="1" w:styleId="WideTable">
    <w:name w:val="Wide Table"/>
    <w:basedOn w:val="Normal"/>
    <w:rsid w:val="001171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710E"/>
  </w:style>
  <w:style w:type="paragraph" w:styleId="Quote">
    <w:name w:val="Quote"/>
    <w:basedOn w:val="Heading1"/>
    <w:link w:val="QuoteChar"/>
    <w:qFormat/>
    <w:rsid w:val="001171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71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710E"/>
    <w:pPr>
      <w:pageBreakBefore/>
    </w:pPr>
  </w:style>
  <w:style w:type="paragraph" w:customStyle="1" w:styleId="Border">
    <w:name w:val="Border"/>
    <w:basedOn w:val="Normal"/>
    <w:qFormat/>
    <w:rsid w:val="001171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71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71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71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71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71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71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71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71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710E"/>
    <w:rPr>
      <w:u w:val="single"/>
    </w:rPr>
  </w:style>
  <w:style w:type="character" w:customStyle="1" w:styleId="BoldandItalics">
    <w:name w:val="Bold and Italics"/>
    <w:qFormat/>
    <w:rsid w:val="0011710E"/>
    <w:rPr>
      <w:b/>
      <w:i/>
      <w:u w:val="none"/>
    </w:rPr>
  </w:style>
  <w:style w:type="paragraph" w:styleId="BalloonText">
    <w:name w:val="Balloon Text"/>
    <w:basedOn w:val="Normal"/>
    <w:link w:val="BalloonTextChar"/>
    <w:rsid w:val="001171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71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71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71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71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71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710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462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420</Words>
  <Characters>2830</Characters>
  <Application>Microsoft Office Word</Application>
  <DocSecurity>0</DocSecurity>
  <Lines>74</Lines>
  <Paragraphs>58</Paragraphs>
  <ScaleCrop>false</ScaleCrop>
  <Company>Author-it Software Corporation Ltd.</Company>
  <LinksUpToDate>false</LinksUpToDate>
  <CharactersWithSpaces>3192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SFIBIO201 Inspect and clean aquatic work equipment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2022-02-25T06:42:00Z</dcterms:created>
  <dcterms:modified xsi:type="dcterms:W3CDTF">2022-02-25T06:42:00Z</dcterms:modified>
</cp:coreProperties>
</file>