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E84" w:rsidP="00A82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SFIAQU511 Culture new aquaculture species</w:t>
      </w:r>
      <w:r>
        <w:fldChar w:fldCharType="end"/>
      </w:r>
    </w:p>
    <w:p w:rsidR="00A82E84" w:rsidP="00A82E84">
      <w:pPr>
        <w:pStyle w:val="Version"/>
        <w:sectPr w:rsidSect="005E2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014" w:rsidP="005E2014">
      <w:pPr>
        <w:pStyle w:val="SuperHeading"/>
      </w:pPr>
      <w:r w:rsidRPr="005E2014">
        <w:t>SFIAQU511 Culture new aquaculture species</w:t>
      </w:r>
    </w:p>
    <w:p w:rsidR="00000000" w:rsidRPr="005E2014" w:rsidP="005E2014">
      <w:pPr>
        <w:pStyle w:val="Heading1"/>
      </w:pPr>
      <w:bookmarkStart w:id="1" w:name="O_1037400"/>
      <w:bookmarkEnd w:id="1"/>
      <w:r w:rsidRPr="005E20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Comments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t>This version released with SFI Seafood Industry Training Package Version 1.0.</w:t>
            </w:r>
          </w:p>
        </w:tc>
      </w:tr>
    </w:tbl>
    <w:p w:rsidR="00000000" w:rsidRPr="005E2014" w:rsidP="005E2014">
      <w:pPr>
        <w:pStyle w:val="BodyText"/>
      </w:pPr>
    </w:p>
    <w:p w:rsidR="00000000" w:rsidRPr="005E2014" w:rsidP="005E2014">
      <w:pPr>
        <w:pStyle w:val="AllowPageBreak"/>
      </w:pPr>
    </w:p>
    <w:p w:rsidR="00000000" w:rsidRPr="005E2014" w:rsidP="005E2014">
      <w:pPr>
        <w:pStyle w:val="Heading1"/>
      </w:pPr>
      <w:bookmarkStart w:id="2" w:name="O_1037401"/>
      <w:bookmarkEnd w:id="2"/>
      <w:r w:rsidRPr="005E2014">
        <w:t>Application</w:t>
      </w:r>
    </w:p>
    <w:p w:rsidR="00000000" w:rsidRPr="005E2014" w:rsidP="00A82E84">
      <w:pPr>
        <w:pStyle w:val="BodyText"/>
      </w:pPr>
      <w:r w:rsidRPr="005E2014">
        <w:t>This unit of competency describes the skills and knowledge required to introduce a new aquatic s</w:t>
      </w:r>
      <w:r w:rsidRPr="005E2014">
        <w:t>pecies that has not been previously cultured in the workplace. It includes the ability to research information on new target species, condition broodstock, rear larvae, and analyse and record data.</w:t>
      </w:r>
    </w:p>
    <w:p w:rsidR="00000000" w:rsidRPr="005E2014" w:rsidP="00A82E84">
      <w:pPr>
        <w:pStyle w:val="BodyText"/>
      </w:pPr>
      <w:r w:rsidRPr="005E2014">
        <w:t>This unit applies to individuals who have specialised know</w:t>
      </w:r>
      <w:r w:rsidRPr="005E2014">
        <w:t xml:space="preserve">ledge and technical and/or management responsibility for the breeding program and hatchery operations within an aquaculture setting. </w:t>
      </w:r>
    </w:p>
    <w:p w:rsidR="00000000" w:rsidRPr="005E2014" w:rsidP="00A82E84">
      <w:pPr>
        <w:pStyle w:val="BodyText"/>
      </w:pPr>
      <w:r w:rsidRPr="005E2014">
        <w:t>No licensing, legislative or certification requirements apply to this unit at the time of publication.</w:t>
      </w:r>
    </w:p>
    <w:p w:rsidR="00000000" w:rsidRPr="005E2014" w:rsidP="005E2014">
      <w:pPr>
        <w:pStyle w:val="Heading1"/>
      </w:pPr>
      <w:bookmarkStart w:id="3" w:name="O_1037402"/>
      <w:bookmarkEnd w:id="3"/>
      <w:r w:rsidRPr="005E2014">
        <w:t>Pre-requisite Unit</w:t>
      </w:r>
    </w:p>
    <w:p w:rsidR="00000000" w:rsidRPr="005E2014" w:rsidP="00A82E84">
      <w:pPr>
        <w:pStyle w:val="BodyText"/>
      </w:pPr>
      <w:r w:rsidRPr="005E2014">
        <w:t>Nil</w:t>
      </w:r>
    </w:p>
    <w:p w:rsidR="00000000" w:rsidRPr="005E2014" w:rsidP="005E2014">
      <w:pPr>
        <w:pStyle w:val="Heading1"/>
      </w:pPr>
      <w:bookmarkStart w:id="4" w:name="O_1037404"/>
      <w:bookmarkEnd w:id="4"/>
      <w:r w:rsidRPr="005E2014">
        <w:t>Unit Sector</w:t>
      </w:r>
    </w:p>
    <w:p w:rsidR="00000000" w:rsidRPr="005E2014" w:rsidP="00A82E84">
      <w:pPr>
        <w:pStyle w:val="BodyText"/>
      </w:pPr>
      <w:r w:rsidRPr="005E2014">
        <w:t>Aquaculture (AQU)</w:t>
      </w:r>
    </w:p>
    <w:p w:rsidR="00000000" w:rsidRPr="005E2014" w:rsidP="005E2014">
      <w:pPr>
        <w:pStyle w:val="Heading1"/>
      </w:pPr>
      <w:bookmarkStart w:id="5" w:name="O_1037405"/>
      <w:bookmarkEnd w:id="5"/>
      <w:r w:rsidRPr="005E20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Performance Criteria</w:t>
            </w:r>
          </w:p>
        </w:tc>
      </w:tr>
      <w:tr w:rsidTr="00A82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2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1. Assess the validity of new target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t>1.1 Research and document existing life history, traits and spawning cues of target species from a range of source</w:t>
            </w:r>
            <w:r w:rsidRPr="005E2014">
              <w:t>s</w:t>
            </w:r>
          </w:p>
          <w:p w:rsidR="00000000" w:rsidRPr="005E2014" w:rsidP="005E2014">
            <w:pPr>
              <w:pStyle w:val="BodyText"/>
            </w:pPr>
            <w:r w:rsidRPr="005E2014">
              <w:t xml:space="preserve">1.2 Research optimal environmental conditions and nutritional requirements for target species from a range of sources </w:t>
            </w:r>
          </w:p>
          <w:p w:rsidR="00000000" w:rsidRPr="005E2014" w:rsidP="005E2014">
            <w:pPr>
              <w:pStyle w:val="BodyText"/>
            </w:pPr>
            <w:r w:rsidRPr="005E2014">
              <w:t xml:space="preserve">1.3 Investigate and estimate production costs for target species at all </w:t>
            </w:r>
            <w:r w:rsidRPr="005E2014">
              <w:t xml:space="preserve">life stages </w:t>
            </w:r>
          </w:p>
          <w:p w:rsidR="00000000" w:rsidRPr="005E2014" w:rsidP="005E2014">
            <w:pPr>
              <w:pStyle w:val="BodyText"/>
            </w:pPr>
            <w:r w:rsidRPr="005E2014">
              <w:t>1.4 Undertake target species market evaluation, co</w:t>
            </w:r>
            <w:r w:rsidRPr="005E2014">
              <w:t>nsidering demand and projected sales</w:t>
            </w:r>
          </w:p>
          <w:p w:rsidR="00000000" w:rsidRPr="005E2014" w:rsidP="005E2014">
            <w:pPr>
              <w:pStyle w:val="BodyText"/>
            </w:pPr>
            <w:r w:rsidRPr="005E2014">
              <w:t>1.5 Prepare cost estimate and analysis of infrastructure modifications required to produce new species</w:t>
            </w:r>
          </w:p>
          <w:p w:rsidR="00000000" w:rsidRPr="005E2014" w:rsidP="005E2014">
            <w:pPr>
              <w:pStyle w:val="BodyText"/>
            </w:pPr>
            <w:r w:rsidRPr="005E2014">
              <w:t>1.6 Collate all information and present a business case for culturing new species to key stakeholders</w:t>
            </w:r>
          </w:p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1.7 Make decisions on validity of target species culture potential and size of trial based on feedback from key individuals</w:t>
            </w:r>
          </w:p>
        </w:tc>
      </w:tr>
      <w:tr w:rsidTr="00A82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2. Culture new aquaculture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t>2.1 Acquire and condition broodstock to meet workplace objectives</w:t>
            </w:r>
          </w:p>
          <w:p w:rsidR="00000000" w:rsidRPr="005E2014" w:rsidP="005E2014">
            <w:pPr>
              <w:pStyle w:val="BodyText"/>
            </w:pPr>
            <w:r w:rsidRPr="005E2014">
              <w:t>2.2 Implement and monitor opti</w:t>
            </w:r>
            <w:r w:rsidRPr="005E2014">
              <w:t>mal conditions for spawning</w:t>
            </w:r>
          </w:p>
          <w:p w:rsidR="00000000" w:rsidRPr="005E2014" w:rsidP="005E2014">
            <w:pPr>
              <w:pStyle w:val="BodyText"/>
            </w:pPr>
            <w:r w:rsidRPr="005E2014">
              <w:t xml:space="preserve">2.3 Target offspring of species for production </w:t>
            </w:r>
          </w:p>
          <w:p w:rsidR="00000000" w:rsidRPr="005E2014" w:rsidP="005E2014">
            <w:pPr>
              <w:pStyle w:val="BodyText"/>
            </w:pPr>
            <w:r w:rsidRPr="005E2014">
              <w:t>2.4 Rear larvae in optimal larval rearing culture conditions according to workplace procedures</w:t>
            </w:r>
          </w:p>
          <w:p w:rsidR="00000000" w:rsidRPr="005E2014" w:rsidP="005E2014">
            <w:pPr>
              <w:pStyle w:val="BodyText"/>
            </w:pPr>
            <w:r w:rsidRPr="005E2014">
              <w:t xml:space="preserve">2.5 Move post larvae to adequate growout facilities </w:t>
            </w:r>
          </w:p>
          <w:p w:rsidR="00000000" w:rsidRPr="005E2014" w:rsidP="005E2014">
            <w:pPr>
              <w:pStyle w:val="BodyText"/>
            </w:pPr>
            <w:r w:rsidRPr="005E2014">
              <w:t xml:space="preserve">2.6 Grow post larvae in optimal </w:t>
            </w:r>
            <w:r w:rsidRPr="005E2014">
              <w:t xml:space="preserve">growout conditions </w:t>
            </w:r>
          </w:p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2.7 Harvest and sell new species according to customer requirements and workplace sales plan</w:t>
            </w:r>
          </w:p>
        </w:tc>
      </w:tr>
      <w:tr w:rsidTr="00A82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3.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t>3.1 Record data gathered from production and monitoring procedures and sales</w:t>
            </w:r>
          </w:p>
          <w:p w:rsidR="00000000" w:rsidRPr="005E2014" w:rsidP="005E2014">
            <w:pPr>
              <w:pStyle w:val="BodyText"/>
            </w:pPr>
            <w:r w:rsidRPr="005E2014">
              <w:t>3.2 Analyse and report all da</w:t>
            </w:r>
            <w:r w:rsidRPr="005E2014">
              <w:t>ta against pre-determined standards and criteria</w:t>
            </w:r>
          </w:p>
          <w:p w:rsidR="00000000" w:rsidRPr="005E2014" w:rsidP="005E2014">
            <w:pPr>
              <w:pStyle w:val="BodyText"/>
            </w:pPr>
            <w:r w:rsidRPr="005E2014">
              <w:t>3.3 Report and present data and results to relevant stakeholders</w:t>
            </w:r>
          </w:p>
          <w:p w:rsidR="00000000" w:rsidRPr="005E2014" w:rsidP="005E2014">
            <w:pPr>
              <w:pStyle w:val="BodyText"/>
            </w:pPr>
            <w:r w:rsidRPr="005E2014">
              <w:t>3.4 Make decisions around the future validity of the culture species</w:t>
            </w:r>
          </w:p>
        </w:tc>
      </w:tr>
    </w:tbl>
    <w:p w:rsidR="00000000" w:rsidRPr="005E2014" w:rsidP="005E2014">
      <w:pPr>
        <w:pStyle w:val="BodyText"/>
      </w:pPr>
    </w:p>
    <w:p w:rsidR="00000000" w:rsidRPr="005E2014" w:rsidP="005E2014">
      <w:pPr>
        <w:pStyle w:val="AllowPageBreak"/>
      </w:pPr>
    </w:p>
    <w:p w:rsidR="00000000" w:rsidRPr="005E2014" w:rsidP="005E2014">
      <w:pPr>
        <w:pStyle w:val="Heading1"/>
      </w:pPr>
      <w:bookmarkStart w:id="6" w:name="O_1037406"/>
      <w:bookmarkEnd w:id="6"/>
      <w:r w:rsidRPr="005E2014">
        <w:t>Foundation Skills</w:t>
      </w:r>
    </w:p>
    <w:p w:rsidR="00000000" w:rsidRPr="00A82E84" w:rsidP="00A82E84">
      <w:pPr>
        <w:pStyle w:val="BodyText"/>
        <w:rPr>
          <w:i/>
        </w:rPr>
      </w:pPr>
      <w:r w:rsidRPr="00A82E84">
        <w:rPr>
          <w:rStyle w:val="Emphasis"/>
        </w:rPr>
        <w:t>This section describes those langu</w:t>
      </w:r>
      <w:r w:rsidRPr="00A82E84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Description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ListBullet"/>
            </w:pPr>
            <w:r w:rsidRPr="005E2014">
              <w:t>Researches and extracts environmental and biological information relating to culturing target species from a range of technical information</w:t>
            </w:r>
          </w:p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>Analyses business plans and sales targets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ListBullet"/>
            </w:pPr>
            <w:r w:rsidRPr="005E2014">
              <w:t xml:space="preserve">Prepares reports and presentations using workplace formats and </w:t>
            </w:r>
            <w:r w:rsidRPr="005E2014">
              <w:t>technical information to support a business case</w:t>
            </w:r>
          </w:p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>Maintains operational and financial records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ListBullet"/>
            </w:pPr>
            <w:r w:rsidRPr="005E2014">
              <w:t>Quantifies resource requirements and calculates costs associated with culturing a new species</w:t>
            </w:r>
          </w:p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 xml:space="preserve">Analyses data to determine potential and actual sales 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>Participates in verbal exchanges to explain information clearly using language appropriate for the audience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>Works independently and collectively within broad parameters, taking responsibility for plans, deci</w:t>
            </w:r>
            <w:r w:rsidRPr="005E2014">
              <w:t>sions and outcomes relating to culturing new species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ListBullet"/>
              <w:rPr>
                <w:lang w:val="en-NZ"/>
              </w:rPr>
            </w:pPr>
            <w:r w:rsidRPr="005E2014">
              <w:t>Liaises and consults collaboratively, influencing direction and taking a leadership role on occasion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ListBullet"/>
            </w:pPr>
            <w:r w:rsidRPr="005E2014">
              <w:t>Plans, implements and coordinates multiple activities and r</w:t>
            </w:r>
            <w:r w:rsidRPr="005E2014">
              <w:t xml:space="preserve">esources, to effectively culture new aquaculture species </w:t>
            </w:r>
          </w:p>
          <w:p w:rsidR="00000000" w:rsidRPr="005E2014" w:rsidP="005E2014">
            <w:pPr>
              <w:pStyle w:val="ListBullet"/>
            </w:pPr>
            <w:r w:rsidRPr="005E2014">
              <w:t>Uses systematic, analytical processes to identify and solve problems and make decisions relating to culturing a new species</w:t>
            </w:r>
          </w:p>
          <w:p w:rsidR="00000000" w:rsidRPr="005E2014" w:rsidP="005E2014">
            <w:pPr>
              <w:pStyle w:val="ListBullet"/>
            </w:pPr>
            <w:r w:rsidRPr="005E2014">
              <w:t xml:space="preserve">Uses workplace digital systems and tools to access, record, analyse and present information and data relevant to culturing a new species </w:t>
            </w:r>
          </w:p>
        </w:tc>
      </w:tr>
    </w:tbl>
    <w:p w:rsidR="00000000" w:rsidRPr="005E2014" w:rsidP="005E2014">
      <w:pPr>
        <w:pStyle w:val="BodyText"/>
      </w:pPr>
    </w:p>
    <w:p w:rsidR="00000000" w:rsidRPr="005E2014" w:rsidP="005E2014">
      <w:pPr>
        <w:pStyle w:val="AllowPageBreak"/>
      </w:pPr>
    </w:p>
    <w:p w:rsidR="00000000" w:rsidRPr="005E2014" w:rsidP="005E2014">
      <w:pPr>
        <w:pStyle w:val="Heading1"/>
      </w:pPr>
      <w:bookmarkStart w:id="7" w:name="O_1037408"/>
      <w:bookmarkEnd w:id="7"/>
      <w:r w:rsidRPr="005E20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Bold"/>
              <w:rPr>
                <w:lang w:val="en-NZ"/>
              </w:rPr>
            </w:pPr>
            <w:r w:rsidRPr="005E2014">
              <w:t>Equivalence status</w:t>
            </w:r>
          </w:p>
        </w:tc>
      </w:tr>
      <w:tr w:rsidTr="005E2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SFIAQU511 Culture new aquaculture species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14">
            <w:pPr>
              <w:pStyle w:val="BodyText"/>
              <w:rPr>
                <w:lang w:val="en-NZ"/>
              </w:rPr>
            </w:pPr>
            <w:r w:rsidRPr="005E2014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14" w:rsidP="005E2014">
            <w:pPr>
              <w:pStyle w:val="BodyText"/>
            </w:pPr>
            <w:r w:rsidRPr="005E2014">
              <w:t>No equivalent unit</w:t>
            </w:r>
          </w:p>
        </w:tc>
      </w:tr>
    </w:tbl>
    <w:p w:rsidR="00000000" w:rsidRPr="005E2014" w:rsidP="005E2014">
      <w:pPr>
        <w:pStyle w:val="BodyText"/>
      </w:pPr>
    </w:p>
    <w:p w:rsidR="00000000" w:rsidRPr="005E2014" w:rsidP="005E2014">
      <w:pPr>
        <w:pStyle w:val="AllowPageBreak"/>
      </w:pPr>
    </w:p>
    <w:p w:rsidR="00000000" w:rsidRPr="005E2014" w:rsidP="005E2014">
      <w:pPr>
        <w:pStyle w:val="Heading1"/>
      </w:pPr>
      <w:bookmarkStart w:id="8" w:name="O_1037415"/>
      <w:bookmarkEnd w:id="8"/>
      <w:r w:rsidRPr="005E2014">
        <w:t>Links</w:t>
      </w:r>
    </w:p>
    <w:p w:rsidR="00000000" w:rsidRPr="005E2014" w:rsidP="00A82E84">
      <w:pPr>
        <w:pStyle w:val="BodyText"/>
      </w:pPr>
      <w:r w:rsidRPr="005E20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3734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E2014" w:rsidP="005E2014"/>
    <w:sectPr w:rsidSect="005E2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14" w:rsidRPr="00A82E84" w:rsidP="00A82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84" w:rsidP="005E2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E84" w:rsidP="005E2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2E84" w:rsidP="005E2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014" w:rsidRPr="00A82E84" w:rsidP="00A82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84" w:rsidRPr="002D2AF8" w:rsidP="005E2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SFIAQU511 Culture new aquaculture species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82E84" w:rsidP="005E2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81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61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014"/>
  </w:style>
  <w:style w:type="character" w:customStyle="1" w:styleId="Heading1Char">
    <w:name w:val="Heading 1 Char"/>
    <w:basedOn w:val="DefaultParagraphFont"/>
    <w:link w:val="Heading1"/>
    <w:rsid w:val="005E2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01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2014"/>
    <w:rPr>
      <w:i/>
    </w:rPr>
  </w:style>
  <w:style w:type="paragraph" w:customStyle="1" w:styleId="SuperHeading">
    <w:name w:val="SuperHeading"/>
    <w:basedOn w:val="Normal"/>
    <w:rsid w:val="005E2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2014"/>
    <w:rPr>
      <w:b/>
    </w:rPr>
  </w:style>
  <w:style w:type="character" w:customStyle="1" w:styleId="Heading2Char">
    <w:name w:val="Heading 2 Char"/>
    <w:basedOn w:val="DefaultParagraphFont"/>
    <w:link w:val="Heading2"/>
    <w:rsid w:val="005E2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014"/>
    <w:rPr>
      <w:b/>
      <w:spacing w:val="0"/>
    </w:rPr>
  </w:style>
  <w:style w:type="paragraph" w:customStyle="1" w:styleId="SuperTitle">
    <w:name w:val="SuperTitle"/>
    <w:basedOn w:val="Title"/>
    <w:rsid w:val="005E2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014"/>
  </w:style>
  <w:style w:type="paragraph" w:styleId="TableofFigures">
    <w:name w:val="table of figures"/>
    <w:basedOn w:val="Normal"/>
    <w:next w:val="Normal"/>
    <w:semiHidden/>
    <w:rsid w:val="005E2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014"/>
    <w:rPr>
      <w:rFonts w:ascii="Wingdings" w:hAnsi="Wingdings"/>
    </w:rPr>
  </w:style>
  <w:style w:type="paragraph" w:customStyle="1" w:styleId="TableHeading">
    <w:name w:val="Table Heading"/>
    <w:basedOn w:val="HeadingBase"/>
    <w:rsid w:val="005E2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014"/>
    <w:rPr>
      <w:color w:val="0033CC"/>
      <w:u w:val="none"/>
    </w:rPr>
  </w:style>
  <w:style w:type="paragraph" w:customStyle="1" w:styleId="BodyTextRight">
    <w:name w:val="Body Text Right"/>
    <w:basedOn w:val="BodyText"/>
    <w:rsid w:val="005E2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014"/>
    <w:rPr>
      <w:sz w:val="32"/>
    </w:rPr>
  </w:style>
  <w:style w:type="paragraph" w:customStyle="1" w:styleId="HeadingProcedure">
    <w:name w:val="Heading Procedure"/>
    <w:basedOn w:val="HeadingBase"/>
    <w:next w:val="Normal"/>
    <w:rsid w:val="005E2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014"/>
    <w:pPr>
      <w:spacing w:before="60" w:after="60"/>
    </w:pPr>
  </w:style>
  <w:style w:type="paragraph" w:styleId="ListContinue">
    <w:name w:val="List Continue"/>
    <w:basedOn w:val="List"/>
    <w:rsid w:val="005E2014"/>
    <w:pPr>
      <w:ind w:firstLine="0"/>
    </w:pPr>
  </w:style>
  <w:style w:type="paragraph" w:customStyle="1" w:styleId="ListNote">
    <w:name w:val="List Note"/>
    <w:basedOn w:val="List"/>
    <w:rsid w:val="005E2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014"/>
    <w:rPr>
      <w:rFonts w:ascii="Courier New" w:hAnsi="Courier New"/>
    </w:rPr>
  </w:style>
  <w:style w:type="paragraph" w:customStyle="1" w:styleId="NoteBullet">
    <w:name w:val="Note Bullet"/>
    <w:basedOn w:val="Note"/>
    <w:rsid w:val="005E2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014"/>
    <w:rPr>
      <w:b/>
      <w:smallCaps/>
    </w:rPr>
  </w:style>
  <w:style w:type="paragraph" w:customStyle="1" w:styleId="TableListNumber">
    <w:name w:val="Table List Number"/>
    <w:basedOn w:val="ListNumber"/>
    <w:rsid w:val="005E2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014"/>
    <w:pPr>
      <w:numPr>
        <w:numId w:val="8"/>
      </w:numPr>
    </w:pPr>
  </w:style>
  <w:style w:type="paragraph" w:customStyle="1" w:styleId="ListAlpha2">
    <w:name w:val="List Alpha 2"/>
    <w:basedOn w:val="List2"/>
    <w:rsid w:val="005E2014"/>
    <w:pPr>
      <w:numPr>
        <w:numId w:val="7"/>
      </w:numPr>
    </w:pPr>
  </w:style>
  <w:style w:type="paragraph" w:styleId="List2">
    <w:name w:val="List 2"/>
    <w:basedOn w:val="BodyText"/>
    <w:rsid w:val="005E2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014"/>
    <w:pPr>
      <w:numPr>
        <w:numId w:val="3"/>
      </w:numPr>
    </w:pPr>
  </w:style>
  <w:style w:type="paragraph" w:styleId="ListContinue2">
    <w:name w:val="List Continue 2"/>
    <w:basedOn w:val="List2"/>
    <w:rsid w:val="005E2014"/>
    <w:pPr>
      <w:ind w:firstLine="0"/>
    </w:pPr>
  </w:style>
  <w:style w:type="paragraph" w:styleId="ListContinue3">
    <w:name w:val="List Continue 3"/>
    <w:basedOn w:val="List3"/>
    <w:rsid w:val="005E2014"/>
    <w:pPr>
      <w:ind w:left="1021" w:firstLine="0"/>
    </w:pPr>
  </w:style>
  <w:style w:type="paragraph" w:styleId="ListContinue4">
    <w:name w:val="List Continue 4"/>
    <w:basedOn w:val="List4"/>
    <w:rsid w:val="005E2014"/>
    <w:pPr>
      <w:ind w:firstLine="0"/>
    </w:pPr>
  </w:style>
  <w:style w:type="paragraph" w:styleId="ListContinue5">
    <w:name w:val="List Continue 5"/>
    <w:basedOn w:val="List5"/>
    <w:rsid w:val="005E2014"/>
    <w:pPr>
      <w:ind w:firstLine="0"/>
    </w:pPr>
  </w:style>
  <w:style w:type="paragraph" w:styleId="ListNumber3">
    <w:name w:val="List Number 3"/>
    <w:basedOn w:val="List3"/>
    <w:rsid w:val="005E2014"/>
    <w:pPr>
      <w:numPr>
        <w:numId w:val="4"/>
      </w:numPr>
    </w:pPr>
  </w:style>
  <w:style w:type="paragraph" w:styleId="ListNumber4">
    <w:name w:val="List Number 4"/>
    <w:basedOn w:val="List4"/>
    <w:rsid w:val="005E2014"/>
    <w:pPr>
      <w:numPr>
        <w:numId w:val="5"/>
      </w:numPr>
    </w:pPr>
  </w:style>
  <w:style w:type="paragraph" w:styleId="ListNumber5">
    <w:name w:val="List Number 5"/>
    <w:basedOn w:val="List5"/>
    <w:rsid w:val="005E2014"/>
    <w:pPr>
      <w:numPr>
        <w:numId w:val="6"/>
      </w:numPr>
    </w:pPr>
  </w:style>
  <w:style w:type="paragraph" w:styleId="BlockText">
    <w:name w:val="Block Text"/>
    <w:basedOn w:val="Normal"/>
    <w:rsid w:val="005E2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014"/>
    <w:rPr>
      <w:sz w:val="16"/>
      <w:vertAlign w:val="superscript"/>
    </w:rPr>
  </w:style>
  <w:style w:type="character" w:customStyle="1" w:styleId="Symbols">
    <w:name w:val="Symbols"/>
    <w:basedOn w:val="DefaultParagraphFont"/>
    <w:rsid w:val="005E2014"/>
    <w:rPr>
      <w:rFonts w:ascii="Symbol" w:hAnsi="Symbol"/>
    </w:rPr>
  </w:style>
  <w:style w:type="character" w:customStyle="1" w:styleId="MenuOptions">
    <w:name w:val="Menu Options"/>
    <w:basedOn w:val="DefaultParagraphFont"/>
    <w:rsid w:val="005E2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014"/>
    <w:rPr>
      <w:b/>
    </w:rPr>
  </w:style>
  <w:style w:type="character" w:customStyle="1" w:styleId="Underlined">
    <w:name w:val="Underlined"/>
    <w:basedOn w:val="DefaultParagraphFont"/>
    <w:rsid w:val="005E2014"/>
    <w:rPr>
      <w:u w:val="single"/>
    </w:rPr>
  </w:style>
  <w:style w:type="paragraph" w:customStyle="1" w:styleId="TableBodyTextRight">
    <w:name w:val="Table Body Text Right"/>
    <w:basedOn w:val="TableBodyText"/>
    <w:rsid w:val="005E2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014"/>
    <w:rPr>
      <w:sz w:val="18"/>
    </w:rPr>
  </w:style>
  <w:style w:type="paragraph" w:customStyle="1" w:styleId="BodySmallRight">
    <w:name w:val="Body Small Right"/>
    <w:basedOn w:val="BodyTextRight"/>
    <w:rsid w:val="005E2014"/>
    <w:rPr>
      <w:sz w:val="18"/>
      <w:szCs w:val="18"/>
    </w:rPr>
  </w:style>
  <w:style w:type="paragraph" w:customStyle="1" w:styleId="MarginEdition">
    <w:name w:val="Margin Edition"/>
    <w:basedOn w:val="MarginNote"/>
    <w:rsid w:val="005E2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014"/>
    <w:rPr>
      <w:sz w:val="2"/>
      <w:szCs w:val="2"/>
    </w:rPr>
  </w:style>
  <w:style w:type="character" w:customStyle="1" w:styleId="Small">
    <w:name w:val="Small"/>
    <w:basedOn w:val="DefaultParagraphFont"/>
    <w:rsid w:val="005E2014"/>
    <w:rPr>
      <w:sz w:val="16"/>
    </w:rPr>
  </w:style>
  <w:style w:type="paragraph" w:customStyle="1" w:styleId="WideTable">
    <w:name w:val="Wide Table"/>
    <w:basedOn w:val="Normal"/>
    <w:rsid w:val="005E2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014"/>
  </w:style>
  <w:style w:type="paragraph" w:styleId="Quote">
    <w:name w:val="Quote"/>
    <w:basedOn w:val="Heading1"/>
    <w:link w:val="QuoteChar"/>
    <w:qFormat/>
    <w:rsid w:val="005E2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014"/>
    <w:pPr>
      <w:pageBreakBefore/>
    </w:pPr>
  </w:style>
  <w:style w:type="paragraph" w:customStyle="1" w:styleId="Border">
    <w:name w:val="Border"/>
    <w:basedOn w:val="Normal"/>
    <w:qFormat/>
    <w:rsid w:val="005E2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014"/>
    <w:rPr>
      <w:u w:val="single"/>
    </w:rPr>
  </w:style>
  <w:style w:type="character" w:customStyle="1" w:styleId="BoldandItalics">
    <w:name w:val="Bold and Italics"/>
    <w:qFormat/>
    <w:rsid w:val="005E2014"/>
    <w:rPr>
      <w:b/>
      <w:i/>
      <w:u w:val="none"/>
    </w:rPr>
  </w:style>
  <w:style w:type="paragraph" w:styleId="BalloonText">
    <w:name w:val="Balloon Text"/>
    <w:basedOn w:val="Normal"/>
    <w:link w:val="BalloonTextChar"/>
    <w:rsid w:val="005E2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0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2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4154</Characters>
  <Application>Microsoft Office Word</Application>
  <DocSecurity>0</DocSecurity>
  <Lines>143</Lines>
  <Paragraphs>90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SFIAQU511 Culture new aquaculture species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