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9A8" w:rsidP="004D2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SFIAQU509 Develop stock production plan</w:t>
      </w:r>
      <w:r>
        <w:fldChar w:fldCharType="end"/>
      </w:r>
    </w:p>
    <w:p w:rsidR="004D29A8" w:rsidP="004D29A8">
      <w:pPr>
        <w:pStyle w:val="Version"/>
        <w:sectPr w:rsidSect="0065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1719" w:rsidP="00651719">
      <w:pPr>
        <w:pStyle w:val="SuperHeading"/>
      </w:pPr>
      <w:r w:rsidRPr="00651719">
        <w:t>Assessment Requirements for SFIAQU509 Develop stock production plan</w:t>
      </w:r>
    </w:p>
    <w:p w:rsidR="00000000" w:rsidRPr="00651719" w:rsidP="00651719">
      <w:pPr>
        <w:pStyle w:val="Heading1"/>
      </w:pPr>
      <w:bookmarkStart w:id="1" w:name="O_1099780"/>
      <w:bookmarkEnd w:id="1"/>
      <w:r w:rsidRPr="006517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1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719">
            <w:pPr>
              <w:pStyle w:val="BodyTextBold"/>
              <w:rPr>
                <w:lang w:val="en-NZ"/>
              </w:rPr>
            </w:pPr>
            <w:r w:rsidRPr="006517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719">
            <w:pPr>
              <w:pStyle w:val="BodyTextBold"/>
              <w:rPr>
                <w:lang w:val="en-NZ"/>
              </w:rPr>
            </w:pPr>
            <w:r w:rsidRPr="00651719">
              <w:t>Comments</w:t>
            </w:r>
          </w:p>
        </w:tc>
      </w:tr>
      <w:tr w:rsidTr="00651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719">
            <w:pPr>
              <w:pStyle w:val="BodyText"/>
              <w:rPr>
                <w:lang w:val="en-NZ"/>
              </w:rPr>
            </w:pPr>
            <w:r w:rsidRPr="0065171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719">
            <w:pPr>
              <w:pStyle w:val="BodyText"/>
              <w:rPr>
                <w:lang w:val="en-NZ"/>
              </w:rPr>
            </w:pPr>
            <w:r w:rsidRPr="00651719">
              <w:t>This version released with SFI Seafood Industry Training Package Version 2.0.</w:t>
            </w:r>
          </w:p>
        </w:tc>
      </w:tr>
      <w:tr w:rsidTr="00651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719">
            <w:pPr>
              <w:pStyle w:val="BodyText"/>
              <w:rPr>
                <w:lang w:val="en-NZ"/>
              </w:rPr>
            </w:pPr>
            <w:r w:rsidRPr="006517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719" w:rsidP="00651719">
            <w:pPr>
              <w:pStyle w:val="BodyText"/>
            </w:pPr>
            <w:r w:rsidRPr="00651719">
              <w:t>This version released with SFI Seafood Industry Training Package Version 1.0.</w:t>
            </w:r>
          </w:p>
        </w:tc>
      </w:tr>
    </w:tbl>
    <w:p w:rsidR="00000000" w:rsidRPr="00651719" w:rsidP="00651719">
      <w:pPr>
        <w:pStyle w:val="BodyText"/>
      </w:pPr>
    </w:p>
    <w:p w:rsidR="00000000" w:rsidRPr="00651719" w:rsidP="00651719">
      <w:pPr>
        <w:pStyle w:val="AllowPageBreak"/>
      </w:pPr>
    </w:p>
    <w:p w:rsidR="00000000" w:rsidRPr="00651719" w:rsidP="00651719">
      <w:pPr>
        <w:pStyle w:val="Heading1"/>
      </w:pPr>
      <w:bookmarkStart w:id="2" w:name="O_1099779"/>
      <w:bookmarkEnd w:id="2"/>
      <w:r w:rsidRPr="00651719">
        <w:t>Performance Evidence</w:t>
      </w:r>
    </w:p>
    <w:p w:rsidR="00000000" w:rsidRPr="00651719" w:rsidP="004D29A8">
      <w:pPr>
        <w:pStyle w:val="BodyText"/>
      </w:pPr>
      <w:r w:rsidRPr="00651719">
        <w:t>An individual demonstrating competency must satisfy all of the elements and performance criteria in this unit.</w:t>
      </w:r>
    </w:p>
    <w:p w:rsidR="00000000" w:rsidRPr="00651719" w:rsidP="004D29A8">
      <w:pPr>
        <w:pStyle w:val="BodyText"/>
      </w:pPr>
      <w:r w:rsidRPr="00651719">
        <w:t>There must be evidence th</w:t>
      </w:r>
      <w:r w:rsidRPr="00651719">
        <w:t>at the individual has developed, on at least one occasion, a stock production plan for an aquaculture organisation, including:</w:t>
      </w:r>
    </w:p>
    <w:p w:rsidR="00000000" w:rsidRPr="00651719" w:rsidP="00651719">
      <w:pPr>
        <w:pStyle w:val="ListBullet"/>
      </w:pPr>
      <w:r w:rsidRPr="00651719">
        <w:t>accurately determining labour, equipment and other requirements for each stage of stock production operation</w:t>
      </w:r>
    </w:p>
    <w:p w:rsidR="00000000" w:rsidRPr="00651719" w:rsidP="00651719">
      <w:pPr>
        <w:pStyle w:val="ListBullet"/>
      </w:pPr>
      <w:r w:rsidRPr="00651719">
        <w:t>detailing implementation of the plan, including security arrangements and environmental controls.</w:t>
      </w:r>
    </w:p>
    <w:p w:rsidR="00000000" w:rsidRPr="00651719" w:rsidP="00651719">
      <w:pPr>
        <w:pStyle w:val="AllowPageBreak"/>
      </w:pPr>
    </w:p>
    <w:p w:rsidR="00000000" w:rsidRPr="00651719" w:rsidP="00651719">
      <w:pPr>
        <w:pStyle w:val="Heading1"/>
      </w:pPr>
      <w:bookmarkStart w:id="3" w:name="O_1099778"/>
      <w:bookmarkEnd w:id="3"/>
      <w:r w:rsidRPr="00651719">
        <w:t>Knowledge Evidence</w:t>
      </w:r>
    </w:p>
    <w:p w:rsidR="00000000" w:rsidRPr="00651719" w:rsidP="004D29A8">
      <w:pPr>
        <w:pStyle w:val="BodyText"/>
      </w:pPr>
      <w:r w:rsidRPr="00651719">
        <w:t>An individual must be able to demonstrate the knowledge required to perform the tasks outlined in the elements and perfo</w:t>
      </w:r>
      <w:r w:rsidRPr="00651719">
        <w:t>rmance criteria of this unit. This includes knowledge of:</w:t>
      </w:r>
    </w:p>
    <w:p w:rsidR="00000000" w:rsidRPr="00651719" w:rsidP="00651719">
      <w:pPr>
        <w:pStyle w:val="ListBullet"/>
      </w:pPr>
      <w:r w:rsidRPr="00651719">
        <w:t>key biological and physical requirements of stock impacting on production planning</w:t>
      </w:r>
    </w:p>
    <w:p w:rsidR="00000000" w:rsidRPr="00651719" w:rsidP="00651719">
      <w:pPr>
        <w:pStyle w:val="ListBullet"/>
      </w:pPr>
      <w:r w:rsidRPr="00651719">
        <w:t>requirements and costs of disease surveillance and health management protocols</w:t>
      </w:r>
    </w:p>
    <w:p w:rsidR="00000000" w:rsidRPr="00651719" w:rsidP="00651719">
      <w:pPr>
        <w:pStyle w:val="ListBullet"/>
      </w:pPr>
      <w:r w:rsidRPr="00651719">
        <w:t>key requirements of legislation, bi</w:t>
      </w:r>
      <w:r w:rsidRPr="00651719">
        <w:t>osecurity regulations and codes of practice impacting on aquaculture stock production</w:t>
      </w:r>
    </w:p>
    <w:p w:rsidR="00000000" w:rsidRPr="00651719" w:rsidP="00651719">
      <w:pPr>
        <w:pStyle w:val="ListBullet"/>
      </w:pPr>
      <w:r w:rsidRPr="00651719">
        <w:t>mechanisation or automation research</w:t>
      </w:r>
    </w:p>
    <w:p w:rsidR="00000000" w:rsidRPr="00651719" w:rsidP="00651719">
      <w:pPr>
        <w:pStyle w:val="ListBullet"/>
      </w:pPr>
      <w:r w:rsidRPr="00651719">
        <w:t>cycles and stages of stock production</w:t>
      </w:r>
    </w:p>
    <w:p w:rsidR="00000000" w:rsidRPr="00651719" w:rsidP="00651719">
      <w:pPr>
        <w:pStyle w:val="ListBullet"/>
      </w:pPr>
      <w:r w:rsidRPr="00651719">
        <w:t>characteristics of stock health</w:t>
      </w:r>
    </w:p>
    <w:p w:rsidR="00000000" w:rsidRPr="00651719" w:rsidP="00651719">
      <w:pPr>
        <w:pStyle w:val="ListBullet"/>
      </w:pPr>
      <w:r w:rsidRPr="00651719">
        <w:t>stock husbandry and management techniques relevant to stock pro</w:t>
      </w:r>
      <w:r w:rsidRPr="00651719">
        <w:t>duction</w:t>
      </w:r>
    </w:p>
    <w:p w:rsidR="00000000" w:rsidRPr="00651719" w:rsidP="00651719">
      <w:pPr>
        <w:pStyle w:val="ListBullet"/>
      </w:pPr>
      <w:r w:rsidRPr="00651719">
        <w:t>requirements of stock nutrition or feeding, including costs</w:t>
      </w:r>
    </w:p>
    <w:p w:rsidR="00000000" w:rsidRPr="00651719" w:rsidP="00651719">
      <w:pPr>
        <w:pStyle w:val="ListBullet"/>
      </w:pPr>
      <w:r w:rsidRPr="00651719">
        <w:t>benefits and limitations of options for use of specialised contract services</w:t>
      </w:r>
    </w:p>
    <w:p w:rsidR="00000000" w:rsidRPr="00651719" w:rsidP="00651719">
      <w:pPr>
        <w:pStyle w:val="ListBullet"/>
      </w:pPr>
      <w:r w:rsidRPr="00651719">
        <w:t>impact of a production plan on the organisation’s finances and profitability.</w:t>
      </w:r>
    </w:p>
    <w:p w:rsidR="00000000" w:rsidRPr="00651719" w:rsidP="00651719">
      <w:pPr>
        <w:pStyle w:val="AllowPageBreak"/>
      </w:pPr>
    </w:p>
    <w:p w:rsidR="00000000" w:rsidRPr="00651719" w:rsidP="00651719">
      <w:pPr>
        <w:pStyle w:val="Heading1"/>
      </w:pPr>
      <w:bookmarkStart w:id="4" w:name="O_1099777"/>
      <w:bookmarkEnd w:id="4"/>
      <w:r w:rsidRPr="00651719">
        <w:t>Assessment Con</w:t>
      </w:r>
      <w:r w:rsidRPr="00651719">
        <w:t>ditions</w:t>
      </w:r>
    </w:p>
    <w:p w:rsidR="00000000" w:rsidRPr="00651719" w:rsidP="004D29A8">
      <w:pPr>
        <w:pStyle w:val="BodyText"/>
      </w:pPr>
      <w:r w:rsidRPr="00651719">
        <w:t>Assessment of the skills in this unit of competency must take place under the following conditions:</w:t>
      </w:r>
    </w:p>
    <w:p w:rsidR="00000000" w:rsidRPr="00651719" w:rsidP="00651719">
      <w:pPr>
        <w:pStyle w:val="ListBullet"/>
      </w:pPr>
      <w:r w:rsidRPr="00651719">
        <w:t>physical conditions:</w:t>
      </w:r>
    </w:p>
    <w:p w:rsidR="00000000" w:rsidRPr="00651719" w:rsidP="00651719">
      <w:pPr>
        <w:pStyle w:val="ListBullet2"/>
      </w:pPr>
      <w:r w:rsidRPr="00651719">
        <w:t>skills must be demonstrated in an aquaculture workplace or an environment that accurately represents workplace conditions</w:t>
      </w:r>
    </w:p>
    <w:p w:rsidR="00000000" w:rsidRPr="00651719" w:rsidP="00651719">
      <w:pPr>
        <w:pStyle w:val="ListBullet"/>
      </w:pPr>
      <w:r w:rsidRPr="00651719">
        <w:t>resources, equipment and materials:</w:t>
      </w:r>
    </w:p>
    <w:p w:rsidR="00000000" w:rsidRPr="00651719" w:rsidP="00651719">
      <w:pPr>
        <w:pStyle w:val="ListBullet2"/>
      </w:pPr>
      <w:r w:rsidRPr="00651719">
        <w:t>technology for researching and preparing and presenting information</w:t>
      </w:r>
    </w:p>
    <w:p w:rsidR="00000000" w:rsidRPr="00651719" w:rsidP="00651719">
      <w:pPr>
        <w:pStyle w:val="ListBullet"/>
      </w:pPr>
      <w:r w:rsidRPr="00651719">
        <w:t>specifications:</w:t>
      </w:r>
    </w:p>
    <w:p w:rsidR="00000000" w:rsidRPr="00651719" w:rsidP="00651719">
      <w:pPr>
        <w:pStyle w:val="ListBullet2"/>
      </w:pPr>
      <w:r w:rsidRPr="00651719">
        <w:t>workplace marketing and business plans, including data on targets and costs</w:t>
      </w:r>
    </w:p>
    <w:p w:rsidR="00000000" w:rsidRPr="00651719" w:rsidP="00651719">
      <w:pPr>
        <w:pStyle w:val="ListBullet2"/>
      </w:pPr>
      <w:r w:rsidRPr="00651719">
        <w:t>workplace policies or procedures on sustainable aquacultu</w:t>
      </w:r>
      <w:r w:rsidRPr="00651719">
        <w:t>re practices.</w:t>
      </w:r>
    </w:p>
    <w:p w:rsidR="00000000" w:rsidRPr="00651719" w:rsidP="004D29A8">
      <w:pPr>
        <w:pStyle w:val="BodyText"/>
      </w:pPr>
      <w:r w:rsidRPr="00651719">
        <w:t>Assessors of this unit must satisfy the requirements for assessors in applicable vocational education and training legislation, frameworks and/or standards.</w:t>
      </w:r>
    </w:p>
    <w:p w:rsidR="00000000" w:rsidRPr="00651719" w:rsidP="00651719">
      <w:pPr>
        <w:pStyle w:val="Heading1"/>
      </w:pPr>
      <w:bookmarkStart w:id="5" w:name="O_1099790"/>
      <w:bookmarkEnd w:id="5"/>
      <w:r w:rsidRPr="00651719">
        <w:t>Links</w:t>
      </w:r>
    </w:p>
    <w:p w:rsidR="00000000" w:rsidRPr="00651719" w:rsidP="004D29A8">
      <w:pPr>
        <w:pStyle w:val="BodyText"/>
      </w:pPr>
      <w:r w:rsidRPr="00651719">
        <w:t>Companion Volumes, including Implementation Guides, are avai</w:t>
      </w:r>
      <w:r w:rsidRPr="00651719">
        <w:t xml:space="preserve">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D255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1719" w:rsidP="00651719"/>
    <w:sectPr w:rsidSect="0065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19" w:rsidRPr="004D29A8" w:rsidP="004D2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A8" w:rsidP="00651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9A8" w:rsidP="00651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29A8" w:rsidP="00651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719" w:rsidRPr="004D29A8" w:rsidP="004D2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9A8" w:rsidRPr="002D2AF8" w:rsidP="0065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SFIAQU509 Develop stock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D29A8" w:rsidP="0065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05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3E0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47B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719"/>
  </w:style>
  <w:style w:type="character" w:customStyle="1" w:styleId="Heading1Char">
    <w:name w:val="Heading 1 Char"/>
    <w:basedOn w:val="DefaultParagraphFont"/>
    <w:link w:val="Heading1"/>
    <w:rsid w:val="0065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7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7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1719"/>
    <w:rPr>
      <w:b/>
    </w:rPr>
  </w:style>
  <w:style w:type="character" w:customStyle="1" w:styleId="Heading2Char">
    <w:name w:val="Heading 2 Char"/>
    <w:basedOn w:val="DefaultParagraphFont"/>
    <w:link w:val="Heading2"/>
    <w:rsid w:val="0065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719"/>
    <w:rPr>
      <w:b/>
      <w:spacing w:val="0"/>
    </w:rPr>
  </w:style>
  <w:style w:type="paragraph" w:customStyle="1" w:styleId="SuperTitle">
    <w:name w:val="SuperTitle"/>
    <w:basedOn w:val="Title"/>
    <w:rsid w:val="0065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719"/>
    <w:rPr>
      <w:i/>
    </w:rPr>
  </w:style>
  <w:style w:type="paragraph" w:styleId="Caption">
    <w:name w:val="caption"/>
    <w:basedOn w:val="BodyText"/>
    <w:next w:val="Normal"/>
    <w:qFormat/>
    <w:rsid w:val="0065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719"/>
  </w:style>
  <w:style w:type="paragraph" w:styleId="TableofFigures">
    <w:name w:val="table of figures"/>
    <w:basedOn w:val="Normal"/>
    <w:next w:val="Normal"/>
    <w:semiHidden/>
    <w:rsid w:val="0065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7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719"/>
    <w:rPr>
      <w:rFonts w:ascii="Wingdings" w:hAnsi="Wingdings"/>
    </w:rPr>
  </w:style>
  <w:style w:type="paragraph" w:customStyle="1" w:styleId="TableHeading">
    <w:name w:val="Table Heading"/>
    <w:basedOn w:val="HeadingBase"/>
    <w:rsid w:val="00651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719"/>
    <w:rPr>
      <w:color w:val="0033CC"/>
      <w:u w:val="none"/>
    </w:rPr>
  </w:style>
  <w:style w:type="paragraph" w:customStyle="1" w:styleId="BodyTextRight">
    <w:name w:val="Body Text Right"/>
    <w:basedOn w:val="BodyText"/>
    <w:rsid w:val="0065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7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719"/>
    <w:rPr>
      <w:sz w:val="32"/>
    </w:rPr>
  </w:style>
  <w:style w:type="paragraph" w:customStyle="1" w:styleId="HeadingProcedure">
    <w:name w:val="Heading Procedure"/>
    <w:basedOn w:val="HeadingBase"/>
    <w:next w:val="Normal"/>
    <w:rsid w:val="0065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719"/>
    <w:pPr>
      <w:spacing w:before="60" w:after="60"/>
    </w:pPr>
  </w:style>
  <w:style w:type="paragraph" w:styleId="ListContinue">
    <w:name w:val="List Continue"/>
    <w:basedOn w:val="List"/>
    <w:rsid w:val="00651719"/>
    <w:pPr>
      <w:ind w:firstLine="0"/>
    </w:pPr>
  </w:style>
  <w:style w:type="paragraph" w:customStyle="1" w:styleId="ListNote">
    <w:name w:val="List Note"/>
    <w:basedOn w:val="List"/>
    <w:rsid w:val="0065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719"/>
    <w:rPr>
      <w:rFonts w:ascii="Courier New" w:hAnsi="Courier New"/>
    </w:rPr>
  </w:style>
  <w:style w:type="paragraph" w:customStyle="1" w:styleId="NoteBullet">
    <w:name w:val="Note Bullet"/>
    <w:basedOn w:val="Note"/>
    <w:rsid w:val="0065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7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719"/>
    <w:rPr>
      <w:b/>
      <w:smallCaps/>
    </w:rPr>
  </w:style>
  <w:style w:type="paragraph" w:customStyle="1" w:styleId="TableListNumber">
    <w:name w:val="Table List Number"/>
    <w:basedOn w:val="ListNumber"/>
    <w:rsid w:val="0065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719"/>
    <w:pPr>
      <w:numPr>
        <w:numId w:val="9"/>
      </w:numPr>
    </w:pPr>
  </w:style>
  <w:style w:type="paragraph" w:customStyle="1" w:styleId="ListAlpha2">
    <w:name w:val="List Alpha 2"/>
    <w:basedOn w:val="List2"/>
    <w:rsid w:val="00651719"/>
    <w:pPr>
      <w:numPr>
        <w:numId w:val="8"/>
      </w:numPr>
    </w:pPr>
  </w:style>
  <w:style w:type="paragraph" w:styleId="List2">
    <w:name w:val="List 2"/>
    <w:basedOn w:val="BodyText"/>
    <w:rsid w:val="0065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7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7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719"/>
    <w:pPr>
      <w:numPr>
        <w:numId w:val="4"/>
      </w:numPr>
    </w:pPr>
  </w:style>
  <w:style w:type="paragraph" w:styleId="ListContinue2">
    <w:name w:val="List Continue 2"/>
    <w:basedOn w:val="List2"/>
    <w:rsid w:val="00651719"/>
    <w:pPr>
      <w:ind w:firstLine="0"/>
    </w:pPr>
  </w:style>
  <w:style w:type="paragraph" w:styleId="ListContinue3">
    <w:name w:val="List Continue 3"/>
    <w:basedOn w:val="List3"/>
    <w:rsid w:val="00651719"/>
    <w:pPr>
      <w:ind w:left="1021" w:firstLine="0"/>
    </w:pPr>
  </w:style>
  <w:style w:type="paragraph" w:styleId="ListContinue4">
    <w:name w:val="List Continue 4"/>
    <w:basedOn w:val="List4"/>
    <w:rsid w:val="00651719"/>
    <w:pPr>
      <w:ind w:firstLine="0"/>
    </w:pPr>
  </w:style>
  <w:style w:type="paragraph" w:styleId="ListContinue5">
    <w:name w:val="List Continue 5"/>
    <w:basedOn w:val="List5"/>
    <w:rsid w:val="00651719"/>
    <w:pPr>
      <w:ind w:firstLine="0"/>
    </w:pPr>
  </w:style>
  <w:style w:type="paragraph" w:styleId="ListNumber3">
    <w:name w:val="List Number 3"/>
    <w:basedOn w:val="List3"/>
    <w:rsid w:val="00651719"/>
    <w:pPr>
      <w:numPr>
        <w:numId w:val="5"/>
      </w:numPr>
    </w:pPr>
  </w:style>
  <w:style w:type="paragraph" w:styleId="ListNumber4">
    <w:name w:val="List Number 4"/>
    <w:basedOn w:val="List4"/>
    <w:rsid w:val="00651719"/>
    <w:pPr>
      <w:numPr>
        <w:numId w:val="6"/>
      </w:numPr>
    </w:pPr>
  </w:style>
  <w:style w:type="paragraph" w:styleId="ListNumber5">
    <w:name w:val="List Number 5"/>
    <w:basedOn w:val="List5"/>
    <w:rsid w:val="00651719"/>
    <w:pPr>
      <w:numPr>
        <w:numId w:val="7"/>
      </w:numPr>
    </w:pPr>
  </w:style>
  <w:style w:type="paragraph" w:styleId="BlockText">
    <w:name w:val="Block Text"/>
    <w:basedOn w:val="Normal"/>
    <w:rsid w:val="0065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719"/>
    <w:rPr>
      <w:sz w:val="16"/>
      <w:vertAlign w:val="superscript"/>
    </w:rPr>
  </w:style>
  <w:style w:type="character" w:customStyle="1" w:styleId="Symbols">
    <w:name w:val="Symbols"/>
    <w:basedOn w:val="DefaultParagraphFont"/>
    <w:rsid w:val="00651719"/>
    <w:rPr>
      <w:rFonts w:ascii="Symbol" w:hAnsi="Symbol"/>
    </w:rPr>
  </w:style>
  <w:style w:type="character" w:customStyle="1" w:styleId="MenuOptions">
    <w:name w:val="Menu Options"/>
    <w:basedOn w:val="DefaultParagraphFont"/>
    <w:rsid w:val="0065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719"/>
    <w:rPr>
      <w:b/>
    </w:rPr>
  </w:style>
  <w:style w:type="character" w:customStyle="1" w:styleId="Underlined">
    <w:name w:val="Underlined"/>
    <w:basedOn w:val="DefaultParagraphFont"/>
    <w:rsid w:val="00651719"/>
    <w:rPr>
      <w:u w:val="single"/>
    </w:rPr>
  </w:style>
  <w:style w:type="paragraph" w:customStyle="1" w:styleId="TableBodyTextRight">
    <w:name w:val="Table Body Text Right"/>
    <w:basedOn w:val="TableBodyText"/>
    <w:rsid w:val="0065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719"/>
    <w:rPr>
      <w:sz w:val="18"/>
    </w:rPr>
  </w:style>
  <w:style w:type="paragraph" w:customStyle="1" w:styleId="BodySmallRight">
    <w:name w:val="Body Small Right"/>
    <w:basedOn w:val="BodyTextRight"/>
    <w:rsid w:val="00651719"/>
    <w:rPr>
      <w:sz w:val="18"/>
      <w:szCs w:val="18"/>
    </w:rPr>
  </w:style>
  <w:style w:type="paragraph" w:customStyle="1" w:styleId="MarginEdition">
    <w:name w:val="Margin Edition"/>
    <w:basedOn w:val="MarginNote"/>
    <w:rsid w:val="0065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719"/>
    <w:rPr>
      <w:sz w:val="2"/>
      <w:szCs w:val="2"/>
    </w:rPr>
  </w:style>
  <w:style w:type="character" w:customStyle="1" w:styleId="Small">
    <w:name w:val="Small"/>
    <w:basedOn w:val="DefaultParagraphFont"/>
    <w:rsid w:val="00651719"/>
    <w:rPr>
      <w:sz w:val="16"/>
    </w:rPr>
  </w:style>
  <w:style w:type="paragraph" w:customStyle="1" w:styleId="WideTable">
    <w:name w:val="Wide Table"/>
    <w:basedOn w:val="Normal"/>
    <w:rsid w:val="0065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719"/>
  </w:style>
  <w:style w:type="paragraph" w:styleId="Quote">
    <w:name w:val="Quote"/>
    <w:basedOn w:val="Heading1"/>
    <w:link w:val="QuoteChar"/>
    <w:qFormat/>
    <w:rsid w:val="0065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719"/>
    <w:pPr>
      <w:pageBreakBefore/>
    </w:pPr>
  </w:style>
  <w:style w:type="paragraph" w:customStyle="1" w:styleId="Border">
    <w:name w:val="Border"/>
    <w:basedOn w:val="Normal"/>
    <w:qFormat/>
    <w:rsid w:val="0065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719"/>
    <w:rPr>
      <w:u w:val="single"/>
    </w:rPr>
  </w:style>
  <w:style w:type="character" w:customStyle="1" w:styleId="BoldandItalics">
    <w:name w:val="Bold and Italics"/>
    <w:qFormat/>
    <w:rsid w:val="00651719"/>
    <w:rPr>
      <w:b/>
      <w:i/>
      <w:u w:val="none"/>
    </w:rPr>
  </w:style>
  <w:style w:type="paragraph" w:styleId="BalloonText">
    <w:name w:val="Balloon Text"/>
    <w:basedOn w:val="Normal"/>
    <w:link w:val="BalloonTextChar"/>
    <w:rsid w:val="0065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7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2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2409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SFIAQU509 Develop stock production plan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