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5ED3" w:rsidP="00AB5E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SFIAQU508 Plan and design stock culture or holding systems and structures</w:t>
      </w:r>
      <w:r>
        <w:fldChar w:fldCharType="end"/>
      </w:r>
    </w:p>
    <w:p w:rsidR="00AB5ED3" w:rsidP="00AB5ED3">
      <w:pPr>
        <w:pStyle w:val="Version"/>
        <w:sectPr w:rsidSect="006525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52589" w:rsidP="00652589">
      <w:pPr>
        <w:pStyle w:val="SuperHeading"/>
      </w:pPr>
      <w:r w:rsidRPr="00652589">
        <w:t>SFIAQU508 Plan and design stock culture or holding systems and structures</w:t>
      </w:r>
    </w:p>
    <w:p w:rsidR="00000000" w:rsidRPr="00652589" w:rsidP="00652589">
      <w:pPr>
        <w:pStyle w:val="Heading1"/>
      </w:pPr>
      <w:bookmarkStart w:id="1" w:name="O_1099772"/>
      <w:bookmarkEnd w:id="1"/>
      <w:r w:rsidRPr="006525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25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Bold"/>
              <w:rPr>
                <w:lang w:val="en-NZ"/>
              </w:rPr>
            </w:pPr>
            <w:r w:rsidRPr="0065258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Bold"/>
              <w:rPr>
                <w:lang w:val="en-NZ"/>
              </w:rPr>
            </w:pPr>
            <w:r w:rsidRPr="00652589">
              <w:t>Comments</w:t>
            </w:r>
          </w:p>
        </w:tc>
      </w:tr>
      <w:tr w:rsidTr="006525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t>This version released with SFI Seafood Industry Training Package Version 2.0.</w:t>
            </w:r>
          </w:p>
        </w:tc>
      </w:tr>
      <w:tr w:rsidTr="006525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89" w:rsidP="00652589">
            <w:pPr>
              <w:pStyle w:val="BodyText"/>
            </w:pPr>
            <w:r w:rsidRPr="00652589">
              <w:t>This version released with SFI Seafood Industry Training Package Version 1.0.</w:t>
            </w:r>
          </w:p>
        </w:tc>
      </w:tr>
    </w:tbl>
    <w:p w:rsidR="00000000" w:rsidRPr="00652589" w:rsidP="00652589">
      <w:pPr>
        <w:pStyle w:val="BodyTextBold"/>
      </w:pPr>
    </w:p>
    <w:p w:rsidR="00000000" w:rsidRPr="00652589" w:rsidP="00652589">
      <w:pPr>
        <w:pStyle w:val="AllowPageBreak"/>
      </w:pPr>
    </w:p>
    <w:p w:rsidR="00000000" w:rsidRPr="00652589" w:rsidP="00652589">
      <w:pPr>
        <w:pStyle w:val="Heading1"/>
      </w:pPr>
      <w:bookmarkStart w:id="2" w:name="O_1099771"/>
      <w:bookmarkEnd w:id="2"/>
      <w:r w:rsidRPr="00652589">
        <w:t>Application</w:t>
      </w:r>
    </w:p>
    <w:p w:rsidR="00000000" w:rsidRPr="00652589" w:rsidP="00AB5ED3">
      <w:pPr>
        <w:pStyle w:val="BodyText"/>
      </w:pPr>
      <w:r w:rsidRPr="00652589">
        <w:t>This unit of competency describes the skills and knowledge required to plan and design stock culture or holding systems and structures. It includ</w:t>
      </w:r>
      <w:r w:rsidRPr="00652589">
        <w:t>es the ability to determine design, resource and budget requirements.</w:t>
      </w:r>
    </w:p>
    <w:p w:rsidR="00000000" w:rsidRPr="00652589" w:rsidP="00AB5ED3">
      <w:pPr>
        <w:pStyle w:val="BodyText"/>
      </w:pPr>
      <w:r w:rsidRPr="00652589">
        <w:t>This unit applies to individuals who have specialised kno</w:t>
      </w:r>
      <w:r w:rsidRPr="00652589">
        <w:t>wledge and technical and/or management responsibility for stock culture or holding systems and structures for an aquaculture facility or workplace.</w:t>
      </w:r>
    </w:p>
    <w:p w:rsidR="00000000" w:rsidRPr="00652589" w:rsidP="00AB5ED3">
      <w:pPr>
        <w:pStyle w:val="BodyText"/>
      </w:pPr>
      <w:r w:rsidRPr="00652589">
        <w:t>No licensing, legislative or certification requirements apply to this unit at the time of publication.</w:t>
      </w:r>
    </w:p>
    <w:p w:rsidR="00000000" w:rsidRPr="00652589" w:rsidP="00652589">
      <w:pPr>
        <w:pStyle w:val="Heading1"/>
      </w:pPr>
      <w:bookmarkStart w:id="3" w:name="O_1099770"/>
      <w:bookmarkEnd w:id="3"/>
      <w:r w:rsidRPr="00652589">
        <w:t>Pre-requisite Unit</w:t>
      </w:r>
    </w:p>
    <w:p w:rsidR="00000000" w:rsidRPr="00652589" w:rsidP="00AB5ED3">
      <w:pPr>
        <w:pStyle w:val="BodyText"/>
      </w:pPr>
      <w:r w:rsidRPr="00652589">
        <w:t>Nil</w:t>
      </w:r>
    </w:p>
    <w:p w:rsidR="00000000" w:rsidRPr="00652589" w:rsidP="00652589">
      <w:pPr>
        <w:pStyle w:val="Heading1"/>
      </w:pPr>
      <w:bookmarkStart w:id="4" w:name="O_1099769"/>
      <w:bookmarkEnd w:id="4"/>
      <w:r w:rsidRPr="00652589">
        <w:t>Unit Sector</w:t>
      </w:r>
    </w:p>
    <w:p w:rsidR="00000000" w:rsidRPr="00652589" w:rsidP="00AB5ED3">
      <w:pPr>
        <w:pStyle w:val="BodyText"/>
      </w:pPr>
      <w:r w:rsidRPr="00652589">
        <w:t>Aquaculture (AQU)</w:t>
      </w:r>
    </w:p>
    <w:p w:rsidR="00000000" w:rsidRPr="00652589" w:rsidP="00652589">
      <w:pPr>
        <w:pStyle w:val="Heading1"/>
      </w:pPr>
      <w:bookmarkStart w:id="5" w:name="O_1099768"/>
      <w:bookmarkEnd w:id="5"/>
      <w:r w:rsidRPr="0065258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5E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Bold"/>
              <w:rPr>
                <w:lang w:val="en-NZ"/>
              </w:rPr>
            </w:pPr>
            <w:r w:rsidRPr="0065258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Bold"/>
              <w:rPr>
                <w:lang w:val="en-NZ"/>
              </w:rPr>
            </w:pPr>
            <w:r w:rsidRPr="00652589">
              <w:t>Performance Criteria</w:t>
            </w:r>
          </w:p>
        </w:tc>
      </w:tr>
      <w:tr w:rsidTr="00AB5E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89" w:rsidP="00652589">
            <w:pPr>
              <w:pStyle w:val="BodyText"/>
            </w:pPr>
            <w:r w:rsidRPr="0065258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rPr>
                <w:rStyle w:val="Emphasis"/>
              </w:rPr>
              <w:t>Performance criteria describe the performanc</w:t>
            </w:r>
            <w:r w:rsidRPr="00652589">
              <w:rPr>
                <w:rStyle w:val="Emphasis"/>
              </w:rPr>
              <w:t>e needed to demonstrate achievement of the element.</w:t>
            </w:r>
          </w:p>
        </w:tc>
      </w:tr>
      <w:tr w:rsidTr="00AB5E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t>1. Determine appropriate location or orientation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89" w:rsidP="00652589">
            <w:pPr>
              <w:pStyle w:val="BodyText"/>
            </w:pPr>
            <w:r w:rsidRPr="00652589">
              <w:t>1.1 Determine type of culture or holding structure or system to ensure appropriate environment is provided for cultured or held stock</w:t>
            </w:r>
          </w:p>
          <w:p w:rsidR="00000000" w:rsidRPr="00652589" w:rsidP="00652589">
            <w:pPr>
              <w:pStyle w:val="BodyText"/>
            </w:pPr>
            <w:r w:rsidRPr="00652589">
              <w:t>1.2 Determine numbers of structures to ensure stock is available in sufficient quantity at harvest</w:t>
            </w:r>
          </w:p>
          <w:p w:rsidR="00000000" w:rsidRPr="00652589" w:rsidP="00652589">
            <w:pPr>
              <w:pStyle w:val="BodyText"/>
            </w:pPr>
            <w:r w:rsidRPr="00652589">
              <w:t>1.3 Design, locate and orientate water use and culture or holding structure or system to make the best use of water resources</w:t>
            </w:r>
          </w:p>
          <w:p w:rsidR="00000000" w:rsidRPr="00652589" w:rsidP="00652589">
            <w:pPr>
              <w:pStyle w:val="BodyText"/>
            </w:pPr>
            <w:r w:rsidRPr="00652589">
              <w:t>1.4 Research and consider mecha</w:t>
            </w:r>
            <w:r w:rsidRPr="00652589">
              <w:t>nisation or automation of process or activity, including the use of specialised contract services</w:t>
            </w:r>
          </w:p>
          <w:p w:rsidR="00000000" w:rsidRPr="00652589" w:rsidP="00652589">
            <w:pPr>
              <w:pStyle w:val="BodyText"/>
            </w:pPr>
            <w:r w:rsidRPr="00652589">
              <w:t>1.5 Document design calculations and construction specifications for required work</w:t>
            </w:r>
          </w:p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t>1.6 Identify and protect environmentally sensitive areas and land degradati</w:t>
            </w:r>
            <w:r w:rsidRPr="00652589">
              <w:t>on according to legislative requirements</w:t>
            </w:r>
          </w:p>
        </w:tc>
      </w:tr>
      <w:tr w:rsidTr="00AB5E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t>2. Design culture or holding structures and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89" w:rsidP="00652589">
            <w:pPr>
              <w:pStyle w:val="BodyText"/>
            </w:pPr>
            <w:r w:rsidRPr="00652589">
              <w:t>2.1 Design individual culture or holding structures to provide optimal conditions for stock</w:t>
            </w:r>
          </w:p>
          <w:p w:rsidR="00000000" w:rsidRPr="00652589" w:rsidP="00652589">
            <w:pPr>
              <w:pStyle w:val="BodyText"/>
            </w:pPr>
            <w:r w:rsidRPr="00652589">
              <w:t>2.2 Consider all production inputs and culture or holding activities i</w:t>
            </w:r>
            <w:r w:rsidRPr="00652589">
              <w:t>n design of systems</w:t>
            </w:r>
          </w:p>
          <w:p w:rsidR="00000000" w:rsidRPr="00652589" w:rsidP="00652589">
            <w:pPr>
              <w:pStyle w:val="BodyText"/>
            </w:pPr>
            <w:r w:rsidRPr="00652589">
              <w:t>2.3 Select construction materials to suit design specifications and design calculations</w:t>
            </w:r>
          </w:p>
          <w:p w:rsidR="00000000" w:rsidRPr="00652589" w:rsidP="00652589">
            <w:pPr>
              <w:pStyle w:val="BodyText"/>
            </w:pPr>
            <w:r w:rsidRPr="00652589">
              <w:t>2.4 Optimise relationship between capital and operational costs, including a comparison of energy sources</w:t>
            </w:r>
          </w:p>
          <w:p w:rsidR="00000000" w:rsidRPr="00652589" w:rsidP="00652589">
            <w:pPr>
              <w:pStyle w:val="BodyText"/>
            </w:pPr>
            <w:r w:rsidRPr="00652589">
              <w:t>2.5 Check power supply design specificatio</w:t>
            </w:r>
            <w:r w:rsidRPr="00652589">
              <w:t>ns with power authorities</w:t>
            </w:r>
          </w:p>
          <w:p w:rsidR="00000000" w:rsidRPr="00652589" w:rsidP="00652589">
            <w:pPr>
              <w:pStyle w:val="BodyText"/>
            </w:pPr>
            <w:r w:rsidRPr="00652589">
              <w:t>2.6 Select accessories and performance indicators and integrate into functional systems that can be monitored and maintained</w:t>
            </w:r>
          </w:p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t>2.7 Define construction specifications to achieve required standards of uniformity and efficiency</w:t>
            </w:r>
          </w:p>
        </w:tc>
      </w:tr>
      <w:tr w:rsidTr="00AB5E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t>3. Determine capital expense budget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89" w:rsidP="00652589">
            <w:pPr>
              <w:pStyle w:val="BodyText"/>
            </w:pPr>
            <w:r w:rsidRPr="00652589">
              <w:t>3.1 Document design calculations and decisions and ensure relevant information is communicated clearly through plans, specifications and manuals</w:t>
            </w:r>
          </w:p>
          <w:p w:rsidR="00000000" w:rsidRPr="00652589" w:rsidP="00652589">
            <w:pPr>
              <w:pStyle w:val="BodyText"/>
            </w:pPr>
            <w:r w:rsidRPr="00652589">
              <w:t>3.2 Ensure design output is checked by a competent designer against workpla</w:t>
            </w:r>
            <w:r w:rsidRPr="00652589">
              <w:t>ce objectives</w:t>
            </w:r>
          </w:p>
          <w:p w:rsidR="00000000" w:rsidRPr="00652589" w:rsidP="00652589">
            <w:pPr>
              <w:pStyle w:val="BodyText"/>
            </w:pPr>
            <w:r w:rsidRPr="00652589">
              <w:t>3.3 Determine and document material requirements from plans and specifications</w:t>
            </w:r>
          </w:p>
          <w:p w:rsidR="00000000" w:rsidRPr="00652589" w:rsidP="00652589">
            <w:pPr>
              <w:pStyle w:val="BodyText"/>
            </w:pPr>
            <w:r w:rsidRPr="00652589">
              <w:t>3.4 Estimate labour requirements, based on documented work schedule allowing reasonable variances in work schedules</w:t>
            </w:r>
          </w:p>
          <w:p w:rsidR="00000000" w:rsidRPr="00652589" w:rsidP="00652589">
            <w:pPr>
              <w:pStyle w:val="BodyText"/>
            </w:pPr>
            <w:r w:rsidRPr="00652589">
              <w:t>3.5 Negotiate external labour and hire contract</w:t>
            </w:r>
            <w:r w:rsidRPr="00652589">
              <w:t>s, if required, and confirm with management</w:t>
            </w:r>
          </w:p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t xml:space="preserve">3.6 Attribute costing to each component based upon quoted </w:t>
            </w:r>
            <w:r w:rsidRPr="00652589">
              <w:t>information from suppliers or sound analysis of individual elements</w:t>
            </w:r>
          </w:p>
        </w:tc>
      </w:tr>
      <w:tr w:rsidTr="00AB5E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t>4. Determine operating expense budget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89" w:rsidP="00652589">
            <w:pPr>
              <w:pStyle w:val="BodyText"/>
            </w:pPr>
            <w:r w:rsidRPr="00652589">
              <w:t>4.1 Confirm operating expense budget with senio</w:t>
            </w:r>
            <w:r w:rsidRPr="00652589">
              <w:t>r personnel</w:t>
            </w:r>
          </w:p>
          <w:p w:rsidR="00000000" w:rsidRPr="00652589" w:rsidP="00652589">
            <w:pPr>
              <w:pStyle w:val="BodyText"/>
            </w:pPr>
            <w:r w:rsidRPr="00652589">
              <w:t>4.2 Apply all expenses to the completed stock culture or holding system</w:t>
            </w:r>
          </w:p>
        </w:tc>
      </w:tr>
    </w:tbl>
    <w:p w:rsidR="00000000" w:rsidRPr="00652589" w:rsidP="00652589">
      <w:pPr>
        <w:pStyle w:val="BodyTextBold"/>
      </w:pPr>
    </w:p>
    <w:p w:rsidR="00000000" w:rsidRPr="00652589" w:rsidP="00652589">
      <w:pPr>
        <w:pStyle w:val="AllowPageBreak"/>
      </w:pPr>
    </w:p>
    <w:p w:rsidR="00000000" w:rsidRPr="00652589" w:rsidP="00652589">
      <w:pPr>
        <w:pStyle w:val="Heading1"/>
      </w:pPr>
      <w:bookmarkStart w:id="6" w:name="O_1099767"/>
      <w:bookmarkEnd w:id="6"/>
      <w:r w:rsidRPr="00652589">
        <w:t>Foundation Skills</w:t>
      </w:r>
    </w:p>
    <w:p w:rsidR="00000000" w:rsidRPr="00AB5ED3" w:rsidP="00AB5ED3">
      <w:pPr>
        <w:pStyle w:val="BodyText"/>
        <w:rPr>
          <w:i/>
        </w:rPr>
      </w:pPr>
      <w:r w:rsidRPr="00AB5ED3">
        <w:rPr>
          <w:rStyle w:val="Emphasis"/>
        </w:rPr>
        <w:t>This section describes those language, literacy, numeracy and employment skills that are essential for performance in this unit of co</w:t>
      </w:r>
      <w:r w:rsidRPr="00AB5ED3">
        <w:rPr>
          <w:rStyle w:val="Emphasis"/>
        </w:rPr>
        <w:t>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25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Bold"/>
              <w:rPr>
                <w:lang w:val="en-NZ"/>
              </w:rPr>
            </w:pPr>
            <w:r w:rsidRPr="0065258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Bold"/>
              <w:rPr>
                <w:lang w:val="en-NZ"/>
              </w:rPr>
            </w:pPr>
            <w:r w:rsidRPr="00652589">
              <w:t>Description</w:t>
            </w:r>
          </w:p>
        </w:tc>
      </w:tr>
      <w:tr w:rsidTr="006525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ListBullet"/>
              <w:rPr>
                <w:lang w:val="en-NZ"/>
              </w:rPr>
            </w:pPr>
            <w:r w:rsidRPr="00652589">
              <w:t>Research and extract technical information relating to stock culture or holding systems from a range of sources</w:t>
            </w:r>
          </w:p>
        </w:tc>
      </w:tr>
      <w:tr w:rsidTr="006525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ListBullet"/>
              <w:rPr>
                <w:lang w:val="en-NZ"/>
              </w:rPr>
            </w:pPr>
            <w:r w:rsidRPr="00652589">
              <w:t>Document plans, specifications and procedures using appropriate format, clear language and accurate technical terminology</w:t>
            </w:r>
          </w:p>
        </w:tc>
      </w:tr>
      <w:tr w:rsidTr="006525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ListBullet"/>
              <w:rPr>
                <w:lang w:val="en-NZ"/>
              </w:rPr>
            </w:pPr>
            <w:r w:rsidRPr="00652589">
              <w:t>Calculate and itemise costs to prepare and analyse budgets and expenditure</w:t>
            </w:r>
          </w:p>
        </w:tc>
      </w:tr>
      <w:tr w:rsidTr="006525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ListBullet"/>
              <w:rPr>
                <w:lang w:val="en-NZ"/>
              </w:rPr>
            </w:pPr>
            <w:r w:rsidRPr="00652589">
              <w:t>Pa</w:t>
            </w:r>
            <w:r w:rsidRPr="00652589">
              <w:t>rticipate in verbal exchanges to consult others and organise requirements using accurate technical terminology and specifications</w:t>
            </w:r>
          </w:p>
        </w:tc>
      </w:tr>
      <w:tr w:rsidTr="006525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ListBullet"/>
              <w:rPr>
                <w:lang w:val="en-NZ"/>
              </w:rPr>
            </w:pPr>
            <w:r w:rsidRPr="00652589">
              <w:t>Understand legislative and regulatory requirements, including safety and environmental requiremen</w:t>
            </w:r>
            <w:r w:rsidRPr="00652589">
              <w:t>ts, relating to own role and area of responsibility</w:t>
            </w:r>
          </w:p>
        </w:tc>
      </w:tr>
      <w:tr w:rsidTr="006525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89" w:rsidP="00652589">
            <w:pPr>
              <w:pStyle w:val="ListBullet"/>
            </w:pPr>
            <w:r w:rsidRPr="00652589">
              <w:t>Liaise collaboratively and consult others for specialist planning and design advice, influencing direction and taking a leadership role on occasion</w:t>
            </w:r>
          </w:p>
          <w:p w:rsidR="00000000" w:rsidRPr="00652589" w:rsidP="00652589">
            <w:pPr>
              <w:pStyle w:val="ListBullet"/>
            </w:pPr>
            <w:r w:rsidRPr="00652589">
              <w:t>Select and use appropriate commun</w:t>
            </w:r>
            <w:r w:rsidRPr="00652589">
              <w:t>ication protocols and conventions when seeking or sharing information with others</w:t>
            </w:r>
          </w:p>
        </w:tc>
      </w:tr>
    </w:tbl>
    <w:p w:rsidR="00000000" w:rsidRPr="00652589" w:rsidP="00652589">
      <w:pPr>
        <w:pStyle w:val="BodyText"/>
      </w:pPr>
    </w:p>
    <w:p w:rsidR="00000000" w:rsidRPr="00652589" w:rsidP="00652589">
      <w:pPr>
        <w:pStyle w:val="AllowPageBreak"/>
      </w:pPr>
    </w:p>
    <w:p w:rsidR="00000000" w:rsidRPr="00652589" w:rsidP="00652589">
      <w:pPr>
        <w:pStyle w:val="Heading1"/>
      </w:pPr>
      <w:bookmarkStart w:id="7" w:name="O_1099766"/>
      <w:bookmarkEnd w:id="7"/>
      <w:r w:rsidRPr="0065258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525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Bold"/>
              <w:rPr>
                <w:lang w:val="en-NZ"/>
              </w:rPr>
            </w:pPr>
            <w:r w:rsidRPr="0065258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Bold"/>
              <w:rPr>
                <w:lang w:val="en-NZ"/>
              </w:rPr>
            </w:pPr>
            <w:r w:rsidRPr="0065258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Bold"/>
              <w:rPr>
                <w:lang w:val="en-NZ"/>
              </w:rPr>
            </w:pPr>
            <w:r w:rsidRPr="0065258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Bold"/>
              <w:rPr>
                <w:lang w:val="en-NZ"/>
              </w:rPr>
            </w:pPr>
            <w:r w:rsidRPr="00652589">
              <w:t>Equivalence status</w:t>
            </w:r>
          </w:p>
        </w:tc>
      </w:tr>
      <w:tr w:rsidTr="006525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t>SFIAQU508 Plan and design stock culture or holding systems and structures      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t>SFIAQU508 Plan and design stock culture or holding systems and structures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t>Minor cross-referencing correction/update to knowledge ev</w:t>
            </w:r>
            <w:r w:rsidRPr="00652589">
              <w:t xml:space="preserve">idence referencing automation research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89" w:rsidP="00652589">
            <w:pPr>
              <w:pStyle w:val="BodyText"/>
            </w:pPr>
            <w:r w:rsidRPr="00652589">
              <w:t>Equivalent</w:t>
            </w:r>
          </w:p>
        </w:tc>
      </w:tr>
    </w:tbl>
    <w:p w:rsidR="00000000" w:rsidRPr="00652589" w:rsidP="00652589">
      <w:pPr>
        <w:pStyle w:val="BodyTextBold"/>
      </w:pPr>
    </w:p>
    <w:p w:rsidR="00000000" w:rsidRPr="00652589" w:rsidP="00652589">
      <w:pPr>
        <w:pStyle w:val="AllowPageBreak"/>
      </w:pPr>
    </w:p>
    <w:p w:rsidR="00000000" w:rsidRPr="00652589" w:rsidP="00652589">
      <w:pPr>
        <w:pStyle w:val="Heading1"/>
      </w:pPr>
      <w:bookmarkStart w:id="8" w:name="O_1099773"/>
      <w:bookmarkEnd w:id="8"/>
      <w:r w:rsidRPr="00652589">
        <w:t>Links</w:t>
      </w:r>
    </w:p>
    <w:p w:rsidR="00000000" w:rsidRPr="00652589" w:rsidP="00AB5ED3">
      <w:pPr>
        <w:pStyle w:val="BodyText"/>
      </w:pPr>
      <w:r w:rsidRPr="0065258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A2D9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52589" w:rsidP="00AB5ED3">
      <w:pPr>
        <w:pStyle w:val="BodyText"/>
        <w:sectPr w:rsidSect="006525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2589" w:rsidP="00652589">
      <w:pPr>
        <w:pStyle w:val="SuperHeading"/>
      </w:pPr>
      <w:r w:rsidRPr="00652589">
        <w:t>Assessment Requirements for SFIAQU508 Plan and design stock culture or holding systems and structures</w:t>
      </w:r>
    </w:p>
    <w:p w:rsidR="00000000" w:rsidRPr="00652589" w:rsidP="00652589">
      <w:pPr>
        <w:pStyle w:val="Heading1"/>
      </w:pPr>
      <w:bookmarkStart w:id="9" w:name="O_1099764"/>
      <w:bookmarkEnd w:id="9"/>
      <w:r w:rsidRPr="006525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25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Bold"/>
              <w:rPr>
                <w:lang w:val="en-NZ"/>
              </w:rPr>
            </w:pPr>
            <w:r w:rsidRPr="0065258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Bold"/>
              <w:rPr>
                <w:lang w:val="en-NZ"/>
              </w:rPr>
            </w:pPr>
            <w:r w:rsidRPr="00652589">
              <w:t>Comments</w:t>
            </w:r>
          </w:p>
        </w:tc>
      </w:tr>
      <w:tr w:rsidTr="006525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t>This version released with SFI Seafood In</w:t>
            </w:r>
            <w:r w:rsidRPr="00652589">
              <w:t>dustry Training Package Version 2.0.</w:t>
            </w:r>
          </w:p>
        </w:tc>
      </w:tr>
      <w:tr w:rsidTr="006525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589">
            <w:pPr>
              <w:pStyle w:val="BodyText"/>
              <w:rPr>
                <w:lang w:val="en-NZ"/>
              </w:rPr>
            </w:pPr>
            <w:r w:rsidRPr="0065258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589" w:rsidP="00652589">
            <w:pPr>
              <w:pStyle w:val="BodyText"/>
            </w:pPr>
            <w:r w:rsidRPr="00652589">
              <w:t>This version released with SFI Seafood Industry Training Package Version 1.0.</w:t>
            </w:r>
          </w:p>
        </w:tc>
      </w:tr>
    </w:tbl>
    <w:p w:rsidR="00000000" w:rsidRPr="00652589" w:rsidP="00652589">
      <w:pPr>
        <w:pStyle w:val="BodyTextBold"/>
      </w:pPr>
    </w:p>
    <w:p w:rsidR="00000000" w:rsidRPr="00652589" w:rsidP="00652589">
      <w:pPr>
        <w:pStyle w:val="AllowPageBreak"/>
      </w:pPr>
    </w:p>
    <w:p w:rsidR="00000000" w:rsidRPr="00652589" w:rsidP="00652589">
      <w:pPr>
        <w:pStyle w:val="Heading1"/>
      </w:pPr>
      <w:bookmarkStart w:id="10" w:name="O_1099763"/>
      <w:bookmarkEnd w:id="10"/>
      <w:r w:rsidRPr="00652589">
        <w:t>Performance Evidence</w:t>
      </w:r>
    </w:p>
    <w:p w:rsidR="00000000" w:rsidRPr="00652589" w:rsidP="00AB5ED3">
      <w:pPr>
        <w:pStyle w:val="BodyText"/>
      </w:pPr>
      <w:r w:rsidRPr="00652589">
        <w:t>An individual demonstrating competency must satisfy all of the elements and performance criteria in this unit.</w:t>
      </w:r>
    </w:p>
    <w:p w:rsidR="00000000" w:rsidRPr="00652589" w:rsidP="00AB5ED3">
      <w:pPr>
        <w:pStyle w:val="BodyText"/>
      </w:pPr>
      <w:r w:rsidRPr="00652589">
        <w:t>There must be evidence that the individual has developed and documented, on at least one occasion, a design plan for a stock culture or holding s</w:t>
      </w:r>
      <w:r w:rsidRPr="00652589">
        <w:t>ystem and structure, including:</w:t>
      </w:r>
    </w:p>
    <w:p w:rsidR="00000000" w:rsidRPr="00652589" w:rsidP="00652589">
      <w:pPr>
        <w:pStyle w:val="ListBullet"/>
      </w:pPr>
      <w:r w:rsidRPr="00652589">
        <w:t>determining location and resource requirements for the stock culture or holding systems and structures</w:t>
      </w:r>
    </w:p>
    <w:p w:rsidR="00000000" w:rsidRPr="00652589" w:rsidP="00652589">
      <w:pPr>
        <w:pStyle w:val="ListBullet"/>
      </w:pPr>
      <w:r w:rsidRPr="00652589">
        <w:t>developing a detailed budget based on resource requirements and expenses</w:t>
      </w:r>
    </w:p>
    <w:p w:rsidR="00000000" w:rsidRPr="00652589" w:rsidP="00652589">
      <w:pPr>
        <w:pStyle w:val="ListBullet"/>
      </w:pPr>
      <w:r w:rsidRPr="00652589">
        <w:t>developing construction specifications for stoc</w:t>
      </w:r>
      <w:r w:rsidRPr="00652589">
        <w:t>k culture or holding systems and structures.</w:t>
      </w:r>
    </w:p>
    <w:p w:rsidR="00000000" w:rsidRPr="00652589" w:rsidP="00652589">
      <w:pPr>
        <w:pStyle w:val="AllowPageBreak"/>
      </w:pPr>
    </w:p>
    <w:p w:rsidR="00000000" w:rsidRPr="00652589" w:rsidP="00652589">
      <w:pPr>
        <w:pStyle w:val="Heading1"/>
      </w:pPr>
      <w:bookmarkStart w:id="11" w:name="O_1099762"/>
      <w:bookmarkEnd w:id="11"/>
      <w:r w:rsidRPr="00652589">
        <w:t>Knowledge Evidence</w:t>
      </w:r>
    </w:p>
    <w:p w:rsidR="00000000" w:rsidRPr="00652589" w:rsidP="00AB5ED3">
      <w:pPr>
        <w:pStyle w:val="BodyText"/>
      </w:pPr>
      <w:r w:rsidRPr="00652589">
        <w:t>An individual must be able to demonstrate the knowledge required to perform the tasks outlined in the elements and performance criteria of this unit. This includes knowledge</w:t>
      </w:r>
      <w:r w:rsidRPr="00652589">
        <w:t xml:space="preserve"> of:</w:t>
      </w:r>
    </w:p>
    <w:p w:rsidR="00000000" w:rsidRPr="00652589" w:rsidP="00652589">
      <w:pPr>
        <w:pStyle w:val="ListBullet"/>
      </w:pPr>
      <w:r w:rsidRPr="00652589">
        <w:t>types, functions and options for stock culture or holding systems and their components</w:t>
      </w:r>
    </w:p>
    <w:p w:rsidR="00000000" w:rsidRPr="00652589" w:rsidP="00652589">
      <w:pPr>
        <w:pStyle w:val="ListBullet"/>
      </w:pPr>
      <w:r w:rsidRPr="00652589">
        <w:t>key design features and processes for planning stock culture or holding systems and structures</w:t>
      </w:r>
    </w:p>
    <w:p w:rsidR="00000000" w:rsidRPr="00652589" w:rsidP="00652589">
      <w:pPr>
        <w:pStyle w:val="ListBullet"/>
      </w:pPr>
      <w:r w:rsidRPr="00652589">
        <w:t>features and options for mechanisation or automatic control and moni</w:t>
      </w:r>
      <w:r w:rsidRPr="00652589">
        <w:t>toring systems</w:t>
      </w:r>
    </w:p>
    <w:p w:rsidR="00000000" w:rsidRPr="00652589" w:rsidP="00652589">
      <w:pPr>
        <w:pStyle w:val="ListBullet"/>
      </w:pPr>
      <w:r w:rsidRPr="00652589">
        <w:t>mechanisation or automation research</w:t>
      </w:r>
    </w:p>
    <w:p w:rsidR="00000000" w:rsidRPr="00652589" w:rsidP="00652589">
      <w:pPr>
        <w:pStyle w:val="ListBullet"/>
      </w:pPr>
      <w:r w:rsidRPr="00652589">
        <w:t>biological requirements of cultured or held stock relevant to holding systems and structures</w:t>
      </w:r>
    </w:p>
    <w:p w:rsidR="00000000" w:rsidRPr="00652589" w:rsidP="00652589">
      <w:pPr>
        <w:pStyle w:val="ListBullet"/>
      </w:pPr>
      <w:r w:rsidRPr="00652589">
        <w:t>overview of stock biological and production cycles relevant to holding systems and structures</w:t>
      </w:r>
    </w:p>
    <w:p w:rsidR="00000000" w:rsidRPr="00652589" w:rsidP="00652589">
      <w:pPr>
        <w:pStyle w:val="ListBullet"/>
      </w:pPr>
      <w:r w:rsidRPr="00652589">
        <w:t>waste management and environmental issues relevant to stock culture or holding systems and structures</w:t>
      </w:r>
    </w:p>
    <w:p w:rsidR="00000000" w:rsidRPr="00652589" w:rsidP="00652589">
      <w:pPr>
        <w:pStyle w:val="ListBullet"/>
      </w:pPr>
      <w:r w:rsidRPr="00652589">
        <w:t>key features of contracts and contract management</w:t>
      </w:r>
    </w:p>
    <w:p w:rsidR="00000000" w:rsidRPr="00652589" w:rsidP="00652589">
      <w:pPr>
        <w:pStyle w:val="ListBullet"/>
      </w:pPr>
      <w:r w:rsidRPr="00652589">
        <w:t>basic bookkeeping for budgeting</w:t>
      </w:r>
    </w:p>
    <w:p w:rsidR="00000000" w:rsidRPr="00652589" w:rsidP="00652589">
      <w:pPr>
        <w:pStyle w:val="ListBullet"/>
      </w:pPr>
      <w:r w:rsidRPr="00652589">
        <w:t>key government regulations relating to aquaculture operations</w:t>
      </w:r>
    </w:p>
    <w:p w:rsidR="00000000" w:rsidRPr="00652589" w:rsidP="00652589">
      <w:pPr>
        <w:pStyle w:val="ListBullet"/>
      </w:pPr>
      <w:r w:rsidRPr="00652589">
        <w:t>features o</w:t>
      </w:r>
      <w:r w:rsidRPr="00652589">
        <w:t>f latest culture technology</w:t>
      </w:r>
    </w:p>
    <w:p w:rsidR="00000000" w:rsidRPr="00652589" w:rsidP="00652589">
      <w:pPr>
        <w:pStyle w:val="ListBullet"/>
      </w:pPr>
      <w:r w:rsidRPr="00652589">
        <w:t>biosecurity relevant to culture or holding systems</w:t>
      </w:r>
    </w:p>
    <w:p w:rsidR="00000000" w:rsidRPr="00652589" w:rsidP="00652589">
      <w:pPr>
        <w:pStyle w:val="ListBullet"/>
      </w:pPr>
      <w:r w:rsidRPr="00652589">
        <w:t>sustainability practices relating to aquaculture operations.</w:t>
      </w:r>
    </w:p>
    <w:p w:rsidR="00000000" w:rsidRPr="00652589" w:rsidP="00652589">
      <w:pPr>
        <w:pStyle w:val="AllowPageBreak"/>
      </w:pPr>
    </w:p>
    <w:p w:rsidR="00000000" w:rsidRPr="00652589" w:rsidP="00652589">
      <w:pPr>
        <w:pStyle w:val="Heading1"/>
      </w:pPr>
      <w:bookmarkStart w:id="12" w:name="O_1099761"/>
      <w:bookmarkEnd w:id="12"/>
      <w:r w:rsidRPr="00652589">
        <w:t>Assessment Conditions</w:t>
      </w:r>
    </w:p>
    <w:p w:rsidR="00000000" w:rsidRPr="00652589" w:rsidP="00AB5ED3">
      <w:pPr>
        <w:pStyle w:val="BodyText"/>
      </w:pPr>
      <w:r w:rsidRPr="00652589">
        <w:t>Assessment of the skills in this unit of competency must take place under t</w:t>
      </w:r>
      <w:r w:rsidRPr="00652589">
        <w:t>he following conditions:</w:t>
      </w:r>
    </w:p>
    <w:p w:rsidR="00000000" w:rsidRPr="00652589" w:rsidP="00652589">
      <w:pPr>
        <w:pStyle w:val="ListBullet"/>
      </w:pPr>
      <w:r w:rsidRPr="00652589">
        <w:t>physical conditions:</w:t>
      </w:r>
    </w:p>
    <w:p w:rsidR="00000000" w:rsidRPr="00652589" w:rsidP="00652589">
      <w:pPr>
        <w:pStyle w:val="ListBullet2"/>
      </w:pPr>
      <w:r w:rsidRPr="00652589">
        <w:t>skills must be demonstrated in an aquaculture workplace or an environment that accurately represents workplace conditions</w:t>
      </w:r>
    </w:p>
    <w:p w:rsidR="00000000" w:rsidRPr="00652589" w:rsidP="00652589">
      <w:pPr>
        <w:pStyle w:val="ListBullet"/>
      </w:pPr>
      <w:r w:rsidRPr="00652589">
        <w:t>resources, equipment and materials:</w:t>
      </w:r>
    </w:p>
    <w:p w:rsidR="00000000" w:rsidRPr="00652589" w:rsidP="00652589">
      <w:pPr>
        <w:pStyle w:val="ListBullet2"/>
      </w:pPr>
      <w:r w:rsidRPr="00652589">
        <w:t>opportunities to access personnel for specialist advice</w:t>
      </w:r>
    </w:p>
    <w:p w:rsidR="00000000" w:rsidRPr="00652589" w:rsidP="00652589">
      <w:pPr>
        <w:pStyle w:val="ListBullet2"/>
      </w:pPr>
      <w:r w:rsidRPr="00652589">
        <w:t>relevant workplace operational and financial information needed to plan and design stock culture or holding systems and structures</w:t>
      </w:r>
    </w:p>
    <w:p w:rsidR="00000000" w:rsidRPr="00652589" w:rsidP="00652589">
      <w:pPr>
        <w:pStyle w:val="ListBullet2"/>
      </w:pPr>
      <w:r w:rsidRPr="00652589">
        <w:t>technology for recording and documenting information.</w:t>
      </w:r>
    </w:p>
    <w:p w:rsidR="00000000" w:rsidRPr="00652589" w:rsidP="00AB5ED3">
      <w:pPr>
        <w:pStyle w:val="BodyText"/>
      </w:pPr>
      <w:r w:rsidRPr="00652589">
        <w:t>Assessors of th</w:t>
      </w:r>
      <w:r w:rsidRPr="00652589">
        <w:t>is unit must satisfy the requirements for assessors in applicable vocational education and training legislation, frameworks and/or standards.</w:t>
      </w:r>
    </w:p>
    <w:p w:rsidR="00000000" w:rsidRPr="00652589" w:rsidP="00652589">
      <w:pPr>
        <w:pStyle w:val="Heading1"/>
      </w:pPr>
      <w:bookmarkStart w:id="13" w:name="O_1099774"/>
      <w:bookmarkEnd w:id="13"/>
      <w:r w:rsidRPr="00652589">
        <w:t>Links</w:t>
      </w:r>
    </w:p>
    <w:p w:rsidR="00000000" w:rsidRPr="00652589" w:rsidP="00AB5ED3">
      <w:pPr>
        <w:pStyle w:val="BodyText"/>
      </w:pPr>
      <w:r w:rsidRPr="0065258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A2D9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52589" w:rsidP="00652589"/>
    <w:sectPr w:rsidSect="006525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5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589" w:rsidRPr="00AB5ED3" w:rsidP="00AB5E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5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ED3" w:rsidP="00652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B5ED3" w:rsidP="00652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B5ED3" w:rsidP="006525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589" w:rsidP="00652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5ED3">
      <w:t>Approved</w:t>
    </w:r>
    <w:r w:rsidR="00AB5E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5ED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5ED3">
      <w:rPr>
        <w:noProof/>
      </w:rPr>
      <w:t>5</w:t>
    </w:r>
    <w:r>
      <w:rPr>
        <w:noProof/>
      </w:rPr>
      <w:fldChar w:fldCharType="end"/>
    </w:r>
  </w:p>
  <w:p w:rsidR="00652589" w:rsidP="00652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5E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5ED3">
      <w:t>Skills Insight</w:t>
    </w:r>
    <w:r w:rsidR="00AB5ED3">
      <w:fldChar w:fldCharType="end"/>
    </w:r>
  </w:p>
  <w:p w:rsidR="00652589" w:rsidP="006525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5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E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2589" w:rsidRPr="00AB5ED3" w:rsidP="00AB5E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5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ED3" w:rsidRPr="002D2AF8" w:rsidP="00652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SFIAQU508 Plan and design stock culture or holding systems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B5ED3" w:rsidP="006525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589" w:rsidRPr="002D2AF8" w:rsidP="00652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5ED3">
      <w:t>SFIAQU508 Plan and design stock culture or holding systems and structures</w:t>
    </w:r>
    <w:r w:rsidR="00AB5E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5ED3">
      <w:rPr>
        <w:noProof/>
      </w:rPr>
      <w:t>1 March 2025</w:t>
    </w:r>
    <w:r>
      <w:fldChar w:fldCharType="end"/>
    </w:r>
  </w:p>
  <w:p w:rsidR="00652589" w:rsidP="006525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3E2B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A4F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AC59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5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5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5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5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5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5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5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5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5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5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5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589"/>
  </w:style>
  <w:style w:type="character" w:customStyle="1" w:styleId="Heading1Char">
    <w:name w:val="Heading 1 Char"/>
    <w:basedOn w:val="DefaultParagraphFont"/>
    <w:link w:val="Heading1"/>
    <w:rsid w:val="006525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25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5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25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25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2589"/>
    <w:rPr>
      <w:i/>
    </w:rPr>
  </w:style>
  <w:style w:type="paragraph" w:customStyle="1" w:styleId="SuperHeading">
    <w:name w:val="SuperHeading"/>
    <w:basedOn w:val="Normal"/>
    <w:rsid w:val="006525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25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2589"/>
    <w:rPr>
      <w:b/>
    </w:rPr>
  </w:style>
  <w:style w:type="character" w:customStyle="1" w:styleId="Heading2Char">
    <w:name w:val="Heading 2 Char"/>
    <w:basedOn w:val="DefaultParagraphFont"/>
    <w:link w:val="Heading2"/>
    <w:rsid w:val="006525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5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5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5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5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5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5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5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5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5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5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5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5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5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25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25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2589"/>
    <w:rPr>
      <w:b/>
      <w:spacing w:val="0"/>
    </w:rPr>
  </w:style>
  <w:style w:type="paragraph" w:customStyle="1" w:styleId="SuperTitle">
    <w:name w:val="SuperTitle"/>
    <w:basedOn w:val="Title"/>
    <w:rsid w:val="006525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5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5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25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5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5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5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5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5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5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5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5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25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5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5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589"/>
  </w:style>
  <w:style w:type="paragraph" w:styleId="TableofFigures">
    <w:name w:val="table of figures"/>
    <w:basedOn w:val="Normal"/>
    <w:next w:val="Normal"/>
    <w:semiHidden/>
    <w:rsid w:val="006525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5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2589"/>
    <w:rPr>
      <w:rFonts w:ascii="Wingdings" w:hAnsi="Wingdings"/>
    </w:rPr>
  </w:style>
  <w:style w:type="paragraph" w:customStyle="1" w:styleId="TableHeading">
    <w:name w:val="Table Heading"/>
    <w:basedOn w:val="HeadingBase"/>
    <w:rsid w:val="006525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2589"/>
    <w:rPr>
      <w:color w:val="0033CC"/>
      <w:u w:val="none"/>
    </w:rPr>
  </w:style>
  <w:style w:type="paragraph" w:customStyle="1" w:styleId="BodyTextRight">
    <w:name w:val="Body Text Right"/>
    <w:basedOn w:val="BodyText"/>
    <w:rsid w:val="006525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5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5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5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5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5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589"/>
    <w:rPr>
      <w:sz w:val="32"/>
    </w:rPr>
  </w:style>
  <w:style w:type="paragraph" w:customStyle="1" w:styleId="HeadingProcedure">
    <w:name w:val="Heading Procedure"/>
    <w:basedOn w:val="HeadingBase"/>
    <w:next w:val="Normal"/>
    <w:rsid w:val="006525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589"/>
    <w:pPr>
      <w:spacing w:before="60" w:after="60"/>
    </w:pPr>
  </w:style>
  <w:style w:type="paragraph" w:styleId="ListContinue">
    <w:name w:val="List Continue"/>
    <w:basedOn w:val="List"/>
    <w:rsid w:val="00652589"/>
    <w:pPr>
      <w:ind w:firstLine="0"/>
    </w:pPr>
  </w:style>
  <w:style w:type="paragraph" w:customStyle="1" w:styleId="ListNote">
    <w:name w:val="List Note"/>
    <w:basedOn w:val="List"/>
    <w:rsid w:val="006525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5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5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589"/>
    <w:rPr>
      <w:rFonts w:ascii="Courier New" w:hAnsi="Courier New"/>
    </w:rPr>
  </w:style>
  <w:style w:type="paragraph" w:customStyle="1" w:styleId="NoteBullet">
    <w:name w:val="Note Bullet"/>
    <w:basedOn w:val="Note"/>
    <w:rsid w:val="006525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5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5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5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5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25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5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589"/>
    <w:rPr>
      <w:b/>
      <w:smallCaps/>
    </w:rPr>
  </w:style>
  <w:style w:type="paragraph" w:customStyle="1" w:styleId="TableListNumber">
    <w:name w:val="Table List Number"/>
    <w:basedOn w:val="ListNumber"/>
    <w:rsid w:val="006525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5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589"/>
    <w:pPr>
      <w:numPr>
        <w:numId w:val="9"/>
      </w:numPr>
    </w:pPr>
  </w:style>
  <w:style w:type="paragraph" w:customStyle="1" w:styleId="ListAlpha2">
    <w:name w:val="List Alpha 2"/>
    <w:basedOn w:val="List2"/>
    <w:rsid w:val="00652589"/>
    <w:pPr>
      <w:numPr>
        <w:numId w:val="8"/>
      </w:numPr>
    </w:pPr>
  </w:style>
  <w:style w:type="paragraph" w:styleId="List2">
    <w:name w:val="List 2"/>
    <w:basedOn w:val="BodyText"/>
    <w:rsid w:val="006525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5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5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5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25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25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2589"/>
    <w:pPr>
      <w:numPr>
        <w:numId w:val="4"/>
      </w:numPr>
    </w:pPr>
  </w:style>
  <w:style w:type="paragraph" w:styleId="ListContinue2">
    <w:name w:val="List Continue 2"/>
    <w:basedOn w:val="List2"/>
    <w:rsid w:val="00652589"/>
    <w:pPr>
      <w:ind w:firstLine="0"/>
    </w:pPr>
  </w:style>
  <w:style w:type="paragraph" w:styleId="ListContinue3">
    <w:name w:val="List Continue 3"/>
    <w:basedOn w:val="List3"/>
    <w:rsid w:val="00652589"/>
    <w:pPr>
      <w:ind w:left="1021" w:firstLine="0"/>
    </w:pPr>
  </w:style>
  <w:style w:type="paragraph" w:styleId="ListContinue4">
    <w:name w:val="List Continue 4"/>
    <w:basedOn w:val="List4"/>
    <w:rsid w:val="00652589"/>
    <w:pPr>
      <w:ind w:firstLine="0"/>
    </w:pPr>
  </w:style>
  <w:style w:type="paragraph" w:styleId="ListContinue5">
    <w:name w:val="List Continue 5"/>
    <w:basedOn w:val="List5"/>
    <w:rsid w:val="00652589"/>
    <w:pPr>
      <w:ind w:firstLine="0"/>
    </w:pPr>
  </w:style>
  <w:style w:type="paragraph" w:styleId="ListNumber3">
    <w:name w:val="List Number 3"/>
    <w:basedOn w:val="List3"/>
    <w:rsid w:val="00652589"/>
    <w:pPr>
      <w:numPr>
        <w:numId w:val="5"/>
      </w:numPr>
    </w:pPr>
  </w:style>
  <w:style w:type="paragraph" w:styleId="ListNumber4">
    <w:name w:val="List Number 4"/>
    <w:basedOn w:val="List4"/>
    <w:rsid w:val="00652589"/>
    <w:pPr>
      <w:numPr>
        <w:numId w:val="6"/>
      </w:numPr>
    </w:pPr>
  </w:style>
  <w:style w:type="paragraph" w:styleId="ListNumber5">
    <w:name w:val="List Number 5"/>
    <w:basedOn w:val="List5"/>
    <w:rsid w:val="00652589"/>
    <w:pPr>
      <w:numPr>
        <w:numId w:val="7"/>
      </w:numPr>
    </w:pPr>
  </w:style>
  <w:style w:type="paragraph" w:styleId="BlockText">
    <w:name w:val="Block Text"/>
    <w:basedOn w:val="Normal"/>
    <w:rsid w:val="006525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5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589"/>
    <w:rPr>
      <w:sz w:val="16"/>
      <w:vertAlign w:val="superscript"/>
    </w:rPr>
  </w:style>
  <w:style w:type="character" w:customStyle="1" w:styleId="Symbols">
    <w:name w:val="Symbols"/>
    <w:basedOn w:val="DefaultParagraphFont"/>
    <w:rsid w:val="00652589"/>
    <w:rPr>
      <w:rFonts w:ascii="Symbol" w:hAnsi="Symbol"/>
    </w:rPr>
  </w:style>
  <w:style w:type="character" w:customStyle="1" w:styleId="MenuOptions">
    <w:name w:val="Menu Options"/>
    <w:basedOn w:val="DefaultParagraphFont"/>
    <w:rsid w:val="006525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589"/>
    <w:rPr>
      <w:b/>
    </w:rPr>
  </w:style>
  <w:style w:type="character" w:customStyle="1" w:styleId="Underlined">
    <w:name w:val="Underlined"/>
    <w:basedOn w:val="DefaultParagraphFont"/>
    <w:rsid w:val="00652589"/>
    <w:rPr>
      <w:u w:val="single"/>
    </w:rPr>
  </w:style>
  <w:style w:type="paragraph" w:customStyle="1" w:styleId="TableBodyTextRight">
    <w:name w:val="Table Body Text Right"/>
    <w:basedOn w:val="TableBodyText"/>
    <w:rsid w:val="006525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589"/>
    <w:rPr>
      <w:sz w:val="18"/>
    </w:rPr>
  </w:style>
  <w:style w:type="paragraph" w:customStyle="1" w:styleId="BodySmallRight">
    <w:name w:val="Body Small Right"/>
    <w:basedOn w:val="BodyTextRight"/>
    <w:rsid w:val="00652589"/>
    <w:rPr>
      <w:sz w:val="18"/>
      <w:szCs w:val="18"/>
    </w:rPr>
  </w:style>
  <w:style w:type="paragraph" w:customStyle="1" w:styleId="MarginEdition">
    <w:name w:val="Margin Edition"/>
    <w:basedOn w:val="MarginNote"/>
    <w:rsid w:val="006525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589"/>
    <w:rPr>
      <w:sz w:val="2"/>
      <w:szCs w:val="2"/>
    </w:rPr>
  </w:style>
  <w:style w:type="character" w:customStyle="1" w:styleId="Small">
    <w:name w:val="Small"/>
    <w:basedOn w:val="DefaultParagraphFont"/>
    <w:rsid w:val="00652589"/>
    <w:rPr>
      <w:sz w:val="16"/>
    </w:rPr>
  </w:style>
  <w:style w:type="paragraph" w:customStyle="1" w:styleId="WideTable">
    <w:name w:val="Wide Table"/>
    <w:basedOn w:val="Normal"/>
    <w:rsid w:val="006525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589"/>
  </w:style>
  <w:style w:type="paragraph" w:styleId="Quote">
    <w:name w:val="Quote"/>
    <w:basedOn w:val="Heading1"/>
    <w:link w:val="QuoteChar"/>
    <w:qFormat/>
    <w:rsid w:val="006525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5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589"/>
    <w:pPr>
      <w:pageBreakBefore/>
    </w:pPr>
  </w:style>
  <w:style w:type="paragraph" w:customStyle="1" w:styleId="Border">
    <w:name w:val="Border"/>
    <w:basedOn w:val="Normal"/>
    <w:qFormat/>
    <w:rsid w:val="006525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5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5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5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5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5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5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5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5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589"/>
    <w:rPr>
      <w:u w:val="single"/>
    </w:rPr>
  </w:style>
  <w:style w:type="character" w:customStyle="1" w:styleId="BoldandItalics">
    <w:name w:val="Bold and Italics"/>
    <w:qFormat/>
    <w:rsid w:val="00652589"/>
    <w:rPr>
      <w:b/>
      <w:i/>
      <w:u w:val="none"/>
    </w:rPr>
  </w:style>
  <w:style w:type="paragraph" w:styleId="BalloonText">
    <w:name w:val="Balloon Text"/>
    <w:basedOn w:val="Normal"/>
    <w:link w:val="BalloonTextChar"/>
    <w:rsid w:val="006525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5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5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5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5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5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258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B5E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1120</Words>
  <Characters>7265</Characters>
  <Application>Microsoft Office Word</Application>
  <DocSecurity>0</DocSecurity>
  <Lines>227</Lines>
  <Paragraphs>137</Paragraphs>
  <ScaleCrop>false</ScaleCrop>
  <Company>Author-it Software Corporation Ltd.</Company>
  <LinksUpToDate>false</LinksUpToDate>
  <CharactersWithSpaces>8248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SFIAQU508 Plan and design stock culture or holding systems and structures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2025-03-01T11:32:00Z</dcterms:created>
  <dcterms:modified xsi:type="dcterms:W3CDTF">2025-03-01T11:32:00Z</dcterms:modified>
</cp:coreProperties>
</file>