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4695" w:rsidP="003B46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SFIAQU502 Develop and implement an aquaculture breeding strategy</w:t>
      </w:r>
      <w:r>
        <w:fldChar w:fldCharType="end"/>
      </w:r>
    </w:p>
    <w:p w:rsidR="003B4695" w:rsidP="003B4695">
      <w:pPr>
        <w:pStyle w:val="Version"/>
        <w:sectPr w:rsidSect="000878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7819" w:rsidP="00087819">
      <w:pPr>
        <w:pStyle w:val="SuperHeading"/>
      </w:pPr>
      <w:r w:rsidRPr="00087819">
        <w:t>SFIAQU502 Develop and implement an aquaculture breeding strategy</w:t>
      </w:r>
    </w:p>
    <w:p w:rsidR="00000000" w:rsidRPr="00087819" w:rsidP="00087819">
      <w:pPr>
        <w:pStyle w:val="Heading1"/>
      </w:pPr>
      <w:bookmarkStart w:id="1" w:name="O_1037001"/>
      <w:bookmarkEnd w:id="1"/>
      <w:r w:rsidRPr="0008781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878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19">
            <w:pPr>
              <w:pStyle w:val="BodyTextBold"/>
              <w:rPr>
                <w:lang w:val="en-NZ"/>
              </w:rPr>
            </w:pPr>
            <w:r w:rsidRPr="0008781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19">
            <w:pPr>
              <w:pStyle w:val="BodyTextBold"/>
              <w:rPr>
                <w:lang w:val="en-NZ"/>
              </w:rPr>
            </w:pPr>
            <w:r w:rsidRPr="00087819">
              <w:t>Comments</w:t>
            </w:r>
          </w:p>
        </w:tc>
      </w:tr>
      <w:tr w:rsidTr="000878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19">
            <w:pPr>
              <w:pStyle w:val="BodyText"/>
              <w:rPr>
                <w:lang w:val="en-NZ"/>
              </w:rPr>
            </w:pPr>
            <w:r w:rsidRPr="0008781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819" w:rsidP="00087819">
            <w:pPr>
              <w:pStyle w:val="BodyText"/>
            </w:pPr>
            <w:r w:rsidRPr="00087819">
              <w:t>This version released with SFI Seafood Industry Training Package Version 1.0.</w:t>
            </w:r>
          </w:p>
        </w:tc>
      </w:tr>
    </w:tbl>
    <w:p w:rsidR="00000000" w:rsidRPr="00087819" w:rsidP="00087819">
      <w:pPr>
        <w:pStyle w:val="BodyText"/>
      </w:pPr>
    </w:p>
    <w:p w:rsidR="00000000" w:rsidRPr="00087819" w:rsidP="00087819">
      <w:pPr>
        <w:pStyle w:val="AllowPageBreak"/>
      </w:pPr>
    </w:p>
    <w:p w:rsidR="00000000" w:rsidRPr="00087819" w:rsidP="00087819">
      <w:pPr>
        <w:pStyle w:val="Heading1"/>
      </w:pPr>
      <w:bookmarkStart w:id="2" w:name="O_1037002"/>
      <w:bookmarkEnd w:id="2"/>
      <w:r w:rsidRPr="00087819">
        <w:t>Application</w:t>
      </w:r>
    </w:p>
    <w:p w:rsidR="00000000" w:rsidRPr="00087819" w:rsidP="003B4695">
      <w:pPr>
        <w:pStyle w:val="BodyText"/>
      </w:pPr>
      <w:r w:rsidRPr="00087819">
        <w:t>This unit of competency describes the skills and knowledge required to develop and implement a breeding strategy. It includes the ability to determine breeding objectives, establish a broodstock or progeny selection criteria and assess the effectiveness of</w:t>
      </w:r>
      <w:r w:rsidRPr="00087819">
        <w:t xml:space="preserve"> the program.</w:t>
      </w:r>
    </w:p>
    <w:p w:rsidR="00000000" w:rsidRPr="00087819" w:rsidP="003B4695">
      <w:pPr>
        <w:pStyle w:val="BodyText"/>
      </w:pPr>
      <w:r w:rsidRPr="00087819">
        <w:t>This unit applies to individuals who have responsibility for the technical and management requirements of the breeding facility and program for an aquaculture workplace.</w:t>
      </w:r>
    </w:p>
    <w:p w:rsidR="00000000" w:rsidRPr="00087819" w:rsidP="003B4695">
      <w:pPr>
        <w:pStyle w:val="BodyText"/>
      </w:pPr>
      <w:r w:rsidRPr="00087819">
        <w:t>No licensing, legislative or certification requirements apply to this un</w:t>
      </w:r>
      <w:r w:rsidRPr="00087819">
        <w:t>it at the time of publication.</w:t>
      </w:r>
    </w:p>
    <w:p w:rsidR="00000000" w:rsidRPr="00087819" w:rsidP="00087819">
      <w:pPr>
        <w:pStyle w:val="Heading1"/>
      </w:pPr>
      <w:bookmarkStart w:id="3" w:name="O_1037003"/>
      <w:bookmarkEnd w:id="3"/>
      <w:r w:rsidRPr="00087819">
        <w:t>Pre-requisite Unit</w:t>
      </w:r>
    </w:p>
    <w:p w:rsidR="00000000" w:rsidRPr="00087819" w:rsidP="003B4695">
      <w:pPr>
        <w:pStyle w:val="BodyText"/>
      </w:pPr>
      <w:r w:rsidRPr="00087819">
        <w:t>Nil</w:t>
      </w:r>
    </w:p>
    <w:p w:rsidR="00000000" w:rsidRPr="00087819" w:rsidP="00087819">
      <w:pPr>
        <w:pStyle w:val="Heading1"/>
      </w:pPr>
      <w:bookmarkStart w:id="4" w:name="O_1037005"/>
      <w:bookmarkEnd w:id="4"/>
      <w:r w:rsidRPr="00087819">
        <w:t>Unit Sector</w:t>
      </w:r>
    </w:p>
    <w:p w:rsidR="00000000" w:rsidRPr="00087819" w:rsidP="003B4695">
      <w:pPr>
        <w:pStyle w:val="BodyText"/>
      </w:pPr>
      <w:r w:rsidRPr="00087819">
        <w:t>Aquaculture (AQU)</w:t>
      </w:r>
    </w:p>
    <w:p w:rsidR="00000000" w:rsidRPr="00087819" w:rsidP="00087819">
      <w:pPr>
        <w:pStyle w:val="Heading1"/>
      </w:pPr>
      <w:bookmarkStart w:id="5" w:name="O_1037006"/>
      <w:bookmarkEnd w:id="5"/>
      <w:r w:rsidRPr="0008781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B4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19">
            <w:pPr>
              <w:pStyle w:val="BodyTextBold"/>
              <w:rPr>
                <w:lang w:val="en-NZ"/>
              </w:rPr>
            </w:pPr>
            <w:r w:rsidRPr="0008781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19">
            <w:pPr>
              <w:pStyle w:val="BodyTextBold"/>
              <w:rPr>
                <w:lang w:val="en-NZ"/>
              </w:rPr>
            </w:pPr>
            <w:r w:rsidRPr="00087819">
              <w:t>Performance Criteria</w:t>
            </w:r>
          </w:p>
        </w:tc>
      </w:tr>
      <w:tr w:rsidTr="003B4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819" w:rsidP="00087819">
            <w:pPr>
              <w:pStyle w:val="BodyText"/>
            </w:pPr>
            <w:r w:rsidRPr="0008781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19">
            <w:pPr>
              <w:pStyle w:val="BodyText"/>
              <w:rPr>
                <w:lang w:val="en-NZ"/>
              </w:rPr>
            </w:pPr>
            <w:r w:rsidRPr="000878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4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19">
            <w:pPr>
              <w:pStyle w:val="BodyText"/>
              <w:rPr>
                <w:lang w:val="en-NZ"/>
              </w:rPr>
            </w:pPr>
            <w:r w:rsidRPr="00087819">
              <w:t>1. Determine breeding objectives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819" w:rsidP="00087819">
            <w:pPr>
              <w:pStyle w:val="BodyText"/>
            </w:pPr>
            <w:r w:rsidRPr="00087819">
              <w:t>1.1 Determine breeding strategy requirements in consideration of capacity of facility, relevant characteristics of cultured or</w:t>
            </w:r>
            <w:r w:rsidRPr="00087819">
              <w:t xml:space="preserve"> held stock, and marketing and production plans</w:t>
            </w:r>
          </w:p>
          <w:p w:rsidR="00000000" w:rsidRPr="00087819" w:rsidP="00087819">
            <w:pPr>
              <w:pStyle w:val="BodyText"/>
            </w:pPr>
            <w:r w:rsidRPr="00087819">
              <w:t xml:space="preserve">1.2 Interpret and use breeding and production records as the basis for </w:t>
            </w:r>
            <w:r w:rsidRPr="00087819">
              <w:t>breeding strategy</w:t>
            </w:r>
          </w:p>
          <w:p w:rsidR="00000000" w:rsidRPr="00087819" w:rsidP="00087819">
            <w:pPr>
              <w:pStyle w:val="BodyText"/>
            </w:pPr>
            <w:r w:rsidRPr="00087819">
              <w:t xml:space="preserve">1.3 Assess economic feasibility of breeding objectives </w:t>
            </w:r>
          </w:p>
          <w:p w:rsidR="00000000" w:rsidP="00087819">
            <w:pPr>
              <w:pStyle w:val="BodyText"/>
              <w:rPr>
                <w:lang w:val="en-NZ"/>
              </w:rPr>
            </w:pPr>
            <w:r w:rsidRPr="00087819">
              <w:t>1.4 Determine selection aims or goals according to workplace or</w:t>
            </w:r>
            <w:r w:rsidRPr="00087819">
              <w:t xml:space="preserve"> customer requirements</w:t>
            </w:r>
          </w:p>
        </w:tc>
      </w:tr>
      <w:tr w:rsidTr="003B4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19">
            <w:pPr>
              <w:pStyle w:val="BodyText"/>
              <w:rPr>
                <w:lang w:val="en-NZ"/>
              </w:rPr>
            </w:pPr>
            <w:r w:rsidRPr="00087819">
              <w:t>2. Determine and apply selection criteria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819" w:rsidP="00087819">
            <w:pPr>
              <w:pStyle w:val="BodyText"/>
            </w:pPr>
            <w:r w:rsidRPr="00087819">
              <w:t xml:space="preserve">2.1 Determine visual and objective methods of good stock selection </w:t>
            </w:r>
          </w:p>
          <w:p w:rsidR="00000000" w:rsidRPr="00087819" w:rsidP="00087819">
            <w:pPr>
              <w:pStyle w:val="BodyText"/>
            </w:pPr>
            <w:r w:rsidRPr="00087819">
              <w:t>2.2 Establish criteria for female and male selection</w:t>
            </w:r>
          </w:p>
          <w:p w:rsidR="00000000" w:rsidRPr="00087819" w:rsidP="00087819">
            <w:pPr>
              <w:pStyle w:val="BodyText"/>
            </w:pPr>
            <w:r w:rsidRPr="00087819">
              <w:t xml:space="preserve">2.3 Cull broodstock that fail to meet selection </w:t>
            </w:r>
          </w:p>
          <w:p w:rsidR="00000000" w:rsidRPr="00087819" w:rsidP="00087819">
            <w:pPr>
              <w:pStyle w:val="BodyText"/>
            </w:pPr>
            <w:r w:rsidRPr="00087819">
              <w:t>2.4 Identify broodstock and genetic material and send samples for analysis by external laboratory, in line with workplace practices</w:t>
            </w:r>
          </w:p>
          <w:p w:rsidR="00000000" w:rsidP="00087819">
            <w:pPr>
              <w:pStyle w:val="BodyText"/>
              <w:rPr>
                <w:lang w:val="en-NZ"/>
              </w:rPr>
            </w:pPr>
            <w:r w:rsidRPr="00087819">
              <w:t>2.5 Assess genetic and disease implications from results received</w:t>
            </w:r>
          </w:p>
        </w:tc>
      </w:tr>
      <w:tr w:rsidTr="003B4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19">
            <w:pPr>
              <w:pStyle w:val="BodyText"/>
              <w:rPr>
                <w:lang w:val="en-NZ"/>
              </w:rPr>
            </w:pPr>
            <w:r w:rsidRPr="00087819">
              <w:t>3. Manage the breeding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819" w:rsidP="00087819">
            <w:pPr>
              <w:pStyle w:val="BodyText"/>
            </w:pPr>
            <w:r w:rsidRPr="00087819">
              <w:t>3.1 Manage breeding facili</w:t>
            </w:r>
            <w:r w:rsidRPr="00087819">
              <w:t>ties to meet veterinary guidelines and broodstock requirements</w:t>
            </w:r>
          </w:p>
          <w:p w:rsidR="00000000" w:rsidRPr="00087819" w:rsidP="00087819">
            <w:pPr>
              <w:pStyle w:val="BodyText"/>
            </w:pPr>
            <w:r w:rsidRPr="00087819">
              <w:t>3.2 Implement broodstock maturation or spawning treatments according to workplace procedures</w:t>
            </w:r>
          </w:p>
          <w:p w:rsidR="00000000" w:rsidRPr="00087819" w:rsidP="00087819">
            <w:pPr>
              <w:pStyle w:val="BodyText"/>
            </w:pPr>
            <w:r w:rsidRPr="00087819">
              <w:t>3.3 Determine fertilisation and progeny rearing strategy according to breeding objectives</w:t>
            </w:r>
          </w:p>
          <w:p w:rsidR="00000000" w:rsidRPr="00087819" w:rsidP="00087819">
            <w:pPr>
              <w:pStyle w:val="BodyText"/>
            </w:pPr>
            <w:r w:rsidRPr="00087819">
              <w:t>3.4 Identi</w:t>
            </w:r>
            <w:r w:rsidRPr="00087819">
              <w:t xml:space="preserve">fy stock for sale according to breeding strategy and legislative and permit requirements </w:t>
            </w:r>
          </w:p>
          <w:p w:rsidR="00000000" w:rsidP="00087819">
            <w:pPr>
              <w:pStyle w:val="BodyText"/>
              <w:rPr>
                <w:lang w:val="en-NZ"/>
              </w:rPr>
            </w:pPr>
            <w:r w:rsidRPr="00087819">
              <w:t>3.5 Select replacement broodstock according to breeding strategy</w:t>
            </w:r>
          </w:p>
        </w:tc>
      </w:tr>
      <w:tr w:rsidTr="003B46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19">
            <w:pPr>
              <w:pStyle w:val="BodyText"/>
              <w:rPr>
                <w:lang w:val="en-NZ"/>
              </w:rPr>
            </w:pPr>
            <w:r w:rsidRPr="00087819">
              <w:t>4. Review the breeding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819" w:rsidP="00087819">
            <w:pPr>
              <w:pStyle w:val="BodyText"/>
            </w:pPr>
            <w:r w:rsidRPr="00087819">
              <w:t>4.1 Research mechanisation or automation of process or activity, incl</w:t>
            </w:r>
            <w:r w:rsidRPr="00087819">
              <w:t>uding the use of specialised contract services, and make recommendations to management</w:t>
            </w:r>
          </w:p>
          <w:p w:rsidR="00000000" w:rsidRPr="00087819" w:rsidP="00087819">
            <w:pPr>
              <w:pStyle w:val="BodyText"/>
            </w:pPr>
            <w:r w:rsidRPr="00087819">
              <w:t>4.2 Analyse data from stock selection and sales to evaluate success of breeding program against breeding strategy and objectives</w:t>
            </w:r>
          </w:p>
          <w:p w:rsidR="00000000" w:rsidRPr="00087819" w:rsidP="00087819">
            <w:pPr>
              <w:pStyle w:val="BodyText"/>
            </w:pPr>
            <w:r w:rsidRPr="00087819">
              <w:t>4.3 Update breeding plan to detail proce</w:t>
            </w:r>
            <w:r w:rsidRPr="00087819">
              <w:t>dures for changes in breeding objectives</w:t>
            </w:r>
          </w:p>
          <w:p w:rsidR="00000000" w:rsidRPr="00087819" w:rsidP="00087819">
            <w:pPr>
              <w:pStyle w:val="BodyText"/>
            </w:pPr>
            <w:r w:rsidRPr="00087819">
              <w:t>4.4 Inform personnel on implementation of breeding plan</w:t>
            </w:r>
          </w:p>
        </w:tc>
      </w:tr>
    </w:tbl>
    <w:p w:rsidR="00000000" w:rsidRPr="00087819" w:rsidP="00087819">
      <w:pPr>
        <w:pStyle w:val="BodyText"/>
      </w:pPr>
    </w:p>
    <w:p w:rsidR="00000000" w:rsidRPr="00087819" w:rsidP="00087819">
      <w:pPr>
        <w:pStyle w:val="AllowPageBreak"/>
      </w:pPr>
    </w:p>
    <w:p w:rsidR="00000000" w:rsidRPr="00087819" w:rsidP="00087819">
      <w:pPr>
        <w:pStyle w:val="Heading1"/>
      </w:pPr>
      <w:bookmarkStart w:id="6" w:name="O_1037007"/>
      <w:bookmarkEnd w:id="6"/>
      <w:r w:rsidRPr="00087819">
        <w:t>Foundation Skills</w:t>
      </w:r>
    </w:p>
    <w:p w:rsidR="00000000" w:rsidRPr="003B4695" w:rsidP="003B4695">
      <w:pPr>
        <w:pStyle w:val="BodyText"/>
        <w:rPr>
          <w:i/>
        </w:rPr>
      </w:pPr>
      <w:r w:rsidRPr="003B4695">
        <w:rPr>
          <w:rStyle w:val="Emphasis"/>
        </w:rPr>
        <w:t>This s</w:t>
      </w:r>
      <w:r w:rsidRPr="003B4695">
        <w:rPr>
          <w:rStyle w:val="Emphasis"/>
        </w:rPr>
        <w:t>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878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19">
            <w:pPr>
              <w:pStyle w:val="BodyTextBold"/>
              <w:rPr>
                <w:lang w:val="en-NZ"/>
              </w:rPr>
            </w:pPr>
            <w:r w:rsidRPr="0008781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19">
            <w:pPr>
              <w:pStyle w:val="BodyTextBold"/>
              <w:rPr>
                <w:lang w:val="en-NZ"/>
              </w:rPr>
            </w:pPr>
            <w:r w:rsidRPr="00087819">
              <w:t>Description</w:t>
            </w:r>
          </w:p>
        </w:tc>
      </w:tr>
      <w:tr w:rsidTr="000878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19">
            <w:pPr>
              <w:pStyle w:val="BodyText"/>
              <w:rPr>
                <w:lang w:val="en-NZ"/>
              </w:rPr>
            </w:pPr>
            <w:r w:rsidRPr="00087819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819" w:rsidP="00087819">
            <w:pPr>
              <w:pStyle w:val="ListBullet"/>
            </w:pPr>
            <w:r w:rsidRPr="00087819">
              <w:t>Researches and analyses technical informa</w:t>
            </w:r>
            <w:r w:rsidRPr="00087819">
              <w:t>tion from a range of sources</w:t>
            </w:r>
          </w:p>
          <w:p w:rsidR="00000000" w:rsidP="00087819">
            <w:pPr>
              <w:pStyle w:val="ListBullet"/>
              <w:rPr>
                <w:lang w:val="en-NZ"/>
              </w:rPr>
            </w:pPr>
            <w:r w:rsidRPr="00087819">
              <w:t>Interprets laboratory reports and workplace documentation</w:t>
            </w:r>
          </w:p>
        </w:tc>
      </w:tr>
      <w:tr w:rsidTr="000878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19">
            <w:pPr>
              <w:pStyle w:val="BodyText"/>
              <w:rPr>
                <w:lang w:val="en-NZ"/>
              </w:rPr>
            </w:pPr>
            <w:r w:rsidRPr="0008781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819" w:rsidP="00087819">
            <w:pPr>
              <w:pStyle w:val="ListBullet"/>
            </w:pPr>
            <w:r w:rsidRPr="00087819">
              <w:t>Records and compiles accurate and detailed stock records</w:t>
            </w:r>
          </w:p>
          <w:p w:rsidR="00000000" w:rsidP="00087819">
            <w:pPr>
              <w:pStyle w:val="ListBullet"/>
              <w:rPr>
                <w:lang w:val="en-NZ"/>
              </w:rPr>
            </w:pPr>
            <w:r w:rsidRPr="00087819">
              <w:t xml:space="preserve">Documents reports and plans using clear language and agreed formats </w:t>
            </w:r>
          </w:p>
        </w:tc>
      </w:tr>
      <w:tr w:rsidTr="000878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19">
            <w:pPr>
              <w:pStyle w:val="BodyText"/>
              <w:rPr>
                <w:lang w:val="en-NZ"/>
              </w:rPr>
            </w:pPr>
            <w:r w:rsidRPr="0008781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819" w:rsidP="00087819">
            <w:pPr>
              <w:pStyle w:val="ListBullet"/>
            </w:pPr>
            <w:r w:rsidRPr="00087819">
              <w:t>Analyses statistical breeding data and laboratory reports</w:t>
            </w:r>
          </w:p>
          <w:p w:rsidR="00000000" w:rsidRPr="00087819" w:rsidP="00087819">
            <w:pPr>
              <w:pStyle w:val="ListBullet"/>
            </w:pPr>
            <w:r w:rsidRPr="00087819">
              <w:t>Calculates percentage per proportion of sexes used, and traits passed on to progeny</w:t>
            </w:r>
          </w:p>
          <w:p w:rsidR="00000000" w:rsidP="00087819">
            <w:pPr>
              <w:pStyle w:val="ListBullet"/>
              <w:rPr>
                <w:lang w:val="en-NZ"/>
              </w:rPr>
            </w:pPr>
            <w:r w:rsidRPr="00087819">
              <w:t>Analyses financial information and trends in sales</w:t>
            </w:r>
          </w:p>
        </w:tc>
      </w:tr>
      <w:tr w:rsidTr="000878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19">
            <w:pPr>
              <w:pStyle w:val="BodyText"/>
              <w:rPr>
                <w:lang w:val="en-NZ"/>
              </w:rPr>
            </w:pPr>
            <w:r w:rsidRPr="0008781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19">
            <w:pPr>
              <w:pStyle w:val="ListBullet"/>
              <w:rPr>
                <w:lang w:val="en-NZ"/>
              </w:rPr>
            </w:pPr>
            <w:r w:rsidRPr="00087819">
              <w:t>Participates in verbal exchanges to convey</w:t>
            </w:r>
            <w:r w:rsidRPr="00087819">
              <w:t xml:space="preserve"> and explain information clearly using language appropriate for the audience</w:t>
            </w:r>
          </w:p>
        </w:tc>
      </w:tr>
      <w:tr w:rsidTr="000878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19">
            <w:pPr>
              <w:pStyle w:val="BodyText"/>
              <w:rPr>
                <w:lang w:val="en-NZ"/>
              </w:rPr>
            </w:pPr>
            <w:r w:rsidRPr="0008781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19">
            <w:pPr>
              <w:pStyle w:val="ListBullet"/>
              <w:rPr>
                <w:lang w:val="en-NZ"/>
              </w:rPr>
            </w:pPr>
            <w:r w:rsidRPr="00087819">
              <w:t xml:space="preserve">Works independently and collectively within broad parameters taking responsibility for plans, decisions and outcomes relating to breeding stock </w:t>
            </w:r>
          </w:p>
        </w:tc>
      </w:tr>
      <w:tr w:rsidTr="000878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19">
            <w:pPr>
              <w:pStyle w:val="BodyText"/>
              <w:rPr>
                <w:lang w:val="en-NZ"/>
              </w:rPr>
            </w:pPr>
            <w:r w:rsidRPr="00087819">
              <w:t>Inte</w:t>
            </w:r>
            <w:r w:rsidRPr="00087819">
              <w:t>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19">
            <w:pPr>
              <w:pStyle w:val="ListBullet"/>
              <w:rPr>
                <w:lang w:val="en-NZ"/>
              </w:rPr>
            </w:pPr>
            <w:r w:rsidRPr="00087819">
              <w:t>Selects and uses appropriate communication protocols and conventions when seeking or sharing information with others</w:t>
            </w:r>
          </w:p>
        </w:tc>
      </w:tr>
      <w:tr w:rsidTr="000878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19">
            <w:pPr>
              <w:pStyle w:val="BodyText"/>
              <w:rPr>
                <w:lang w:val="en-NZ"/>
              </w:rPr>
            </w:pPr>
            <w:r w:rsidRPr="0008781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819" w:rsidP="00087819">
            <w:pPr>
              <w:pStyle w:val="ListBullet"/>
            </w:pPr>
            <w:r w:rsidRPr="00087819">
              <w:t xml:space="preserve">Uses systematic, analytical processes to identify and solve problems and make decisions </w:t>
            </w:r>
            <w:r w:rsidRPr="00087819">
              <w:t>relating to stock breeding program</w:t>
            </w:r>
          </w:p>
          <w:p w:rsidR="00000000" w:rsidRPr="00087819" w:rsidP="00087819">
            <w:pPr>
              <w:pStyle w:val="ListBullet"/>
            </w:pPr>
            <w:r w:rsidRPr="00087819">
              <w:t>Uses workplace digital systems and tools to access, organise and analyse information relevant to stock breeding program</w:t>
            </w:r>
          </w:p>
        </w:tc>
      </w:tr>
    </w:tbl>
    <w:p w:rsidR="00000000" w:rsidRPr="00087819" w:rsidP="00087819">
      <w:pPr>
        <w:pStyle w:val="BodyText"/>
      </w:pPr>
    </w:p>
    <w:p w:rsidR="00000000" w:rsidRPr="00087819" w:rsidP="00087819">
      <w:pPr>
        <w:pStyle w:val="AllowPageBreak"/>
      </w:pPr>
    </w:p>
    <w:p w:rsidR="00000000" w:rsidRPr="00087819" w:rsidP="00087819">
      <w:pPr>
        <w:pStyle w:val="Heading1"/>
      </w:pPr>
      <w:bookmarkStart w:id="7" w:name="O_1037009"/>
      <w:bookmarkEnd w:id="7"/>
      <w:r w:rsidRPr="0008781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878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19">
            <w:pPr>
              <w:pStyle w:val="BodyTextBold"/>
              <w:rPr>
                <w:lang w:val="en-NZ"/>
              </w:rPr>
            </w:pPr>
            <w:r w:rsidRPr="00087819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19">
            <w:pPr>
              <w:pStyle w:val="BodyTextBold"/>
              <w:rPr>
                <w:lang w:val="en-NZ"/>
              </w:rPr>
            </w:pPr>
            <w:r w:rsidRPr="00087819">
              <w:t>Code and title previous </w:t>
            </w:r>
            <w:r w:rsidRPr="00087819">
              <w:t>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19">
            <w:pPr>
              <w:pStyle w:val="BodyTextBold"/>
              <w:rPr>
                <w:lang w:val="en-NZ"/>
              </w:rPr>
            </w:pPr>
            <w:r w:rsidRPr="00087819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19">
            <w:pPr>
              <w:pStyle w:val="BodyTextBold"/>
              <w:rPr>
                <w:lang w:val="en-NZ"/>
              </w:rPr>
            </w:pPr>
            <w:r w:rsidRPr="00087819">
              <w:t>Equivalence status</w:t>
            </w:r>
          </w:p>
        </w:tc>
      </w:tr>
      <w:tr w:rsidTr="000878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19">
            <w:pPr>
              <w:pStyle w:val="BodyText"/>
              <w:rPr>
                <w:lang w:val="en-NZ"/>
              </w:rPr>
            </w:pPr>
            <w:r w:rsidRPr="00087819">
              <w:t>SFIAQU502 Develop and implement an aquaculture breeding strategy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819">
            <w:pPr>
              <w:pStyle w:val="BodyText"/>
              <w:rPr>
                <w:lang w:val="en-NZ"/>
              </w:rPr>
            </w:pPr>
            <w:r w:rsidRPr="00087819">
              <w:t>SFIAQUA502C Develop and implement an aquaculture breeding strategy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819" w:rsidP="00087819">
            <w:pPr>
              <w:pStyle w:val="BodyText"/>
            </w:pPr>
            <w:r w:rsidRPr="00087819">
              <w:t>Updated to meet Standards for Training Packages</w:t>
            </w:r>
          </w:p>
          <w:p w:rsidR="00000000" w:rsidP="00087819">
            <w:pPr>
              <w:pStyle w:val="BodyText"/>
              <w:rPr>
                <w:lang w:val="en-NZ"/>
              </w:rPr>
            </w:pPr>
            <w:r w:rsidRPr="00087819">
              <w:t>Amendments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819" w:rsidP="00087819">
            <w:pPr>
              <w:pStyle w:val="BodyText"/>
            </w:pPr>
            <w:r w:rsidRPr="00087819">
              <w:t>Equivalent unit</w:t>
            </w:r>
          </w:p>
        </w:tc>
      </w:tr>
    </w:tbl>
    <w:p w:rsidR="00000000" w:rsidRPr="00087819" w:rsidP="00087819">
      <w:pPr>
        <w:pStyle w:val="BodyText"/>
      </w:pPr>
    </w:p>
    <w:p w:rsidR="00000000" w:rsidRPr="00087819" w:rsidP="00087819">
      <w:pPr>
        <w:pStyle w:val="AllowPageBreak"/>
      </w:pPr>
    </w:p>
    <w:p w:rsidR="00000000" w:rsidRPr="00087819" w:rsidP="00087819">
      <w:pPr>
        <w:pStyle w:val="Heading1"/>
      </w:pPr>
      <w:bookmarkStart w:id="8" w:name="O_1037016"/>
      <w:bookmarkEnd w:id="8"/>
      <w:r w:rsidRPr="00087819">
        <w:t>Links</w:t>
      </w:r>
    </w:p>
    <w:p w:rsidR="00000000" w:rsidRPr="00087819" w:rsidP="003B4695">
      <w:pPr>
        <w:pStyle w:val="BodyText"/>
      </w:pPr>
      <w:r w:rsidRPr="0008781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F4B54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087819" w:rsidP="00087819"/>
    <w:sectPr w:rsidSect="000878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8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819" w:rsidRPr="003B4695" w:rsidP="003B46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8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695" w:rsidP="000878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4695" w:rsidP="000878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B4695" w:rsidP="000878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8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6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7819" w:rsidRPr="003B4695" w:rsidP="003B46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8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695" w:rsidRPr="002D2AF8" w:rsidP="000878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SFIAQU502 Develop and implement an aquaculture breeding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3B4695" w:rsidP="000878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1CF2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20D6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8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78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78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78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78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78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78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78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78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78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78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7819"/>
  </w:style>
  <w:style w:type="character" w:customStyle="1" w:styleId="Heading1Char">
    <w:name w:val="Heading 1 Char"/>
    <w:basedOn w:val="DefaultParagraphFont"/>
    <w:link w:val="Heading1"/>
    <w:rsid w:val="000878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78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78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781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87819"/>
    <w:rPr>
      <w:i/>
    </w:rPr>
  </w:style>
  <w:style w:type="paragraph" w:customStyle="1" w:styleId="SuperHeading">
    <w:name w:val="SuperHeading"/>
    <w:basedOn w:val="Normal"/>
    <w:rsid w:val="000878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78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87819"/>
    <w:rPr>
      <w:b/>
    </w:rPr>
  </w:style>
  <w:style w:type="character" w:customStyle="1" w:styleId="Heading2Char">
    <w:name w:val="Heading 2 Char"/>
    <w:basedOn w:val="DefaultParagraphFont"/>
    <w:link w:val="Heading2"/>
    <w:rsid w:val="000878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78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78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78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78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78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78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78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78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78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78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78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78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78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78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78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78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78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78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78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7819"/>
    <w:rPr>
      <w:b/>
      <w:spacing w:val="0"/>
    </w:rPr>
  </w:style>
  <w:style w:type="paragraph" w:customStyle="1" w:styleId="SuperTitle">
    <w:name w:val="SuperTitle"/>
    <w:basedOn w:val="Title"/>
    <w:rsid w:val="000878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78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78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78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78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78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78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78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78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78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78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78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78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78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78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78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7819"/>
  </w:style>
  <w:style w:type="paragraph" w:styleId="TableofFigures">
    <w:name w:val="table of figures"/>
    <w:basedOn w:val="Normal"/>
    <w:next w:val="Normal"/>
    <w:semiHidden/>
    <w:rsid w:val="000878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78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7819"/>
    <w:rPr>
      <w:rFonts w:ascii="Wingdings" w:hAnsi="Wingdings"/>
    </w:rPr>
  </w:style>
  <w:style w:type="paragraph" w:customStyle="1" w:styleId="TableHeading">
    <w:name w:val="Table Heading"/>
    <w:basedOn w:val="HeadingBase"/>
    <w:rsid w:val="000878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7819"/>
    <w:rPr>
      <w:color w:val="0033CC"/>
      <w:u w:val="none"/>
    </w:rPr>
  </w:style>
  <w:style w:type="paragraph" w:customStyle="1" w:styleId="BodyTextRight">
    <w:name w:val="Body Text Right"/>
    <w:basedOn w:val="BodyText"/>
    <w:rsid w:val="000878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78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78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78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78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78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7819"/>
    <w:rPr>
      <w:sz w:val="32"/>
    </w:rPr>
  </w:style>
  <w:style w:type="paragraph" w:customStyle="1" w:styleId="HeadingProcedure">
    <w:name w:val="Heading Procedure"/>
    <w:basedOn w:val="HeadingBase"/>
    <w:next w:val="Normal"/>
    <w:rsid w:val="000878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7819"/>
    <w:pPr>
      <w:spacing w:before="60" w:after="60"/>
    </w:pPr>
  </w:style>
  <w:style w:type="paragraph" w:styleId="ListContinue">
    <w:name w:val="List Continue"/>
    <w:basedOn w:val="List"/>
    <w:rsid w:val="00087819"/>
    <w:pPr>
      <w:ind w:firstLine="0"/>
    </w:pPr>
  </w:style>
  <w:style w:type="paragraph" w:customStyle="1" w:styleId="ListNote">
    <w:name w:val="List Note"/>
    <w:basedOn w:val="List"/>
    <w:rsid w:val="000878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78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78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7819"/>
    <w:rPr>
      <w:rFonts w:ascii="Courier New" w:hAnsi="Courier New"/>
    </w:rPr>
  </w:style>
  <w:style w:type="paragraph" w:customStyle="1" w:styleId="NoteBullet">
    <w:name w:val="Note Bullet"/>
    <w:basedOn w:val="Note"/>
    <w:rsid w:val="000878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78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78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78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78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78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78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7819"/>
    <w:rPr>
      <w:b/>
      <w:smallCaps/>
    </w:rPr>
  </w:style>
  <w:style w:type="paragraph" w:customStyle="1" w:styleId="TableListNumber">
    <w:name w:val="Table List Number"/>
    <w:basedOn w:val="ListNumber"/>
    <w:rsid w:val="000878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78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7819"/>
    <w:pPr>
      <w:numPr>
        <w:numId w:val="8"/>
      </w:numPr>
    </w:pPr>
  </w:style>
  <w:style w:type="paragraph" w:customStyle="1" w:styleId="ListAlpha2">
    <w:name w:val="List Alpha 2"/>
    <w:basedOn w:val="List2"/>
    <w:rsid w:val="00087819"/>
    <w:pPr>
      <w:numPr>
        <w:numId w:val="7"/>
      </w:numPr>
    </w:pPr>
  </w:style>
  <w:style w:type="paragraph" w:styleId="List2">
    <w:name w:val="List 2"/>
    <w:basedOn w:val="BodyText"/>
    <w:rsid w:val="000878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78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78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78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78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78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7819"/>
    <w:pPr>
      <w:numPr>
        <w:numId w:val="3"/>
      </w:numPr>
    </w:pPr>
  </w:style>
  <w:style w:type="paragraph" w:styleId="ListContinue2">
    <w:name w:val="List Continue 2"/>
    <w:basedOn w:val="List2"/>
    <w:rsid w:val="00087819"/>
    <w:pPr>
      <w:ind w:firstLine="0"/>
    </w:pPr>
  </w:style>
  <w:style w:type="paragraph" w:styleId="ListContinue3">
    <w:name w:val="List Continue 3"/>
    <w:basedOn w:val="List3"/>
    <w:rsid w:val="00087819"/>
    <w:pPr>
      <w:ind w:left="1021" w:firstLine="0"/>
    </w:pPr>
  </w:style>
  <w:style w:type="paragraph" w:styleId="ListContinue4">
    <w:name w:val="List Continue 4"/>
    <w:basedOn w:val="List4"/>
    <w:rsid w:val="00087819"/>
    <w:pPr>
      <w:ind w:firstLine="0"/>
    </w:pPr>
  </w:style>
  <w:style w:type="paragraph" w:styleId="ListContinue5">
    <w:name w:val="List Continue 5"/>
    <w:basedOn w:val="List5"/>
    <w:rsid w:val="00087819"/>
    <w:pPr>
      <w:ind w:firstLine="0"/>
    </w:pPr>
  </w:style>
  <w:style w:type="paragraph" w:styleId="ListNumber3">
    <w:name w:val="List Number 3"/>
    <w:basedOn w:val="List3"/>
    <w:rsid w:val="00087819"/>
    <w:pPr>
      <w:numPr>
        <w:numId w:val="4"/>
      </w:numPr>
    </w:pPr>
  </w:style>
  <w:style w:type="paragraph" w:styleId="ListNumber4">
    <w:name w:val="List Number 4"/>
    <w:basedOn w:val="List4"/>
    <w:rsid w:val="00087819"/>
    <w:pPr>
      <w:numPr>
        <w:numId w:val="5"/>
      </w:numPr>
    </w:pPr>
  </w:style>
  <w:style w:type="paragraph" w:styleId="ListNumber5">
    <w:name w:val="List Number 5"/>
    <w:basedOn w:val="List5"/>
    <w:rsid w:val="00087819"/>
    <w:pPr>
      <w:numPr>
        <w:numId w:val="6"/>
      </w:numPr>
    </w:pPr>
  </w:style>
  <w:style w:type="paragraph" w:styleId="BlockText">
    <w:name w:val="Block Text"/>
    <w:basedOn w:val="Normal"/>
    <w:rsid w:val="000878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78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7819"/>
    <w:rPr>
      <w:sz w:val="16"/>
      <w:vertAlign w:val="superscript"/>
    </w:rPr>
  </w:style>
  <w:style w:type="character" w:customStyle="1" w:styleId="Symbols">
    <w:name w:val="Symbols"/>
    <w:basedOn w:val="DefaultParagraphFont"/>
    <w:rsid w:val="00087819"/>
    <w:rPr>
      <w:rFonts w:ascii="Symbol" w:hAnsi="Symbol"/>
    </w:rPr>
  </w:style>
  <w:style w:type="character" w:customStyle="1" w:styleId="MenuOptions">
    <w:name w:val="Menu Options"/>
    <w:basedOn w:val="DefaultParagraphFont"/>
    <w:rsid w:val="000878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7819"/>
    <w:rPr>
      <w:b/>
    </w:rPr>
  </w:style>
  <w:style w:type="character" w:customStyle="1" w:styleId="Underlined">
    <w:name w:val="Underlined"/>
    <w:basedOn w:val="DefaultParagraphFont"/>
    <w:rsid w:val="00087819"/>
    <w:rPr>
      <w:u w:val="single"/>
    </w:rPr>
  </w:style>
  <w:style w:type="paragraph" w:customStyle="1" w:styleId="TableBodyTextRight">
    <w:name w:val="Table Body Text Right"/>
    <w:basedOn w:val="TableBodyText"/>
    <w:rsid w:val="000878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7819"/>
    <w:rPr>
      <w:sz w:val="18"/>
    </w:rPr>
  </w:style>
  <w:style w:type="paragraph" w:customStyle="1" w:styleId="BodySmallRight">
    <w:name w:val="Body Small Right"/>
    <w:basedOn w:val="BodyTextRight"/>
    <w:rsid w:val="00087819"/>
    <w:rPr>
      <w:sz w:val="18"/>
      <w:szCs w:val="18"/>
    </w:rPr>
  </w:style>
  <w:style w:type="paragraph" w:customStyle="1" w:styleId="MarginEdition">
    <w:name w:val="Margin Edition"/>
    <w:basedOn w:val="MarginNote"/>
    <w:rsid w:val="000878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7819"/>
    <w:rPr>
      <w:sz w:val="2"/>
      <w:szCs w:val="2"/>
    </w:rPr>
  </w:style>
  <w:style w:type="character" w:customStyle="1" w:styleId="Small">
    <w:name w:val="Small"/>
    <w:basedOn w:val="DefaultParagraphFont"/>
    <w:rsid w:val="00087819"/>
    <w:rPr>
      <w:sz w:val="16"/>
    </w:rPr>
  </w:style>
  <w:style w:type="paragraph" w:customStyle="1" w:styleId="WideTable">
    <w:name w:val="Wide Table"/>
    <w:basedOn w:val="Normal"/>
    <w:rsid w:val="000878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7819"/>
  </w:style>
  <w:style w:type="paragraph" w:styleId="Quote">
    <w:name w:val="Quote"/>
    <w:basedOn w:val="Heading1"/>
    <w:link w:val="QuoteChar"/>
    <w:qFormat/>
    <w:rsid w:val="000878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78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7819"/>
    <w:pPr>
      <w:pageBreakBefore/>
    </w:pPr>
  </w:style>
  <w:style w:type="paragraph" w:customStyle="1" w:styleId="Border">
    <w:name w:val="Border"/>
    <w:basedOn w:val="Normal"/>
    <w:qFormat/>
    <w:rsid w:val="000878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78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8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8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78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78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78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78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78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7819"/>
    <w:rPr>
      <w:u w:val="single"/>
    </w:rPr>
  </w:style>
  <w:style w:type="character" w:customStyle="1" w:styleId="BoldandItalics">
    <w:name w:val="Bold and Italics"/>
    <w:qFormat/>
    <w:rsid w:val="00087819"/>
    <w:rPr>
      <w:b/>
      <w:i/>
      <w:u w:val="none"/>
    </w:rPr>
  </w:style>
  <w:style w:type="paragraph" w:styleId="BalloonText">
    <w:name w:val="Balloon Text"/>
    <w:basedOn w:val="Normal"/>
    <w:link w:val="BalloonTextChar"/>
    <w:rsid w:val="000878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78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78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78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78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78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781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B46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670</Words>
  <Characters>4325</Characters>
  <Application>Microsoft Office Word</Application>
  <DocSecurity>0</DocSecurity>
  <Lines>154</Lines>
  <Paragraphs>92</Paragraphs>
  <ScaleCrop>false</ScaleCrop>
  <Company>Author-it Software Corporation Ltd.</Company>
  <LinksUpToDate>false</LinksUpToDate>
  <CharactersWithSpaces>4903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SFIAQU502 Develop and implement an aquaculture breeding strategy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2022-02-25T06:54:00Z</dcterms:created>
  <dcterms:modified xsi:type="dcterms:W3CDTF">2022-02-25T06:54:00Z</dcterms:modified>
</cp:coreProperties>
</file>