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AA7" w:rsidP="00BE7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SFIAQU410 Implement a program to operate, maintain or upgrade a recirculating aquaculture system</w:t>
      </w:r>
      <w:r>
        <w:fldChar w:fldCharType="end"/>
      </w:r>
    </w:p>
    <w:p w:rsidR="00BE7AA7" w:rsidP="00BE7AA7">
      <w:pPr>
        <w:pStyle w:val="Version"/>
        <w:sectPr w:rsidSect="001D4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4E39" w:rsidP="001D4E39">
      <w:pPr>
        <w:pStyle w:val="SuperHeading"/>
      </w:pPr>
      <w:r w:rsidRPr="001D4E39">
        <w:t>SFIAQU410 Implement a program to operate, maintain or upgrade a recirculating aquaculture system</w:t>
      </w:r>
    </w:p>
    <w:p w:rsidR="00000000" w:rsidRPr="001D4E39" w:rsidP="001D4E39">
      <w:pPr>
        <w:pStyle w:val="Heading1"/>
      </w:pPr>
      <w:bookmarkStart w:id="1" w:name="O_1099661"/>
      <w:bookmarkEnd w:id="1"/>
      <w:r w:rsidRPr="001D4E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Comments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This version released with SFI Seafood Industry Training Package Version 2.0.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This version released with SFI Seafood Industry Training Package Version 1.0.</w:t>
            </w:r>
          </w:p>
        </w:tc>
      </w:tr>
    </w:tbl>
    <w:p w:rsidR="00000000" w:rsidRPr="001D4E39" w:rsidP="001D4E39">
      <w:pPr>
        <w:pStyle w:val="BodyTextBold"/>
      </w:pPr>
    </w:p>
    <w:p w:rsidR="00000000" w:rsidRPr="001D4E39" w:rsidP="001D4E39">
      <w:pPr>
        <w:pStyle w:val="AllowPageBreak"/>
      </w:pPr>
    </w:p>
    <w:p w:rsidR="00000000" w:rsidRPr="001D4E39" w:rsidP="001D4E39">
      <w:pPr>
        <w:pStyle w:val="Heading1"/>
      </w:pPr>
      <w:bookmarkStart w:id="2" w:name="O_1099660"/>
      <w:bookmarkEnd w:id="2"/>
      <w:r w:rsidRPr="001D4E39">
        <w:t>Application</w:t>
      </w:r>
    </w:p>
    <w:p w:rsidR="00000000" w:rsidRPr="001D4E39" w:rsidP="00BE7AA7">
      <w:pPr>
        <w:pStyle w:val="BodyText"/>
      </w:pPr>
      <w:r w:rsidRPr="001D4E39">
        <w:t>This unit of competency describes the skills and knowledge required to plan, implement and monitor a program for the operation, maintenance or up</w:t>
      </w:r>
      <w:r w:rsidRPr="001D4E39">
        <w:t>grade of a recirculating aquaculture system.</w:t>
      </w:r>
    </w:p>
    <w:p w:rsidR="00000000" w:rsidRPr="001D4E39" w:rsidP="00BE7AA7">
      <w:pPr>
        <w:pStyle w:val="BodyText"/>
      </w:pPr>
      <w:r w:rsidRPr="001D4E39">
        <w:t>This unit applies to individuals with the technical expertise to operate the system or facility, trial new processes and supervise staff within an aquaculture environment.</w:t>
      </w:r>
    </w:p>
    <w:p w:rsidR="00000000" w:rsidRPr="001D4E39" w:rsidP="00BE7AA7">
      <w:pPr>
        <w:pStyle w:val="BodyText"/>
      </w:pPr>
      <w:r w:rsidRPr="001D4E39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1D4E39" w:rsidP="00BE7AA7">
      <w:pPr>
        <w:pStyle w:val="BodyText"/>
      </w:pPr>
      <w:r w:rsidRPr="001D4E39">
        <w:t>No licensing, legislative or ce</w:t>
      </w:r>
      <w:r w:rsidRPr="001D4E39">
        <w:t>rtification requirements apply to this unit at the time of publication.</w:t>
      </w:r>
    </w:p>
    <w:p w:rsidR="00000000" w:rsidRPr="001D4E39" w:rsidP="001D4E39">
      <w:pPr>
        <w:pStyle w:val="Heading1"/>
      </w:pPr>
      <w:bookmarkStart w:id="3" w:name="O_1099659"/>
      <w:bookmarkEnd w:id="3"/>
      <w:r w:rsidRPr="001D4E39">
        <w:t>Pre-requisite Unit</w:t>
      </w:r>
    </w:p>
    <w:p w:rsidR="00000000" w:rsidRPr="001D4E39" w:rsidP="00BE7AA7">
      <w:pPr>
        <w:pStyle w:val="BodyText"/>
      </w:pPr>
      <w:r w:rsidRPr="001D4E39">
        <w:t>Nil</w:t>
      </w:r>
    </w:p>
    <w:p w:rsidR="00000000" w:rsidRPr="001D4E39" w:rsidP="001D4E39">
      <w:pPr>
        <w:pStyle w:val="Heading1"/>
      </w:pPr>
      <w:bookmarkStart w:id="4" w:name="O_1099658"/>
      <w:bookmarkEnd w:id="4"/>
      <w:r w:rsidRPr="001D4E39">
        <w:t>Unit Sector</w:t>
      </w:r>
    </w:p>
    <w:p w:rsidR="00000000" w:rsidRPr="001D4E39" w:rsidP="00BE7AA7">
      <w:pPr>
        <w:pStyle w:val="BodyText"/>
      </w:pPr>
      <w:r w:rsidRPr="001D4E39">
        <w:t>Aquaculture (AQU)</w:t>
      </w:r>
    </w:p>
    <w:p w:rsidR="00000000" w:rsidRPr="001D4E39" w:rsidP="001D4E39">
      <w:pPr>
        <w:pStyle w:val="Heading1"/>
      </w:pPr>
      <w:bookmarkStart w:id="5" w:name="O_1099657"/>
      <w:bookmarkEnd w:id="5"/>
      <w:r w:rsidRPr="001D4E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Performance Criteria</w:t>
            </w:r>
          </w:p>
        </w:tc>
      </w:tr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rPr>
                <w:rStyle w:val="Emphasis"/>
              </w:rPr>
              <w:t xml:space="preserve">Elements </w:t>
            </w:r>
            <w:r w:rsidRPr="001D4E39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1. Plan operation and maintenance of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1.1 Confirm operations, maintenance or design or upgrade specifications in the culture or holding system or facility with senior personnel</w:t>
            </w:r>
          </w:p>
          <w:p w:rsidR="00000000" w:rsidRPr="001D4E39" w:rsidP="001D4E39">
            <w:pPr>
              <w:pStyle w:val="BodyText"/>
            </w:pPr>
            <w:r w:rsidRPr="001D4E39">
              <w:t>1.2 Draw up work plans or schedules, order materials and arrange labour and appropriate equipment according to specif</w:t>
            </w:r>
            <w:r w:rsidRPr="001D4E39">
              <w:t>ications and in consultation with senior personnel</w:t>
            </w:r>
          </w:p>
          <w:p w:rsidR="00000000" w:rsidRPr="001D4E39" w:rsidP="001D4E39">
            <w:pPr>
              <w:pStyle w:val="BodyText"/>
            </w:pPr>
            <w:r w:rsidRPr="001D4E39">
              <w:t>1.3 Check raw and prefabricated materials against delivery manifest or specifications</w:t>
            </w:r>
          </w:p>
          <w:p w:rsidR="00000000" w:rsidRPr="001D4E39" w:rsidP="001D4E39">
            <w:pPr>
              <w:pStyle w:val="BodyText"/>
            </w:pPr>
            <w:r w:rsidRPr="001D4E39">
              <w:t>1.4 Prepare worksite according to specifications, and secure for safety or loss prevention</w:t>
            </w:r>
          </w:p>
          <w:p w:rsidR="00000000" w:rsidRPr="001D4E39" w:rsidP="001D4E39">
            <w:pPr>
              <w:pStyle w:val="BodyText"/>
            </w:pPr>
            <w:r w:rsidRPr="001D4E39">
              <w:t xml:space="preserve">1.5 Assess potential risks, </w:t>
            </w:r>
            <w:r w:rsidRPr="001D4E39">
              <w:t>including environmental and water quality parameters for the cultured or held stock, and prepare contingency plans</w:t>
            </w:r>
          </w:p>
          <w:p w:rsidR="00000000" w:rsidRPr="001D4E39" w:rsidP="001D4E39">
            <w:pPr>
              <w:pStyle w:val="BodyText"/>
            </w:pPr>
            <w:r w:rsidRPr="001D4E39">
              <w:t>1.6 Brief staff members on work objectives relevant to the site, equipment being used and type of maintenance or upgrade activities</w:t>
            </w:r>
          </w:p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1.7 Quant</w:t>
            </w:r>
            <w:r w:rsidRPr="001D4E39">
              <w:t>ify costs and confirm budget with senior personnel</w:t>
            </w:r>
          </w:p>
        </w:tc>
      </w:tr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2. Implement operations, maintenance or upgrade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2.1 Implement work plan to minimise disruption to workplace operations and stress to cultured or held stock</w:t>
            </w:r>
          </w:p>
          <w:p w:rsidR="00000000" w:rsidRPr="001D4E39" w:rsidP="001D4E39">
            <w:pPr>
              <w:pStyle w:val="BodyText"/>
            </w:pPr>
            <w:r w:rsidRPr="001D4E39">
              <w:t>2.2 Monitor progress of maintenance or u</w:t>
            </w:r>
            <w:r w:rsidRPr="001D4E39">
              <w:t>pgrade program against the work plan, and adjust for unforeseen circumstances</w:t>
            </w:r>
          </w:p>
          <w:p w:rsidR="00000000" w:rsidRPr="001D4E39" w:rsidP="001D4E39">
            <w:pPr>
              <w:pStyle w:val="BodyText"/>
            </w:pPr>
            <w:r w:rsidRPr="001D4E39">
              <w:t>2.3 Confirm availability of required materials, resource and supply provisions, and labour</w:t>
            </w:r>
          </w:p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2.4 Anticipate, avoid or minimise hazards and environmental implications and other pote</w:t>
            </w:r>
            <w:r w:rsidRPr="001D4E39">
              <w:t>ntial problems through contingency planning</w:t>
            </w:r>
          </w:p>
        </w:tc>
      </w:tr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3. Monitor operations, maintenance or upgrade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3.1 Monitor operations, maintenance or upgrade activities and component or system performances against maintenance or upgrade plan</w:t>
            </w:r>
          </w:p>
          <w:p w:rsidR="00000000" w:rsidRPr="001D4E39" w:rsidP="001D4E39">
            <w:pPr>
              <w:pStyle w:val="BodyText"/>
            </w:pPr>
            <w:r w:rsidRPr="001D4E39">
              <w:t>3.2 Monitor costs within workplace budget requirements</w:t>
            </w:r>
          </w:p>
          <w:p w:rsidR="00000000" w:rsidRPr="001D4E39" w:rsidP="001D4E39">
            <w:pPr>
              <w:pStyle w:val="BodyText"/>
            </w:pPr>
            <w:r w:rsidRPr="001D4E39">
              <w:t>3.3 Give feedback to staff members on work progress and performance</w:t>
            </w:r>
          </w:p>
          <w:p w:rsidR="00000000" w:rsidRPr="001D4E39" w:rsidP="001D4E39">
            <w:pPr>
              <w:pStyle w:val="BodyText"/>
            </w:pPr>
            <w:r w:rsidRPr="001D4E39">
              <w:t>3.4 Prepare records or reports to management on project progress</w:t>
            </w:r>
          </w:p>
          <w:p w:rsidR="00000000" w:rsidRPr="001D4E39" w:rsidP="001D4E39">
            <w:pPr>
              <w:pStyle w:val="BodyText"/>
            </w:pPr>
            <w:r w:rsidRPr="001D4E39">
              <w:t>3.5 Check and ensure that the maintained or upgraded system or facil</w:t>
            </w:r>
            <w:r w:rsidRPr="001D4E39">
              <w:t xml:space="preserve">ity fits maintenance or design specifications, is operable and complies with biosecurity regulatory requirements </w:t>
            </w:r>
          </w:p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3.6 Check budget for operations, maintenance or upgrade, and report major discrepancies to senior personnel</w:t>
            </w:r>
          </w:p>
        </w:tc>
      </w:tr>
      <w:tr w:rsidTr="00BE7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4. Finalise and review operations</w:t>
            </w:r>
            <w:r w:rsidRPr="001D4E39">
              <w:t>, maintenance and upgrade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4.1 Supervise clean-up of work area, including repairs and storage of equipment</w:t>
            </w:r>
          </w:p>
          <w:p w:rsidR="00000000" w:rsidRPr="001D4E39" w:rsidP="001D4E39">
            <w:pPr>
              <w:pStyle w:val="BodyText"/>
            </w:pPr>
            <w:r w:rsidRPr="001D4E39">
              <w:t>4.2 Record relevant operations, maintenance and upgrade data, observations or information, and check any abnormal records</w:t>
            </w:r>
          </w:p>
          <w:p w:rsidR="00000000" w:rsidRPr="001D4E39" w:rsidP="001D4E39">
            <w:pPr>
              <w:pStyle w:val="BodyText"/>
            </w:pPr>
            <w:r w:rsidRPr="001D4E39">
              <w:t>4.3 Prepare requi</w:t>
            </w:r>
            <w:r w:rsidRPr="001D4E39">
              <w:t>red reports for senior personnel</w:t>
            </w:r>
          </w:p>
        </w:tc>
      </w:tr>
    </w:tbl>
    <w:p w:rsidR="00000000" w:rsidRPr="001D4E39" w:rsidP="001D4E39">
      <w:pPr>
        <w:pStyle w:val="BodyTextBold"/>
      </w:pPr>
    </w:p>
    <w:p w:rsidR="00000000" w:rsidRPr="001D4E39" w:rsidP="001D4E39">
      <w:pPr>
        <w:pStyle w:val="AllowPageBreak"/>
      </w:pPr>
    </w:p>
    <w:p w:rsidR="00000000" w:rsidRPr="001D4E39" w:rsidP="001D4E39">
      <w:pPr>
        <w:pStyle w:val="Heading1"/>
      </w:pPr>
      <w:bookmarkStart w:id="6" w:name="O_1099656"/>
      <w:bookmarkEnd w:id="6"/>
      <w:r w:rsidRPr="001D4E39">
        <w:t>Foundation Skills</w:t>
      </w:r>
    </w:p>
    <w:p w:rsidR="00000000" w:rsidRPr="00BE7AA7" w:rsidP="00BE7AA7">
      <w:pPr>
        <w:pStyle w:val="BodyText"/>
        <w:rPr>
          <w:i/>
        </w:rPr>
      </w:pPr>
      <w:r w:rsidRPr="00BE7AA7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BE7AA7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Description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ListBullet"/>
            </w:pPr>
            <w:r w:rsidRPr="001D4E39">
              <w:t>Interpret operational and maintenance schedules and workplace procedures</w:t>
            </w:r>
          </w:p>
          <w:p w:rsidR="00000000" w:rsidRPr="001D4E39" w:rsidP="001D4E39">
            <w:pPr>
              <w:pStyle w:val="ListBullet"/>
            </w:pPr>
            <w:r w:rsidRPr="001D4E39">
              <w:t>Interpret equipment manufacturer specifications and operating instructions</w:t>
            </w:r>
          </w:p>
          <w:p w:rsidR="00000000" w:rsidP="001D4E39">
            <w:pPr>
              <w:pStyle w:val="ListBullet"/>
              <w:rPr>
                <w:lang w:val="en-NZ"/>
              </w:rPr>
            </w:pPr>
            <w:r w:rsidRPr="001D4E39">
              <w:t>Analyse design plans to determine requirements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ListBullet"/>
              <w:rPr>
                <w:lang w:val="en-NZ"/>
              </w:rPr>
            </w:pPr>
            <w:r w:rsidRPr="001D4E39">
              <w:t>Write reports using workplace format, technical information and data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ListBullet"/>
            </w:pPr>
            <w:r w:rsidRPr="001D4E39">
              <w:t>Calculate and estimate volumes, measurements and quantities of inputs and outputs of liquids, gases and solids</w:t>
            </w:r>
          </w:p>
          <w:p w:rsidR="00000000" w:rsidP="001D4E39">
            <w:pPr>
              <w:pStyle w:val="ListBullet"/>
              <w:rPr>
                <w:lang w:val="en-NZ"/>
              </w:rPr>
            </w:pPr>
            <w:r w:rsidRPr="001D4E39">
              <w:t>Estimate and calculate resource costs, and reconcile against budget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ListBullet"/>
              <w:rPr>
                <w:lang w:val="en-NZ"/>
              </w:rPr>
            </w:pPr>
            <w:r w:rsidRPr="001D4E39">
              <w:t>Participate in verbal exchanges to report and present information and provide feedback to a range of personnel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ListBullet"/>
              <w:rPr>
                <w:lang w:val="en-NZ"/>
              </w:rPr>
            </w:pPr>
            <w:r w:rsidRPr="001D4E39">
              <w:t>Work independently and coll</w:t>
            </w:r>
            <w:r w:rsidRPr="001D4E39">
              <w:t>ectively within broad parameters, taking responsibility for plans, decisions and outcomes relating to work area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ListBullet"/>
            </w:pPr>
            <w:r w:rsidRPr="001D4E39">
              <w:t>Plan and coordinate multiple and relatively complex activities and resources to achieve work outcomes</w:t>
            </w:r>
          </w:p>
          <w:p w:rsidR="00000000" w:rsidRPr="001D4E39" w:rsidP="001D4E39">
            <w:pPr>
              <w:pStyle w:val="ListBullet"/>
            </w:pPr>
            <w:r w:rsidRPr="001D4E39">
              <w:t>Use systematic process</w:t>
            </w:r>
            <w:r w:rsidRPr="001D4E39">
              <w:t>es to assess options that take into consideration a range of relevant factors and make improvements to a system or facility using high technology water treatment components</w:t>
            </w:r>
          </w:p>
        </w:tc>
      </w:tr>
    </w:tbl>
    <w:p w:rsidR="00000000" w:rsidRPr="001D4E39" w:rsidP="001D4E39">
      <w:pPr>
        <w:pStyle w:val="BodyText"/>
      </w:pPr>
    </w:p>
    <w:p w:rsidR="00000000" w:rsidRPr="001D4E39" w:rsidP="001D4E39">
      <w:pPr>
        <w:pStyle w:val="AllowPageBreak"/>
      </w:pPr>
    </w:p>
    <w:p w:rsidR="00000000" w:rsidRPr="001D4E39" w:rsidP="001D4E39">
      <w:pPr>
        <w:pStyle w:val="Heading1"/>
      </w:pPr>
      <w:bookmarkStart w:id="7" w:name="O_1099655"/>
      <w:bookmarkEnd w:id="7"/>
      <w:r w:rsidRPr="001D4E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Bold"/>
              <w:rPr>
                <w:lang w:val="en-NZ"/>
              </w:rPr>
            </w:pPr>
            <w:r w:rsidRPr="001D4E39">
              <w:t>Equivalence status</w:t>
            </w:r>
          </w:p>
        </w:tc>
      </w:tr>
      <w:tr w:rsidTr="001D4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SFIAQU410 Implement a program to operate, maintain or upgrade a recirculating aquaculture system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SFIAQU410 Implement a program to operate, maintain or upgrade a recirculat</w:t>
            </w:r>
            <w:r w:rsidRPr="001D4E39">
              <w:t>ing aquaculture system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E39">
            <w:pPr>
              <w:pStyle w:val="BodyText"/>
              <w:rPr>
                <w:lang w:val="en-NZ"/>
              </w:rPr>
            </w:pPr>
            <w:r w:rsidRPr="001D4E39">
              <w:t>Minor update to performance criteria and performance evidence for clarity referencing biosecurity regulations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E39" w:rsidP="001D4E39">
            <w:pPr>
              <w:pStyle w:val="BodyText"/>
            </w:pPr>
            <w:r w:rsidRPr="001D4E39">
              <w:t>Equivalent</w:t>
            </w:r>
          </w:p>
        </w:tc>
      </w:tr>
    </w:tbl>
    <w:p w:rsidR="00000000" w:rsidRPr="001D4E39" w:rsidP="001D4E39">
      <w:pPr>
        <w:pStyle w:val="BodyText"/>
      </w:pPr>
    </w:p>
    <w:p w:rsidR="00000000" w:rsidRPr="001D4E39" w:rsidP="001D4E39">
      <w:pPr>
        <w:pStyle w:val="AllowPageBreak"/>
      </w:pPr>
    </w:p>
    <w:p w:rsidR="00000000" w:rsidRPr="001D4E39" w:rsidP="001D4E39">
      <w:pPr>
        <w:pStyle w:val="Heading1"/>
      </w:pPr>
      <w:bookmarkStart w:id="8" w:name="O_1099662"/>
      <w:bookmarkEnd w:id="8"/>
      <w:r w:rsidRPr="001D4E39">
        <w:t>Links</w:t>
      </w:r>
    </w:p>
    <w:p w:rsidR="00000000" w:rsidRPr="001D4E39" w:rsidP="00BE7AA7">
      <w:pPr>
        <w:pStyle w:val="BodyText"/>
      </w:pPr>
      <w:r w:rsidRPr="001D4E39">
        <w:t>Companion Volumes, including Implementation Guides, are avail</w:t>
      </w:r>
      <w:r w:rsidRPr="001D4E39">
        <w:t xml:space="preserve">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2DC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D4E39" w:rsidP="001D4E39"/>
    <w:sectPr w:rsidSect="001D4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39" w:rsidRPr="00BE7AA7" w:rsidP="00BE7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7" w:rsidP="001D4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AA7" w:rsidP="001D4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7AA7" w:rsidP="001D4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E39" w:rsidRPr="00BE7AA7" w:rsidP="00BE7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7" w:rsidRPr="002D2AF8" w:rsidP="001D4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SFIAQU410 Implement a program to operate, maintain or upgrade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E7AA7" w:rsidP="001D4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7AB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EA1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E39"/>
  </w:style>
  <w:style w:type="character" w:customStyle="1" w:styleId="Heading1Char">
    <w:name w:val="Heading 1 Char"/>
    <w:basedOn w:val="DefaultParagraphFont"/>
    <w:link w:val="Heading1"/>
    <w:rsid w:val="001D4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E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4E39"/>
    <w:rPr>
      <w:i/>
    </w:rPr>
  </w:style>
  <w:style w:type="paragraph" w:customStyle="1" w:styleId="SuperHeading">
    <w:name w:val="SuperHeading"/>
    <w:basedOn w:val="Normal"/>
    <w:rsid w:val="001D4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4E39"/>
    <w:rPr>
      <w:b/>
    </w:rPr>
  </w:style>
  <w:style w:type="character" w:customStyle="1" w:styleId="Heading2Char">
    <w:name w:val="Heading 2 Char"/>
    <w:basedOn w:val="DefaultParagraphFont"/>
    <w:link w:val="Heading2"/>
    <w:rsid w:val="001D4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E39"/>
    <w:rPr>
      <w:b/>
      <w:spacing w:val="0"/>
    </w:rPr>
  </w:style>
  <w:style w:type="paragraph" w:customStyle="1" w:styleId="SuperTitle">
    <w:name w:val="SuperTitle"/>
    <w:basedOn w:val="Title"/>
    <w:rsid w:val="001D4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E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E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E39"/>
  </w:style>
  <w:style w:type="paragraph" w:styleId="TableofFigures">
    <w:name w:val="table of figures"/>
    <w:basedOn w:val="Normal"/>
    <w:next w:val="Normal"/>
    <w:semiHidden/>
    <w:rsid w:val="001D4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E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E39"/>
    <w:rPr>
      <w:rFonts w:ascii="Wingdings" w:hAnsi="Wingdings"/>
    </w:rPr>
  </w:style>
  <w:style w:type="paragraph" w:customStyle="1" w:styleId="TableHeading">
    <w:name w:val="Table Heading"/>
    <w:basedOn w:val="HeadingBase"/>
    <w:rsid w:val="001D4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E39"/>
    <w:rPr>
      <w:color w:val="0033CC"/>
      <w:u w:val="none"/>
    </w:rPr>
  </w:style>
  <w:style w:type="paragraph" w:customStyle="1" w:styleId="BodyTextRight">
    <w:name w:val="Body Text Right"/>
    <w:basedOn w:val="BodyText"/>
    <w:rsid w:val="001D4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E39"/>
    <w:rPr>
      <w:sz w:val="32"/>
    </w:rPr>
  </w:style>
  <w:style w:type="paragraph" w:customStyle="1" w:styleId="HeadingProcedure">
    <w:name w:val="Heading Procedure"/>
    <w:basedOn w:val="HeadingBase"/>
    <w:next w:val="Normal"/>
    <w:rsid w:val="001D4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E39"/>
    <w:pPr>
      <w:spacing w:before="60" w:after="60"/>
    </w:pPr>
  </w:style>
  <w:style w:type="paragraph" w:styleId="ListContinue">
    <w:name w:val="List Continue"/>
    <w:basedOn w:val="List"/>
    <w:rsid w:val="001D4E39"/>
    <w:pPr>
      <w:ind w:firstLine="0"/>
    </w:pPr>
  </w:style>
  <w:style w:type="paragraph" w:customStyle="1" w:styleId="ListNote">
    <w:name w:val="List Note"/>
    <w:basedOn w:val="List"/>
    <w:rsid w:val="001D4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E39"/>
    <w:rPr>
      <w:rFonts w:ascii="Courier New" w:hAnsi="Courier New"/>
    </w:rPr>
  </w:style>
  <w:style w:type="paragraph" w:customStyle="1" w:styleId="NoteBullet">
    <w:name w:val="Note Bullet"/>
    <w:basedOn w:val="Note"/>
    <w:rsid w:val="001D4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E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E39"/>
    <w:rPr>
      <w:b/>
      <w:smallCaps/>
    </w:rPr>
  </w:style>
  <w:style w:type="paragraph" w:customStyle="1" w:styleId="TableListNumber">
    <w:name w:val="Table List Number"/>
    <w:basedOn w:val="ListNumber"/>
    <w:rsid w:val="001D4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E39"/>
    <w:pPr>
      <w:numPr>
        <w:numId w:val="8"/>
      </w:numPr>
    </w:pPr>
  </w:style>
  <w:style w:type="paragraph" w:customStyle="1" w:styleId="ListAlpha2">
    <w:name w:val="List Alpha 2"/>
    <w:basedOn w:val="List2"/>
    <w:rsid w:val="001D4E39"/>
    <w:pPr>
      <w:numPr>
        <w:numId w:val="7"/>
      </w:numPr>
    </w:pPr>
  </w:style>
  <w:style w:type="paragraph" w:styleId="List2">
    <w:name w:val="List 2"/>
    <w:basedOn w:val="BodyText"/>
    <w:rsid w:val="001D4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E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E39"/>
    <w:pPr>
      <w:numPr>
        <w:numId w:val="3"/>
      </w:numPr>
    </w:pPr>
  </w:style>
  <w:style w:type="paragraph" w:styleId="ListContinue2">
    <w:name w:val="List Continue 2"/>
    <w:basedOn w:val="List2"/>
    <w:rsid w:val="001D4E39"/>
    <w:pPr>
      <w:ind w:firstLine="0"/>
    </w:pPr>
  </w:style>
  <w:style w:type="paragraph" w:styleId="ListContinue3">
    <w:name w:val="List Continue 3"/>
    <w:basedOn w:val="List3"/>
    <w:rsid w:val="001D4E39"/>
    <w:pPr>
      <w:ind w:left="1021" w:firstLine="0"/>
    </w:pPr>
  </w:style>
  <w:style w:type="paragraph" w:styleId="ListContinue4">
    <w:name w:val="List Continue 4"/>
    <w:basedOn w:val="List4"/>
    <w:rsid w:val="001D4E39"/>
    <w:pPr>
      <w:ind w:firstLine="0"/>
    </w:pPr>
  </w:style>
  <w:style w:type="paragraph" w:styleId="ListContinue5">
    <w:name w:val="List Continue 5"/>
    <w:basedOn w:val="List5"/>
    <w:rsid w:val="001D4E39"/>
    <w:pPr>
      <w:ind w:firstLine="0"/>
    </w:pPr>
  </w:style>
  <w:style w:type="paragraph" w:styleId="ListNumber3">
    <w:name w:val="List Number 3"/>
    <w:basedOn w:val="List3"/>
    <w:rsid w:val="001D4E39"/>
    <w:pPr>
      <w:numPr>
        <w:numId w:val="4"/>
      </w:numPr>
    </w:pPr>
  </w:style>
  <w:style w:type="paragraph" w:styleId="ListNumber4">
    <w:name w:val="List Number 4"/>
    <w:basedOn w:val="List4"/>
    <w:rsid w:val="001D4E39"/>
    <w:pPr>
      <w:numPr>
        <w:numId w:val="5"/>
      </w:numPr>
    </w:pPr>
  </w:style>
  <w:style w:type="paragraph" w:styleId="ListNumber5">
    <w:name w:val="List Number 5"/>
    <w:basedOn w:val="List5"/>
    <w:rsid w:val="001D4E39"/>
    <w:pPr>
      <w:numPr>
        <w:numId w:val="6"/>
      </w:numPr>
    </w:pPr>
  </w:style>
  <w:style w:type="paragraph" w:styleId="BlockText">
    <w:name w:val="Block Text"/>
    <w:basedOn w:val="Normal"/>
    <w:rsid w:val="001D4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E39"/>
    <w:rPr>
      <w:sz w:val="16"/>
      <w:vertAlign w:val="superscript"/>
    </w:rPr>
  </w:style>
  <w:style w:type="character" w:customStyle="1" w:styleId="Symbols">
    <w:name w:val="Symbols"/>
    <w:basedOn w:val="DefaultParagraphFont"/>
    <w:rsid w:val="001D4E39"/>
    <w:rPr>
      <w:rFonts w:ascii="Symbol" w:hAnsi="Symbol"/>
    </w:rPr>
  </w:style>
  <w:style w:type="character" w:customStyle="1" w:styleId="MenuOptions">
    <w:name w:val="Menu Options"/>
    <w:basedOn w:val="DefaultParagraphFont"/>
    <w:rsid w:val="001D4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E39"/>
    <w:rPr>
      <w:b/>
    </w:rPr>
  </w:style>
  <w:style w:type="character" w:customStyle="1" w:styleId="Underlined">
    <w:name w:val="Underlined"/>
    <w:basedOn w:val="DefaultParagraphFont"/>
    <w:rsid w:val="001D4E39"/>
    <w:rPr>
      <w:u w:val="single"/>
    </w:rPr>
  </w:style>
  <w:style w:type="paragraph" w:customStyle="1" w:styleId="TableBodyTextRight">
    <w:name w:val="Table Body Text Right"/>
    <w:basedOn w:val="TableBodyText"/>
    <w:rsid w:val="001D4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E39"/>
    <w:rPr>
      <w:sz w:val="18"/>
    </w:rPr>
  </w:style>
  <w:style w:type="paragraph" w:customStyle="1" w:styleId="BodySmallRight">
    <w:name w:val="Body Small Right"/>
    <w:basedOn w:val="BodyTextRight"/>
    <w:rsid w:val="001D4E39"/>
    <w:rPr>
      <w:sz w:val="18"/>
      <w:szCs w:val="18"/>
    </w:rPr>
  </w:style>
  <w:style w:type="paragraph" w:customStyle="1" w:styleId="MarginEdition">
    <w:name w:val="Margin Edition"/>
    <w:basedOn w:val="MarginNote"/>
    <w:rsid w:val="001D4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E39"/>
    <w:rPr>
      <w:sz w:val="2"/>
      <w:szCs w:val="2"/>
    </w:rPr>
  </w:style>
  <w:style w:type="character" w:customStyle="1" w:styleId="Small">
    <w:name w:val="Small"/>
    <w:basedOn w:val="DefaultParagraphFont"/>
    <w:rsid w:val="001D4E39"/>
    <w:rPr>
      <w:sz w:val="16"/>
    </w:rPr>
  </w:style>
  <w:style w:type="paragraph" w:customStyle="1" w:styleId="WideTable">
    <w:name w:val="Wide Table"/>
    <w:basedOn w:val="Normal"/>
    <w:rsid w:val="001D4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E39"/>
  </w:style>
  <w:style w:type="paragraph" w:styleId="Quote">
    <w:name w:val="Quote"/>
    <w:basedOn w:val="Heading1"/>
    <w:link w:val="QuoteChar"/>
    <w:qFormat/>
    <w:rsid w:val="001D4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E39"/>
    <w:pPr>
      <w:pageBreakBefore/>
    </w:pPr>
  </w:style>
  <w:style w:type="paragraph" w:customStyle="1" w:styleId="Border">
    <w:name w:val="Border"/>
    <w:basedOn w:val="Normal"/>
    <w:qFormat/>
    <w:rsid w:val="001D4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E39"/>
    <w:rPr>
      <w:u w:val="single"/>
    </w:rPr>
  </w:style>
  <w:style w:type="character" w:customStyle="1" w:styleId="BoldandItalics">
    <w:name w:val="Bold and Italics"/>
    <w:qFormat/>
    <w:rsid w:val="001D4E39"/>
    <w:rPr>
      <w:b/>
      <w:i/>
      <w:u w:val="none"/>
    </w:rPr>
  </w:style>
  <w:style w:type="paragraph" w:styleId="BalloonText">
    <w:name w:val="Balloon Text"/>
    <w:basedOn w:val="Normal"/>
    <w:link w:val="BalloonTextChar"/>
    <w:rsid w:val="001D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E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7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5109</Characters>
  <Application>Microsoft Office Word</Application>
  <DocSecurity>0</DocSecurity>
  <Lines>176</Lines>
  <Paragraphs>93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SFIAQU410 Implement a program to operate, maintain or upgrade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