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C7D" w:rsidP="00E70C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SFIAQU409 Implement, monitor and review stock production</w:t>
      </w:r>
      <w:r>
        <w:fldChar w:fldCharType="end"/>
      </w:r>
    </w:p>
    <w:p w:rsidR="00E70C7D" w:rsidP="00E70C7D">
      <w:pPr>
        <w:pStyle w:val="Version"/>
        <w:sectPr w:rsidSect="00C73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325D" w:rsidP="00C7325D">
      <w:pPr>
        <w:pStyle w:val="SuperHeading"/>
      </w:pPr>
      <w:r w:rsidRPr="00C7325D">
        <w:t>Assessment Requirements for SFIAQU409 Implement, monitor and review stock production</w:t>
      </w:r>
    </w:p>
    <w:p w:rsidR="00000000" w:rsidRPr="00C7325D" w:rsidP="00C7325D">
      <w:pPr>
        <w:pStyle w:val="Heading1"/>
      </w:pPr>
      <w:bookmarkStart w:id="1" w:name="O_1099637"/>
      <w:bookmarkEnd w:id="1"/>
      <w:r w:rsidRPr="00C732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3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25D">
            <w:pPr>
              <w:pStyle w:val="BodyTextBold"/>
              <w:rPr>
                <w:lang w:val="en-NZ"/>
              </w:rPr>
            </w:pPr>
            <w:r w:rsidRPr="00C732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25D">
            <w:pPr>
              <w:pStyle w:val="BodyTextBold"/>
              <w:rPr>
                <w:lang w:val="en-NZ"/>
              </w:rPr>
            </w:pPr>
            <w:r w:rsidRPr="00C7325D">
              <w:t>Comments</w:t>
            </w:r>
          </w:p>
        </w:tc>
      </w:tr>
      <w:tr w:rsidTr="00C73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25D">
            <w:pPr>
              <w:pStyle w:val="BodyText"/>
              <w:rPr>
                <w:lang w:val="en-NZ"/>
              </w:rPr>
            </w:pPr>
            <w:r w:rsidRPr="00C7325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25D">
            <w:pPr>
              <w:pStyle w:val="BodyText"/>
              <w:rPr>
                <w:lang w:val="en-NZ"/>
              </w:rPr>
            </w:pPr>
            <w:r w:rsidRPr="00C7325D">
              <w:t>This version released with SFI Seafood Industry Training Package Version 2.0.</w:t>
            </w:r>
          </w:p>
        </w:tc>
      </w:tr>
      <w:tr w:rsidTr="00C73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25D">
            <w:pPr>
              <w:pStyle w:val="BodyText"/>
              <w:rPr>
                <w:lang w:val="en-NZ"/>
              </w:rPr>
            </w:pPr>
            <w:r w:rsidRPr="00C732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25D" w:rsidP="00C7325D">
            <w:pPr>
              <w:pStyle w:val="BodyText"/>
            </w:pPr>
            <w:r w:rsidRPr="00C7325D">
              <w:t>This version released with SFI Seafood Industry Training Package Version 1.0.</w:t>
            </w:r>
          </w:p>
        </w:tc>
      </w:tr>
    </w:tbl>
    <w:p w:rsidR="00000000" w:rsidRPr="00C7325D" w:rsidP="00C7325D">
      <w:pPr>
        <w:pStyle w:val="BodyText"/>
      </w:pPr>
    </w:p>
    <w:p w:rsidR="00000000" w:rsidRPr="00C7325D" w:rsidP="00C7325D">
      <w:pPr>
        <w:pStyle w:val="AllowPageBreak"/>
      </w:pPr>
    </w:p>
    <w:p w:rsidR="00000000" w:rsidRPr="00C7325D" w:rsidP="00C7325D">
      <w:pPr>
        <w:pStyle w:val="Heading1"/>
      </w:pPr>
      <w:bookmarkStart w:id="2" w:name="O_1099636"/>
      <w:bookmarkEnd w:id="2"/>
      <w:r w:rsidRPr="00C7325D">
        <w:t>Performance Evidence</w:t>
      </w:r>
    </w:p>
    <w:p w:rsidR="00000000" w:rsidRPr="00C7325D" w:rsidP="00E70C7D">
      <w:pPr>
        <w:pStyle w:val="BodyText"/>
      </w:pPr>
      <w:r w:rsidRPr="00C7325D">
        <w:t>An individual demonstrating competency must satisfy all of the elements and performance criteria in this unit.</w:t>
      </w:r>
    </w:p>
    <w:p w:rsidR="00000000" w:rsidRPr="00C7325D" w:rsidP="00E70C7D">
      <w:pPr>
        <w:pStyle w:val="BodyText"/>
      </w:pPr>
      <w:r w:rsidRPr="00C7325D">
        <w:t>There must be evidence th</w:t>
      </w:r>
      <w:r w:rsidRPr="00C7325D">
        <w:t>at the individual has implemented, monitored and reviewed stock production on at least one occasion, including:</w:t>
      </w:r>
    </w:p>
    <w:p w:rsidR="00000000" w:rsidRPr="00C7325D" w:rsidP="00C7325D">
      <w:pPr>
        <w:pStyle w:val="ListBullet"/>
      </w:pPr>
      <w:r w:rsidRPr="00C7325D">
        <w:t>communicating with staff and senior management on stock husbandry and production operations</w:t>
      </w:r>
    </w:p>
    <w:p w:rsidR="00000000" w:rsidRPr="00C7325D" w:rsidP="00C7325D">
      <w:pPr>
        <w:pStyle w:val="ListBullet"/>
      </w:pPr>
      <w:r w:rsidRPr="00C7325D">
        <w:t>monitoring growth, health and welfare of stock against the workplace stock production plan</w:t>
      </w:r>
    </w:p>
    <w:p w:rsidR="00000000" w:rsidRPr="00C7325D" w:rsidP="00C7325D">
      <w:pPr>
        <w:pStyle w:val="ListBullet"/>
      </w:pPr>
      <w:r w:rsidRPr="00C7325D">
        <w:t>maintaining and analysing records on stock production</w:t>
      </w:r>
    </w:p>
    <w:p w:rsidR="00000000" w:rsidRPr="00C7325D" w:rsidP="00C7325D">
      <w:pPr>
        <w:pStyle w:val="ListBullet"/>
      </w:pPr>
      <w:r w:rsidRPr="00C7325D">
        <w:t>assessing and testing at least one profitable innovation option.</w:t>
      </w:r>
    </w:p>
    <w:p w:rsidR="00000000" w:rsidRPr="00C7325D" w:rsidP="00C7325D">
      <w:pPr>
        <w:pStyle w:val="AllowPageBreak"/>
      </w:pPr>
    </w:p>
    <w:p w:rsidR="00000000" w:rsidRPr="00C7325D" w:rsidP="00C7325D">
      <w:pPr>
        <w:pStyle w:val="Heading1"/>
      </w:pPr>
      <w:bookmarkStart w:id="3" w:name="O_1099635"/>
      <w:bookmarkEnd w:id="3"/>
      <w:r w:rsidRPr="00C7325D">
        <w:t>Knowledge Evidence</w:t>
      </w:r>
    </w:p>
    <w:p w:rsidR="00000000" w:rsidRPr="00C7325D" w:rsidP="00E70C7D">
      <w:pPr>
        <w:pStyle w:val="BodyText"/>
      </w:pPr>
      <w:r w:rsidRPr="00C7325D">
        <w:t>An indiv</w:t>
      </w:r>
      <w:r w:rsidRPr="00C7325D">
        <w:t>idual must be able to demonstrate the knowledge required to perform the tasks outlined in the elements and performance criteria of this unit. This includes knowledge of:</w:t>
      </w:r>
    </w:p>
    <w:p w:rsidR="00000000" w:rsidRPr="00C7325D" w:rsidP="00C7325D">
      <w:pPr>
        <w:pStyle w:val="ListBullet"/>
      </w:pPr>
      <w:r w:rsidRPr="00C7325D">
        <w:t>purpose of production plans, and methods for monitoring and reviewing performance aga</w:t>
      </w:r>
      <w:r w:rsidRPr="00C7325D">
        <w:t>inst plan</w:t>
      </w:r>
    </w:p>
    <w:p w:rsidR="00000000" w:rsidRPr="00C7325D" w:rsidP="00C7325D">
      <w:pPr>
        <w:pStyle w:val="ListBullet"/>
      </w:pPr>
      <w:r w:rsidRPr="00C7325D">
        <w:t>culture stock physiology, biology and ecology</w:t>
      </w:r>
    </w:p>
    <w:p w:rsidR="00000000" w:rsidRPr="00C7325D" w:rsidP="00C7325D">
      <w:pPr>
        <w:pStyle w:val="ListBullet"/>
      </w:pPr>
      <w:r w:rsidRPr="00C7325D">
        <w:t>water quality and environmental testing techniques</w:t>
      </w:r>
    </w:p>
    <w:p w:rsidR="00000000" w:rsidRPr="00C7325D" w:rsidP="00C7325D">
      <w:pPr>
        <w:pStyle w:val="ListBullet"/>
      </w:pPr>
      <w:r w:rsidRPr="00C7325D">
        <w:t>biosecurity regulations</w:t>
      </w:r>
    </w:p>
    <w:p w:rsidR="00000000" w:rsidRPr="00C7325D" w:rsidP="00C7325D">
      <w:pPr>
        <w:pStyle w:val="ListBullet"/>
      </w:pPr>
      <w:r w:rsidRPr="00C7325D">
        <w:t>disease surveillance and treatment protocols</w:t>
      </w:r>
    </w:p>
    <w:p w:rsidR="00000000" w:rsidRPr="00C7325D" w:rsidP="00C7325D">
      <w:pPr>
        <w:pStyle w:val="ListBullet"/>
      </w:pPr>
      <w:r w:rsidRPr="00C7325D">
        <w:t>environmental protection guidelines in relation to stock production</w:t>
      </w:r>
    </w:p>
    <w:p w:rsidR="00000000" w:rsidRPr="00C7325D" w:rsidP="00C7325D">
      <w:pPr>
        <w:pStyle w:val="ListBullet"/>
      </w:pPr>
      <w:r w:rsidRPr="00C7325D">
        <w:t>production m</w:t>
      </w:r>
      <w:r w:rsidRPr="00C7325D">
        <w:t>ethods for a range of species or stock</w:t>
      </w:r>
    </w:p>
    <w:p w:rsidR="00000000" w:rsidRPr="00C7325D" w:rsidP="00C7325D">
      <w:pPr>
        <w:pStyle w:val="ListBullet"/>
      </w:pPr>
      <w:r w:rsidRPr="00C7325D">
        <w:t>stock husbandry and management</w:t>
      </w:r>
    </w:p>
    <w:p w:rsidR="00000000" w:rsidRPr="00C7325D" w:rsidP="00C7325D">
      <w:pPr>
        <w:pStyle w:val="ListBullet"/>
      </w:pPr>
      <w:r w:rsidRPr="00C7325D">
        <w:t>safe work practices in the context of stock production</w:t>
      </w:r>
    </w:p>
    <w:p w:rsidR="00000000" w:rsidRPr="00C7325D" w:rsidP="00C7325D">
      <w:pPr>
        <w:pStyle w:val="ListBullet"/>
      </w:pPr>
      <w:r w:rsidRPr="00C7325D">
        <w:t>continuous improvement processes and innovative approaches used in improving production performance, including mechanisation and au</w:t>
      </w:r>
      <w:r w:rsidRPr="00C7325D">
        <w:t>tomation research.</w:t>
      </w:r>
    </w:p>
    <w:p w:rsidR="00000000" w:rsidRPr="00C7325D" w:rsidP="00C7325D">
      <w:pPr>
        <w:pStyle w:val="AllowPageBreak"/>
      </w:pPr>
    </w:p>
    <w:p w:rsidR="00000000" w:rsidRPr="00C7325D" w:rsidP="00C7325D">
      <w:pPr>
        <w:pStyle w:val="Heading1"/>
      </w:pPr>
      <w:bookmarkStart w:id="4" w:name="O_1099634"/>
      <w:bookmarkEnd w:id="4"/>
      <w:r w:rsidRPr="00C7325D">
        <w:t>Assessment Conditions</w:t>
      </w:r>
    </w:p>
    <w:p w:rsidR="00000000" w:rsidRPr="00C7325D" w:rsidP="00E70C7D">
      <w:pPr>
        <w:pStyle w:val="BodyText"/>
      </w:pPr>
      <w:r w:rsidRPr="00C7325D">
        <w:t>Assessment of the skills in this unit of competency must take place under the following conditions:</w:t>
      </w:r>
    </w:p>
    <w:p w:rsidR="00000000" w:rsidRPr="00C7325D" w:rsidP="00C7325D">
      <w:pPr>
        <w:pStyle w:val="ListBullet"/>
      </w:pPr>
      <w:r w:rsidRPr="00C7325D">
        <w:t>physical conditions:</w:t>
      </w:r>
    </w:p>
    <w:p w:rsidR="00000000" w:rsidRPr="00C7325D" w:rsidP="00C7325D">
      <w:pPr>
        <w:pStyle w:val="ListBullet2"/>
      </w:pPr>
      <w:r w:rsidRPr="00C7325D">
        <w:t>skills must be demonstrated in an aquaculture workplace or an environment that accurately represents workplace conditions</w:t>
      </w:r>
    </w:p>
    <w:p w:rsidR="00000000" w:rsidRPr="00C7325D" w:rsidP="00C7325D">
      <w:pPr>
        <w:pStyle w:val="ListBullet"/>
      </w:pPr>
      <w:r w:rsidRPr="00C7325D">
        <w:t>resources, equipment and materials:</w:t>
      </w:r>
    </w:p>
    <w:p w:rsidR="00000000" w:rsidRPr="00C7325D" w:rsidP="00C7325D">
      <w:pPr>
        <w:pStyle w:val="ListBullet2"/>
      </w:pPr>
      <w:r w:rsidRPr="00C7325D">
        <w:t>stock to monitor</w:t>
      </w:r>
    </w:p>
    <w:p w:rsidR="00000000" w:rsidRPr="00C7325D" w:rsidP="00C7325D">
      <w:pPr>
        <w:pStyle w:val="ListBullet2"/>
      </w:pPr>
      <w:r w:rsidRPr="00C7325D">
        <w:t>testing and monitoring equipment</w:t>
      </w:r>
    </w:p>
    <w:p w:rsidR="00000000" w:rsidRPr="00C7325D" w:rsidP="00C7325D">
      <w:pPr>
        <w:pStyle w:val="ListBullet2"/>
      </w:pPr>
      <w:r w:rsidRPr="00C7325D">
        <w:t>workplace forms and recording technology</w:t>
      </w:r>
    </w:p>
    <w:p w:rsidR="00000000" w:rsidRPr="00C7325D" w:rsidP="00C7325D">
      <w:pPr>
        <w:pStyle w:val="ListBullet"/>
      </w:pPr>
      <w:r w:rsidRPr="00C7325D">
        <w:t>spec</w:t>
      </w:r>
      <w:r w:rsidRPr="00C7325D">
        <w:t>ifications:</w:t>
      </w:r>
    </w:p>
    <w:p w:rsidR="00000000" w:rsidRPr="00C7325D" w:rsidP="00C7325D">
      <w:pPr>
        <w:pStyle w:val="ListBullet2"/>
      </w:pPr>
      <w:r w:rsidRPr="00C7325D">
        <w:t>stock production plan</w:t>
      </w:r>
    </w:p>
    <w:p w:rsidR="00000000" w:rsidRPr="00C7325D" w:rsidP="00C7325D">
      <w:pPr>
        <w:pStyle w:val="ListBullet2"/>
      </w:pPr>
      <w:r w:rsidRPr="00C7325D">
        <w:t>workplace procedures relating to stock production</w:t>
      </w:r>
    </w:p>
    <w:p w:rsidR="00000000" w:rsidRPr="00C7325D" w:rsidP="00C7325D">
      <w:pPr>
        <w:pStyle w:val="ListBullet"/>
      </w:pPr>
      <w:r w:rsidRPr="00C7325D">
        <w:t>relationships:</w:t>
      </w:r>
    </w:p>
    <w:p w:rsidR="00000000" w:rsidRPr="00C7325D" w:rsidP="00C7325D">
      <w:pPr>
        <w:pStyle w:val="ListBullet2"/>
      </w:pPr>
      <w:r w:rsidRPr="00C7325D">
        <w:t>evidence of interactions with management and staff members.</w:t>
      </w:r>
    </w:p>
    <w:p w:rsidR="00000000" w:rsidRPr="00C7325D" w:rsidP="00E70C7D">
      <w:pPr>
        <w:pStyle w:val="BodyText"/>
      </w:pPr>
      <w:r w:rsidRPr="00C7325D">
        <w:t>Assessors of this unit must satisfy the requirements for assessors in applicable vocational ed</w:t>
      </w:r>
      <w:r w:rsidRPr="00C7325D">
        <w:t>ucation and training legislation, frameworks and/or standards.</w:t>
      </w:r>
    </w:p>
    <w:p w:rsidR="00000000" w:rsidRPr="00C7325D" w:rsidP="00C7325D">
      <w:pPr>
        <w:pStyle w:val="Heading1"/>
      </w:pPr>
      <w:bookmarkStart w:id="5" w:name="O_1099647"/>
      <w:bookmarkEnd w:id="5"/>
      <w:r w:rsidRPr="00C7325D">
        <w:t>Links</w:t>
      </w:r>
    </w:p>
    <w:p w:rsidR="00000000" w:rsidRPr="00C7325D" w:rsidP="00E70C7D">
      <w:pPr>
        <w:pStyle w:val="BodyText"/>
      </w:pPr>
      <w:r w:rsidRPr="00C732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1110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7325D" w:rsidP="00C7325D"/>
    <w:sectPr w:rsidSect="00C732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5D" w:rsidRPr="00E70C7D" w:rsidP="00E70C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C7D" w:rsidP="00C73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0C7D" w:rsidP="00C73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0C7D" w:rsidP="00C73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C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25D" w:rsidRPr="00E70C7D" w:rsidP="00E70C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C7D" w:rsidRPr="002D2AF8" w:rsidP="00C73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SFIAQU409 Implement, monitor and review 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70C7D" w:rsidP="00C73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8253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8A8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4020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25D"/>
  </w:style>
  <w:style w:type="character" w:customStyle="1" w:styleId="Heading1Char">
    <w:name w:val="Heading 1 Char"/>
    <w:basedOn w:val="DefaultParagraphFont"/>
    <w:link w:val="Heading1"/>
    <w:rsid w:val="00C73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2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2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32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3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325D"/>
    <w:rPr>
      <w:b/>
    </w:rPr>
  </w:style>
  <w:style w:type="character" w:customStyle="1" w:styleId="Heading2Char">
    <w:name w:val="Heading 2 Char"/>
    <w:basedOn w:val="DefaultParagraphFont"/>
    <w:link w:val="Heading2"/>
    <w:rsid w:val="00C73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2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2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325D"/>
    <w:rPr>
      <w:b/>
      <w:spacing w:val="0"/>
    </w:rPr>
  </w:style>
  <w:style w:type="paragraph" w:customStyle="1" w:styleId="SuperTitle">
    <w:name w:val="SuperTitle"/>
    <w:basedOn w:val="Title"/>
    <w:rsid w:val="00C73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2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25D"/>
    <w:rPr>
      <w:i/>
    </w:rPr>
  </w:style>
  <w:style w:type="paragraph" w:styleId="Caption">
    <w:name w:val="caption"/>
    <w:basedOn w:val="BodyText"/>
    <w:next w:val="Normal"/>
    <w:qFormat/>
    <w:rsid w:val="00C73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25D"/>
  </w:style>
  <w:style w:type="paragraph" w:styleId="TableofFigures">
    <w:name w:val="table of figures"/>
    <w:basedOn w:val="Normal"/>
    <w:next w:val="Normal"/>
    <w:semiHidden/>
    <w:rsid w:val="00C73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2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325D"/>
    <w:rPr>
      <w:rFonts w:ascii="Wingdings" w:hAnsi="Wingdings"/>
    </w:rPr>
  </w:style>
  <w:style w:type="paragraph" w:customStyle="1" w:styleId="TableHeading">
    <w:name w:val="Table Heading"/>
    <w:basedOn w:val="HeadingBase"/>
    <w:rsid w:val="00C73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25D"/>
    <w:rPr>
      <w:color w:val="0033CC"/>
      <w:u w:val="none"/>
    </w:rPr>
  </w:style>
  <w:style w:type="paragraph" w:customStyle="1" w:styleId="BodyTextRight">
    <w:name w:val="Body Text Right"/>
    <w:basedOn w:val="BodyText"/>
    <w:rsid w:val="00C73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2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25D"/>
    <w:rPr>
      <w:sz w:val="32"/>
    </w:rPr>
  </w:style>
  <w:style w:type="paragraph" w:customStyle="1" w:styleId="HeadingProcedure">
    <w:name w:val="Heading Procedure"/>
    <w:basedOn w:val="HeadingBase"/>
    <w:next w:val="Normal"/>
    <w:rsid w:val="00C73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25D"/>
    <w:pPr>
      <w:spacing w:before="60" w:after="60"/>
    </w:pPr>
  </w:style>
  <w:style w:type="paragraph" w:styleId="ListContinue">
    <w:name w:val="List Continue"/>
    <w:basedOn w:val="List"/>
    <w:rsid w:val="00C7325D"/>
    <w:pPr>
      <w:ind w:firstLine="0"/>
    </w:pPr>
  </w:style>
  <w:style w:type="paragraph" w:customStyle="1" w:styleId="ListNote">
    <w:name w:val="List Note"/>
    <w:basedOn w:val="List"/>
    <w:rsid w:val="00C73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25D"/>
    <w:rPr>
      <w:rFonts w:ascii="Courier New" w:hAnsi="Courier New"/>
    </w:rPr>
  </w:style>
  <w:style w:type="paragraph" w:customStyle="1" w:styleId="NoteBullet">
    <w:name w:val="Note Bullet"/>
    <w:basedOn w:val="Note"/>
    <w:rsid w:val="00C73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2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3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25D"/>
    <w:rPr>
      <w:b/>
      <w:smallCaps/>
    </w:rPr>
  </w:style>
  <w:style w:type="paragraph" w:customStyle="1" w:styleId="TableListNumber">
    <w:name w:val="Table List Number"/>
    <w:basedOn w:val="ListNumber"/>
    <w:rsid w:val="00C73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25D"/>
    <w:pPr>
      <w:numPr>
        <w:numId w:val="9"/>
      </w:numPr>
    </w:pPr>
  </w:style>
  <w:style w:type="paragraph" w:customStyle="1" w:styleId="ListAlpha2">
    <w:name w:val="List Alpha 2"/>
    <w:basedOn w:val="List2"/>
    <w:rsid w:val="00C7325D"/>
    <w:pPr>
      <w:numPr>
        <w:numId w:val="8"/>
      </w:numPr>
    </w:pPr>
  </w:style>
  <w:style w:type="paragraph" w:styleId="List2">
    <w:name w:val="List 2"/>
    <w:basedOn w:val="BodyText"/>
    <w:rsid w:val="00C73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2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2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325D"/>
    <w:pPr>
      <w:numPr>
        <w:numId w:val="4"/>
      </w:numPr>
    </w:pPr>
  </w:style>
  <w:style w:type="paragraph" w:styleId="ListContinue2">
    <w:name w:val="List Continue 2"/>
    <w:basedOn w:val="List2"/>
    <w:rsid w:val="00C7325D"/>
    <w:pPr>
      <w:ind w:firstLine="0"/>
    </w:pPr>
  </w:style>
  <w:style w:type="paragraph" w:styleId="ListContinue3">
    <w:name w:val="List Continue 3"/>
    <w:basedOn w:val="List3"/>
    <w:rsid w:val="00C7325D"/>
    <w:pPr>
      <w:ind w:left="1021" w:firstLine="0"/>
    </w:pPr>
  </w:style>
  <w:style w:type="paragraph" w:styleId="ListContinue4">
    <w:name w:val="List Continue 4"/>
    <w:basedOn w:val="List4"/>
    <w:rsid w:val="00C7325D"/>
    <w:pPr>
      <w:ind w:firstLine="0"/>
    </w:pPr>
  </w:style>
  <w:style w:type="paragraph" w:styleId="ListContinue5">
    <w:name w:val="List Continue 5"/>
    <w:basedOn w:val="List5"/>
    <w:rsid w:val="00C7325D"/>
    <w:pPr>
      <w:ind w:firstLine="0"/>
    </w:pPr>
  </w:style>
  <w:style w:type="paragraph" w:styleId="ListNumber3">
    <w:name w:val="List Number 3"/>
    <w:basedOn w:val="List3"/>
    <w:rsid w:val="00C7325D"/>
    <w:pPr>
      <w:numPr>
        <w:numId w:val="5"/>
      </w:numPr>
    </w:pPr>
  </w:style>
  <w:style w:type="paragraph" w:styleId="ListNumber4">
    <w:name w:val="List Number 4"/>
    <w:basedOn w:val="List4"/>
    <w:rsid w:val="00C7325D"/>
    <w:pPr>
      <w:numPr>
        <w:numId w:val="6"/>
      </w:numPr>
    </w:pPr>
  </w:style>
  <w:style w:type="paragraph" w:styleId="ListNumber5">
    <w:name w:val="List Number 5"/>
    <w:basedOn w:val="List5"/>
    <w:rsid w:val="00C7325D"/>
    <w:pPr>
      <w:numPr>
        <w:numId w:val="7"/>
      </w:numPr>
    </w:pPr>
  </w:style>
  <w:style w:type="paragraph" w:styleId="BlockText">
    <w:name w:val="Block Text"/>
    <w:basedOn w:val="Normal"/>
    <w:rsid w:val="00C73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25D"/>
    <w:rPr>
      <w:sz w:val="16"/>
      <w:vertAlign w:val="superscript"/>
    </w:rPr>
  </w:style>
  <w:style w:type="character" w:customStyle="1" w:styleId="Symbols">
    <w:name w:val="Symbols"/>
    <w:basedOn w:val="DefaultParagraphFont"/>
    <w:rsid w:val="00C7325D"/>
    <w:rPr>
      <w:rFonts w:ascii="Symbol" w:hAnsi="Symbol"/>
    </w:rPr>
  </w:style>
  <w:style w:type="character" w:customStyle="1" w:styleId="MenuOptions">
    <w:name w:val="Menu Options"/>
    <w:basedOn w:val="DefaultParagraphFont"/>
    <w:rsid w:val="00C73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25D"/>
    <w:rPr>
      <w:b/>
    </w:rPr>
  </w:style>
  <w:style w:type="character" w:customStyle="1" w:styleId="Underlined">
    <w:name w:val="Underlined"/>
    <w:basedOn w:val="DefaultParagraphFont"/>
    <w:rsid w:val="00C7325D"/>
    <w:rPr>
      <w:u w:val="single"/>
    </w:rPr>
  </w:style>
  <w:style w:type="paragraph" w:customStyle="1" w:styleId="TableBodyTextRight">
    <w:name w:val="Table Body Text Right"/>
    <w:basedOn w:val="TableBodyText"/>
    <w:rsid w:val="00C73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25D"/>
    <w:rPr>
      <w:sz w:val="18"/>
    </w:rPr>
  </w:style>
  <w:style w:type="paragraph" w:customStyle="1" w:styleId="BodySmallRight">
    <w:name w:val="Body Small Right"/>
    <w:basedOn w:val="BodyTextRight"/>
    <w:rsid w:val="00C7325D"/>
    <w:rPr>
      <w:sz w:val="18"/>
      <w:szCs w:val="18"/>
    </w:rPr>
  </w:style>
  <w:style w:type="paragraph" w:customStyle="1" w:styleId="MarginEdition">
    <w:name w:val="Margin Edition"/>
    <w:basedOn w:val="MarginNote"/>
    <w:rsid w:val="00C73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25D"/>
    <w:rPr>
      <w:sz w:val="2"/>
      <w:szCs w:val="2"/>
    </w:rPr>
  </w:style>
  <w:style w:type="character" w:customStyle="1" w:styleId="Small">
    <w:name w:val="Small"/>
    <w:basedOn w:val="DefaultParagraphFont"/>
    <w:rsid w:val="00C7325D"/>
    <w:rPr>
      <w:sz w:val="16"/>
    </w:rPr>
  </w:style>
  <w:style w:type="paragraph" w:customStyle="1" w:styleId="WideTable">
    <w:name w:val="Wide Table"/>
    <w:basedOn w:val="Normal"/>
    <w:rsid w:val="00C73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25D"/>
  </w:style>
  <w:style w:type="paragraph" w:styleId="Quote">
    <w:name w:val="Quote"/>
    <w:basedOn w:val="Heading1"/>
    <w:link w:val="QuoteChar"/>
    <w:qFormat/>
    <w:rsid w:val="00C73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25D"/>
    <w:pPr>
      <w:pageBreakBefore/>
    </w:pPr>
  </w:style>
  <w:style w:type="paragraph" w:customStyle="1" w:styleId="Border">
    <w:name w:val="Border"/>
    <w:basedOn w:val="Normal"/>
    <w:qFormat/>
    <w:rsid w:val="00C73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25D"/>
    <w:rPr>
      <w:u w:val="single"/>
    </w:rPr>
  </w:style>
  <w:style w:type="character" w:customStyle="1" w:styleId="BoldandItalics">
    <w:name w:val="Bold and Italics"/>
    <w:qFormat/>
    <w:rsid w:val="00C7325D"/>
    <w:rPr>
      <w:b/>
      <w:i/>
      <w:u w:val="none"/>
    </w:rPr>
  </w:style>
  <w:style w:type="paragraph" w:styleId="BalloonText">
    <w:name w:val="Balloon Text"/>
    <w:basedOn w:val="Normal"/>
    <w:link w:val="BalloonTextChar"/>
    <w:rsid w:val="00C73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2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0C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2478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SFIAQU409 Implement, monitor and review stock production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