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DCA" w:rsidP="00114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SFIAQU404 Operate hatchery</w:t>
      </w:r>
      <w:r>
        <w:fldChar w:fldCharType="end"/>
      </w:r>
    </w:p>
    <w:p w:rsidR="00114DCA" w:rsidP="00114DCA">
      <w:pPr>
        <w:pStyle w:val="Version"/>
        <w:sectPr w:rsidSect="00CA6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6C8" w:rsidP="00CA66C8">
      <w:pPr>
        <w:pStyle w:val="SuperHeading"/>
      </w:pPr>
      <w:r w:rsidRPr="00CA66C8">
        <w:t>SFIAQU404 Operate hatchery</w:t>
      </w:r>
    </w:p>
    <w:p w:rsidR="00000000" w:rsidRPr="00CA66C8" w:rsidP="00CA66C8">
      <w:pPr>
        <w:pStyle w:val="Heading1"/>
      </w:pPr>
      <w:bookmarkStart w:id="1" w:name="O_1035937"/>
      <w:bookmarkEnd w:id="1"/>
      <w:r w:rsidRPr="00CA66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Comments</w:t>
            </w:r>
          </w:p>
        </w:tc>
      </w:tr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BodyText"/>
            </w:pPr>
            <w:r w:rsidRPr="00CA66C8">
              <w:t>This version released with SFI Seafood Industry Training Package Version 1.0.</w:t>
            </w:r>
          </w:p>
        </w:tc>
      </w:tr>
    </w:tbl>
    <w:p w:rsidR="00000000" w:rsidRPr="00CA66C8" w:rsidP="00CA66C8">
      <w:pPr>
        <w:pStyle w:val="BodyText"/>
      </w:pPr>
    </w:p>
    <w:p w:rsidR="00000000" w:rsidRPr="00CA66C8" w:rsidP="00CA66C8">
      <w:pPr>
        <w:pStyle w:val="AllowPageBreak"/>
      </w:pPr>
    </w:p>
    <w:p w:rsidR="00000000" w:rsidRPr="00CA66C8" w:rsidP="00CA66C8">
      <w:pPr>
        <w:pStyle w:val="Heading1"/>
      </w:pPr>
      <w:bookmarkStart w:id="2" w:name="O_1035938"/>
      <w:bookmarkEnd w:id="2"/>
      <w:r w:rsidRPr="00CA66C8">
        <w:t>Application</w:t>
      </w:r>
    </w:p>
    <w:p w:rsidR="00000000" w:rsidRPr="00CA66C8" w:rsidP="00114DCA">
      <w:pPr>
        <w:pStyle w:val="BodyText"/>
      </w:pPr>
      <w:r w:rsidRPr="00CA66C8">
        <w:t>This unit of competency describes the skills and knowledge required to oversee the breeding, cul</w:t>
      </w:r>
      <w:r w:rsidRPr="00CA66C8">
        <w:t>ling and raising of broodstock and progeny and preparing for distribution in hatchery operations.</w:t>
      </w:r>
    </w:p>
    <w:p w:rsidR="00000000" w:rsidRPr="00CA66C8" w:rsidP="00114DCA">
      <w:pPr>
        <w:pStyle w:val="BodyText"/>
      </w:pPr>
      <w:r w:rsidRPr="00CA66C8">
        <w:t>The unit applies to individuals who have responsibility for aquaculture hatchery production and use specialised technical skills and knowledge to manage the w</w:t>
      </w:r>
      <w:r w:rsidRPr="00CA66C8">
        <w:t>ork team and operations.</w:t>
      </w:r>
    </w:p>
    <w:p w:rsidR="00000000" w:rsidRPr="00CA66C8" w:rsidP="00114DCA">
      <w:pPr>
        <w:pStyle w:val="BodyText"/>
      </w:pPr>
      <w:r w:rsidRPr="00CA66C8">
        <w:t>No licensing, legislative or certification requirements apply to this unit at the time of publication.</w:t>
      </w:r>
    </w:p>
    <w:p w:rsidR="00000000" w:rsidRPr="00CA66C8" w:rsidP="00CA66C8">
      <w:pPr>
        <w:pStyle w:val="Heading1"/>
      </w:pPr>
      <w:bookmarkStart w:id="3" w:name="O_1035939"/>
      <w:bookmarkEnd w:id="3"/>
      <w:r w:rsidRPr="00CA66C8">
        <w:t>Pre-requisite Unit</w:t>
      </w:r>
    </w:p>
    <w:p w:rsidR="00000000" w:rsidRPr="00CA66C8" w:rsidP="00114DCA">
      <w:pPr>
        <w:pStyle w:val="BodyText"/>
      </w:pPr>
      <w:r w:rsidRPr="00CA66C8">
        <w:t>Nil</w:t>
      </w:r>
    </w:p>
    <w:p w:rsidR="00000000" w:rsidRPr="00CA66C8" w:rsidP="00CA66C8">
      <w:pPr>
        <w:pStyle w:val="Heading1"/>
      </w:pPr>
      <w:bookmarkStart w:id="4" w:name="O_1035941"/>
      <w:bookmarkEnd w:id="4"/>
      <w:r w:rsidRPr="00CA66C8">
        <w:t>Unit Sector</w:t>
      </w:r>
    </w:p>
    <w:p w:rsidR="00000000" w:rsidRPr="00CA66C8" w:rsidP="00114DCA">
      <w:pPr>
        <w:pStyle w:val="BodyText"/>
      </w:pPr>
      <w:r w:rsidRPr="00CA66C8">
        <w:t>Aquaculture (AQU)</w:t>
      </w:r>
    </w:p>
    <w:p w:rsidR="00000000" w:rsidRPr="00CA66C8" w:rsidP="00CA66C8">
      <w:pPr>
        <w:pStyle w:val="Heading1"/>
      </w:pPr>
      <w:bookmarkStart w:id="5" w:name="O_1035942"/>
      <w:bookmarkEnd w:id="5"/>
      <w:r w:rsidRPr="00CA66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4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Performance Criteria</w:t>
            </w:r>
          </w:p>
        </w:tc>
      </w:tr>
      <w:tr w:rsidTr="00114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BodyText"/>
            </w:pPr>
            <w:r w:rsidRPr="00CA66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4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1. Select, condition and spawn broodstock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BodyText"/>
            </w:pPr>
            <w:r w:rsidRPr="00CA66C8">
              <w:t>1.1 Confir</w:t>
            </w:r>
            <w:r w:rsidRPr="00CA66C8">
              <w:t>m breeding objectives, selection aims and strategies with management</w:t>
            </w:r>
          </w:p>
          <w:p w:rsidR="00000000" w:rsidRPr="00CA66C8" w:rsidP="00CA66C8">
            <w:pPr>
              <w:pStyle w:val="BodyText"/>
            </w:pPr>
            <w:r w:rsidRPr="00CA66C8">
              <w:t>1.2 Confirm hatchery production schedule, labour and resource requirements, health and safety and risk minimisation procedures with production personnel</w:t>
            </w:r>
          </w:p>
          <w:p w:rsidR="00000000" w:rsidRPr="00CA66C8" w:rsidP="00CA66C8">
            <w:pPr>
              <w:pStyle w:val="BodyText"/>
            </w:pPr>
            <w:r w:rsidRPr="00CA66C8">
              <w:t>1.3 Ensure quality of broodstock s</w:t>
            </w:r>
            <w:r w:rsidRPr="00CA66C8">
              <w:t xml:space="preserve">election is met according to </w:t>
            </w:r>
            <w:r w:rsidRPr="00CA66C8">
              <w:t>workplace requirements</w:t>
            </w:r>
          </w:p>
          <w:p w:rsidR="00000000" w:rsidRPr="00CA66C8" w:rsidP="00CA66C8">
            <w:pPr>
              <w:pStyle w:val="BodyText"/>
            </w:pPr>
            <w:r w:rsidRPr="00CA66C8">
              <w:t xml:space="preserve">1.4 Manage the broodstock conditioning, spawning and recovery process </w:t>
            </w:r>
          </w:p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1.5 Identify broodstock to be spawned again at a later date and move to holding tanks or areas</w:t>
            </w:r>
          </w:p>
        </w:tc>
      </w:tr>
      <w:tr w:rsidTr="00114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2. Select or cull progeny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BodyText"/>
            </w:pPr>
            <w:r w:rsidRPr="00CA66C8">
              <w:t>2.1 Manage progeny husbandry to ensure high survival and growth or other selection criteria</w:t>
            </w:r>
          </w:p>
          <w:p w:rsidR="00000000" w:rsidRPr="00CA66C8" w:rsidP="00CA66C8">
            <w:pPr>
              <w:pStyle w:val="BodyText"/>
            </w:pPr>
            <w:r w:rsidRPr="00CA66C8">
              <w:t>2.2 Carry out quality assessment of progeny regularly and cull or remove inferior progeny</w:t>
            </w:r>
          </w:p>
          <w:p w:rsidR="00000000" w:rsidRPr="00CA66C8" w:rsidP="00CA66C8">
            <w:pPr>
              <w:pStyle w:val="BodyText"/>
            </w:pPr>
            <w:r w:rsidRPr="00CA66C8">
              <w:t>2.3 Monitor progeny health and promptly control any disease outbreaks, sen</w:t>
            </w:r>
            <w:r w:rsidRPr="00CA66C8">
              <w:t>ding samples to relevant authorities</w:t>
            </w:r>
          </w:p>
          <w:p w:rsidR="00000000" w:rsidRPr="00CA66C8" w:rsidP="00CA66C8">
            <w:pPr>
              <w:pStyle w:val="BodyText"/>
            </w:pPr>
            <w:r w:rsidRPr="00CA66C8">
              <w:t>2.4 Monitor effects of feed and health treatments on progeny and take actions to avoid or minimise health problems and negative effects on product quality</w:t>
            </w:r>
          </w:p>
          <w:p w:rsidR="00000000" w:rsidRPr="00CA66C8" w:rsidP="00CA66C8">
            <w:pPr>
              <w:pStyle w:val="BodyText"/>
            </w:pPr>
            <w:r w:rsidRPr="00CA66C8">
              <w:t xml:space="preserve">2.5 Monitor progeny growth and development using an appropriate </w:t>
            </w:r>
            <w:r w:rsidRPr="00CA66C8">
              <w:t>performance recording system</w:t>
            </w:r>
          </w:p>
          <w:p w:rsidR="00000000" w:rsidRPr="00CA66C8" w:rsidP="00CA66C8">
            <w:pPr>
              <w:pStyle w:val="BodyText"/>
            </w:pPr>
            <w:r w:rsidRPr="00CA66C8">
              <w:t>2.6 Carry out harvesting to meet hatchery production plan</w:t>
            </w:r>
          </w:p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2.7 Maintain breeding records according to industry standards and breeding program requirements</w:t>
            </w:r>
          </w:p>
        </w:tc>
      </w:tr>
      <w:tr w:rsidTr="00114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3. Monitor, review and improve hatchery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BodyText"/>
            </w:pPr>
            <w:r w:rsidRPr="00CA66C8">
              <w:t>3.1 Review the progr</w:t>
            </w:r>
            <w:r w:rsidRPr="00CA66C8">
              <w:t>ess of hatchery production plan with management</w:t>
            </w:r>
          </w:p>
          <w:p w:rsidR="00000000" w:rsidRPr="00CA66C8" w:rsidP="00CA66C8">
            <w:pPr>
              <w:pStyle w:val="BodyText"/>
            </w:pPr>
            <w:r w:rsidRPr="00CA66C8">
              <w:t>3.2 Maintain and analyse physical and financial evaluations of hatchery performance</w:t>
            </w:r>
          </w:p>
          <w:p w:rsidR="00000000" w:rsidRPr="00CA66C8" w:rsidP="00CA66C8">
            <w:pPr>
              <w:pStyle w:val="BodyText"/>
            </w:pPr>
            <w:r w:rsidRPr="00CA66C8">
              <w:t>3.3 Obtain and assess information on innovations to determine relevance and possible application</w:t>
            </w:r>
          </w:p>
          <w:p w:rsidR="00000000" w:rsidRPr="00CA66C8" w:rsidP="00CA66C8">
            <w:pPr>
              <w:pStyle w:val="BodyText"/>
            </w:pPr>
            <w:r w:rsidRPr="00CA66C8">
              <w:t>3.4 Test innovations to det</w:t>
            </w:r>
            <w:r w:rsidRPr="00CA66C8">
              <w:t>ermine suitability and adaptability to individual circumstances, their benefit and cost, and report outcomes to management team</w:t>
            </w:r>
          </w:p>
          <w:p w:rsidR="00000000" w:rsidRPr="00CA66C8" w:rsidP="00CA66C8">
            <w:pPr>
              <w:pStyle w:val="BodyText"/>
            </w:pPr>
            <w:r w:rsidRPr="00CA66C8">
              <w:t>3.5 Discuss selection aims, breeding objectives and strategies with management team</w:t>
            </w:r>
          </w:p>
        </w:tc>
      </w:tr>
    </w:tbl>
    <w:p w:rsidR="00000000" w:rsidRPr="00CA66C8" w:rsidP="00CA66C8">
      <w:pPr>
        <w:pStyle w:val="BodyText"/>
      </w:pPr>
    </w:p>
    <w:p w:rsidR="00000000" w:rsidRPr="00CA66C8" w:rsidP="00CA66C8">
      <w:pPr>
        <w:pStyle w:val="AllowPageBreak"/>
      </w:pPr>
    </w:p>
    <w:p w:rsidR="00000000" w:rsidRPr="00CA66C8" w:rsidP="00CA66C8">
      <w:pPr>
        <w:pStyle w:val="Heading1"/>
      </w:pPr>
      <w:bookmarkStart w:id="6" w:name="O_1035943"/>
      <w:bookmarkEnd w:id="6"/>
      <w:r w:rsidRPr="00CA66C8">
        <w:t>Foundation Skills</w:t>
      </w:r>
    </w:p>
    <w:p w:rsidR="00000000" w:rsidRPr="00114DCA" w:rsidP="00114DCA">
      <w:pPr>
        <w:pStyle w:val="BodyText"/>
        <w:rPr>
          <w:i/>
        </w:rPr>
      </w:pPr>
      <w:r w:rsidRPr="00114DCA">
        <w:rPr>
          <w:rStyle w:val="Emphasis"/>
        </w:rPr>
        <w:t xml:space="preserve">This </w:t>
      </w:r>
      <w:r w:rsidRPr="00114DCA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Description</w:t>
            </w:r>
          </w:p>
        </w:tc>
      </w:tr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ListBullet"/>
            </w:pPr>
            <w:r w:rsidRPr="00CA66C8">
              <w:t>Interprets production plans and order requirements</w:t>
            </w:r>
          </w:p>
          <w:p w:rsidR="00000000" w:rsidP="00CA66C8">
            <w:pPr>
              <w:pStyle w:val="ListBullet"/>
              <w:rPr>
                <w:lang w:val="en-NZ"/>
              </w:rPr>
            </w:pPr>
            <w:r w:rsidRPr="00CA66C8">
              <w:t>Researches and analyses information about hatchery operations from a range of sources</w:t>
            </w:r>
          </w:p>
        </w:tc>
      </w:tr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ListBullet"/>
              <w:rPr>
                <w:lang w:val="en-NZ"/>
              </w:rPr>
            </w:pPr>
            <w:r w:rsidRPr="00CA66C8">
              <w:t xml:space="preserve">Completes workplace documentation relating to hatchery operations legibly and accurately </w:t>
            </w:r>
          </w:p>
        </w:tc>
      </w:tr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ListBullet"/>
            </w:pPr>
            <w:r w:rsidRPr="00CA66C8">
              <w:t xml:space="preserve">Calculates and estimates quantities of stock </w:t>
            </w:r>
          </w:p>
          <w:p w:rsidR="00000000" w:rsidRPr="00CA66C8" w:rsidP="00CA66C8">
            <w:pPr>
              <w:pStyle w:val="ListBullet"/>
            </w:pPr>
            <w:r w:rsidRPr="00CA66C8">
              <w:t>Records and interprets data relating to water quality</w:t>
            </w:r>
          </w:p>
          <w:p w:rsidR="00000000" w:rsidP="00CA66C8">
            <w:pPr>
              <w:pStyle w:val="ListBullet"/>
              <w:rPr>
                <w:lang w:val="en-NZ"/>
              </w:rPr>
            </w:pPr>
            <w:r w:rsidRPr="00CA66C8">
              <w:t>Monitors and analyses costs of hatchery operations</w:t>
            </w:r>
          </w:p>
        </w:tc>
      </w:tr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ListBullet"/>
              <w:rPr>
                <w:lang w:val="en-NZ"/>
              </w:rPr>
            </w:pPr>
            <w:r w:rsidRPr="00CA66C8">
              <w:t>Explains hatchery operation responsibilities to staff using language appropriate for</w:t>
            </w:r>
            <w:r w:rsidRPr="00CA66C8">
              <w:t xml:space="preserve"> audience </w:t>
            </w:r>
          </w:p>
        </w:tc>
      </w:tr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ListBullet"/>
              <w:rPr>
                <w:lang w:val="en-NZ"/>
              </w:rPr>
            </w:pPr>
            <w:r w:rsidRPr="00CA66C8">
              <w:t>Collaborates with others contributing knowledge, ideas and skills to achieve improvements in stock quality and hatchery operations</w:t>
            </w:r>
          </w:p>
        </w:tc>
      </w:tr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ListBullet"/>
            </w:pPr>
            <w:r w:rsidRPr="00CA66C8">
              <w:t xml:space="preserve">Assesses options, taking into consideration a range of relevant factors, and tests and reports on continuous improvements for hatchery operations </w:t>
            </w:r>
          </w:p>
          <w:p w:rsidR="00000000" w:rsidRPr="00CA66C8" w:rsidP="00CA66C8">
            <w:pPr>
              <w:pStyle w:val="ListBullet"/>
            </w:pPr>
            <w:r w:rsidRPr="00CA66C8">
              <w:t>Uses familiar digital systems and tools to access, organise, analyse and display information relevant to role</w:t>
            </w:r>
            <w:r w:rsidRPr="00CA66C8">
              <w:t xml:space="preserve"> and hatchery operations</w:t>
            </w:r>
          </w:p>
        </w:tc>
      </w:tr>
    </w:tbl>
    <w:p w:rsidR="00000000" w:rsidRPr="00CA66C8" w:rsidP="00CA66C8">
      <w:pPr>
        <w:pStyle w:val="BodyText"/>
      </w:pPr>
    </w:p>
    <w:p w:rsidR="00000000" w:rsidRPr="00CA66C8" w:rsidP="00CA66C8">
      <w:pPr>
        <w:pStyle w:val="AllowPageBreak"/>
      </w:pPr>
    </w:p>
    <w:p w:rsidR="00000000" w:rsidRPr="00CA66C8" w:rsidP="00CA66C8">
      <w:pPr>
        <w:pStyle w:val="Heading1"/>
      </w:pPr>
      <w:bookmarkStart w:id="7" w:name="O_1035945"/>
      <w:bookmarkEnd w:id="7"/>
      <w:r w:rsidRPr="00CA66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Equivalence status</w:t>
            </w:r>
          </w:p>
        </w:tc>
      </w:tr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SFIAQU404 Operate hatchery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SFIAQUA404C Operate hatchery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BodyText"/>
            </w:pPr>
            <w:r w:rsidRPr="00CA66C8">
              <w:t>Equivalent unit</w:t>
            </w:r>
          </w:p>
        </w:tc>
      </w:tr>
    </w:tbl>
    <w:p w:rsidR="00000000" w:rsidRPr="00CA66C8" w:rsidP="00CA66C8">
      <w:pPr>
        <w:pStyle w:val="BodyText"/>
      </w:pPr>
    </w:p>
    <w:p w:rsidR="00000000" w:rsidRPr="00CA66C8" w:rsidP="00CA66C8">
      <w:pPr>
        <w:pStyle w:val="AllowPageBreak"/>
      </w:pPr>
    </w:p>
    <w:p w:rsidR="00000000" w:rsidRPr="00CA66C8" w:rsidP="00CA66C8">
      <w:pPr>
        <w:pStyle w:val="Heading1"/>
      </w:pPr>
      <w:bookmarkStart w:id="8" w:name="O_1035952"/>
      <w:bookmarkEnd w:id="8"/>
      <w:r w:rsidRPr="00CA66C8">
        <w:t>Links</w:t>
      </w:r>
    </w:p>
    <w:p w:rsidR="00000000" w:rsidRPr="00CA66C8" w:rsidP="00114DCA">
      <w:pPr>
        <w:pStyle w:val="BodyText"/>
      </w:pPr>
      <w:r w:rsidRPr="00CA66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81DE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A66C8" w:rsidP="00114DCA">
      <w:pPr>
        <w:pStyle w:val="BodyText"/>
        <w:sectPr w:rsidSect="00CA66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66C8" w:rsidP="00CA66C8">
      <w:pPr>
        <w:pStyle w:val="SuperHeading"/>
      </w:pPr>
      <w:r w:rsidRPr="00CA66C8">
        <w:t>Assessment Requirements for SFIAQU404 Operate hatchery</w:t>
      </w:r>
    </w:p>
    <w:p w:rsidR="00000000" w:rsidRPr="00CA66C8" w:rsidP="00CA66C8">
      <w:pPr>
        <w:pStyle w:val="Heading1"/>
      </w:pPr>
      <w:bookmarkStart w:id="9" w:name="O_1035947"/>
      <w:bookmarkEnd w:id="9"/>
      <w:r w:rsidRPr="00CA66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Bold"/>
              <w:rPr>
                <w:lang w:val="en-NZ"/>
              </w:rPr>
            </w:pPr>
            <w:r w:rsidRPr="00CA66C8">
              <w:t>Comments</w:t>
            </w:r>
          </w:p>
        </w:tc>
      </w:tr>
      <w:tr w:rsidTr="00CA66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6C8">
            <w:pPr>
              <w:pStyle w:val="BodyText"/>
              <w:rPr>
                <w:lang w:val="en-NZ"/>
              </w:rPr>
            </w:pPr>
            <w:r w:rsidRPr="00CA66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6C8" w:rsidP="00CA66C8">
            <w:pPr>
              <w:pStyle w:val="BodyText"/>
            </w:pPr>
            <w:r w:rsidRPr="00CA66C8">
              <w:t>This version released with SFI Seafood Industry Training Package Version 1.0.</w:t>
            </w:r>
          </w:p>
        </w:tc>
      </w:tr>
    </w:tbl>
    <w:p w:rsidR="00000000" w:rsidRPr="00CA66C8" w:rsidP="00CA66C8">
      <w:pPr>
        <w:pStyle w:val="BodyText"/>
      </w:pPr>
    </w:p>
    <w:p w:rsidR="00000000" w:rsidRPr="00CA66C8" w:rsidP="00CA66C8">
      <w:pPr>
        <w:pStyle w:val="AllowPageBreak"/>
      </w:pPr>
    </w:p>
    <w:p w:rsidR="00000000" w:rsidRPr="00CA66C8" w:rsidP="00CA66C8">
      <w:pPr>
        <w:pStyle w:val="Heading1"/>
      </w:pPr>
      <w:bookmarkStart w:id="10" w:name="O_1035948"/>
      <w:bookmarkEnd w:id="10"/>
      <w:r w:rsidRPr="00CA66C8">
        <w:t>Performance Evidence</w:t>
      </w:r>
    </w:p>
    <w:p w:rsidR="00000000" w:rsidRPr="00CA66C8" w:rsidP="00114DCA">
      <w:pPr>
        <w:pStyle w:val="BodyText"/>
      </w:pPr>
      <w:r w:rsidRPr="00CA66C8">
        <w:t xml:space="preserve">An individual demonstrating competency must satisfy all of the elements and performance criteria in this unit. </w:t>
      </w:r>
    </w:p>
    <w:p w:rsidR="00000000" w:rsidRPr="00CA66C8" w:rsidP="00114DCA">
      <w:pPr>
        <w:pStyle w:val="BodyText"/>
      </w:pPr>
      <w:r w:rsidRPr="00CA66C8">
        <w:t>There must be evidence that the individual has managed and monitored the operations of a hatchery on at l</w:t>
      </w:r>
      <w:r w:rsidRPr="00CA66C8">
        <w:t>east one occasion, including:</w:t>
      </w:r>
    </w:p>
    <w:p w:rsidR="00000000" w:rsidRPr="00CA66C8" w:rsidP="00CA66C8">
      <w:pPr>
        <w:pStyle w:val="ListBullet"/>
      </w:pPr>
      <w:r w:rsidRPr="00CA66C8">
        <w:t>communicating and supervising production personnel on all aspects of hatchery production</w:t>
      </w:r>
    </w:p>
    <w:p w:rsidR="00000000" w:rsidRPr="00CA66C8" w:rsidP="00CA66C8">
      <w:pPr>
        <w:pStyle w:val="ListBullet"/>
      </w:pPr>
      <w:r w:rsidRPr="00CA66C8">
        <w:t>overseeing the collecting, care and handling of broodstock, larvae and juveniles</w:t>
      </w:r>
    </w:p>
    <w:p w:rsidR="00000000" w:rsidRPr="00CA66C8" w:rsidP="00CA66C8">
      <w:pPr>
        <w:pStyle w:val="ListBullet"/>
      </w:pPr>
      <w:r w:rsidRPr="00CA66C8">
        <w:t>overseeing the breeding, culling and raising of progeny</w:t>
      </w:r>
      <w:r w:rsidRPr="00CA66C8">
        <w:t xml:space="preserve"> and preparing for distribution</w:t>
      </w:r>
    </w:p>
    <w:p w:rsidR="00000000" w:rsidRPr="00CA66C8" w:rsidP="00CA66C8">
      <w:pPr>
        <w:pStyle w:val="ListBullet"/>
      </w:pPr>
      <w:r w:rsidRPr="00CA66C8">
        <w:t>manipulating culture environment to achieve objectives</w:t>
      </w:r>
    </w:p>
    <w:p w:rsidR="00000000" w:rsidRPr="00CA66C8" w:rsidP="00CA66C8">
      <w:pPr>
        <w:pStyle w:val="ListBullet"/>
      </w:pPr>
      <w:r w:rsidRPr="00CA66C8">
        <w:t>conducting a review of hatchery operations and assessing options for improvement</w:t>
      </w:r>
    </w:p>
    <w:p w:rsidR="00000000" w:rsidRPr="00CA66C8" w:rsidP="00CA66C8">
      <w:pPr>
        <w:pStyle w:val="ListBullet"/>
      </w:pPr>
      <w:r w:rsidRPr="00CA66C8">
        <w:t>discussing proposed breeding objectives and strategies with management team.</w:t>
      </w:r>
    </w:p>
    <w:p w:rsidR="00000000" w:rsidRPr="00CA66C8" w:rsidP="00CA66C8">
      <w:pPr>
        <w:pStyle w:val="AllowPageBreak"/>
      </w:pPr>
    </w:p>
    <w:p w:rsidR="00000000" w:rsidRPr="00CA66C8" w:rsidP="00CA66C8">
      <w:pPr>
        <w:pStyle w:val="Heading1"/>
      </w:pPr>
      <w:bookmarkStart w:id="11" w:name="O_1035949"/>
      <w:bookmarkEnd w:id="11"/>
      <w:r w:rsidRPr="00CA66C8">
        <w:t>Knowledge Evidence</w:t>
      </w:r>
    </w:p>
    <w:p w:rsidR="00000000" w:rsidRPr="00CA66C8" w:rsidP="00114DCA">
      <w:pPr>
        <w:pStyle w:val="BodyText"/>
      </w:pPr>
      <w:r w:rsidRPr="00CA66C8">
        <w:t>An individual must be able to demonstrate the knowledge required to perform the tasks outlined in the elements and performance criteria of this unit. This includes knowledge of:</w:t>
      </w:r>
    </w:p>
    <w:p w:rsidR="00000000" w:rsidRPr="00CA66C8" w:rsidP="00CA66C8">
      <w:pPr>
        <w:pStyle w:val="ListBullet"/>
      </w:pPr>
      <w:r w:rsidRPr="00CA66C8">
        <w:t>breeding requirements of broodstock and progeny</w:t>
      </w:r>
    </w:p>
    <w:p w:rsidR="00000000" w:rsidRPr="00CA66C8" w:rsidP="00CA66C8">
      <w:pPr>
        <w:pStyle w:val="ListBullet"/>
      </w:pPr>
      <w:r w:rsidRPr="00CA66C8">
        <w:t>nutritional, health and environmental requirements of breeding stock and progeny</w:t>
      </w:r>
    </w:p>
    <w:p w:rsidR="00000000" w:rsidRPr="00CA66C8" w:rsidP="00CA66C8">
      <w:pPr>
        <w:pStyle w:val="ListBullet"/>
      </w:pPr>
      <w:r w:rsidRPr="00CA66C8">
        <w:t>clinical signs of ovulation and imminent spawning</w:t>
      </w:r>
    </w:p>
    <w:p w:rsidR="00000000" w:rsidRPr="00CA66C8" w:rsidP="00CA66C8">
      <w:pPr>
        <w:pStyle w:val="ListBullet"/>
      </w:pPr>
      <w:r w:rsidRPr="00CA66C8">
        <w:t>environmental factors or cues for reproductive behaviour</w:t>
      </w:r>
    </w:p>
    <w:p w:rsidR="00000000" w:rsidRPr="00CA66C8" w:rsidP="00CA66C8">
      <w:pPr>
        <w:pStyle w:val="ListBullet"/>
      </w:pPr>
      <w:r w:rsidRPr="00CA66C8">
        <w:t xml:space="preserve">preparation of broodstock and or progeny for distribution </w:t>
      </w:r>
    </w:p>
    <w:p w:rsidR="00000000" w:rsidRPr="00CA66C8" w:rsidP="00CA66C8">
      <w:pPr>
        <w:pStyle w:val="ListBullet"/>
      </w:pPr>
      <w:r w:rsidRPr="00CA66C8">
        <w:t>workplace</w:t>
      </w:r>
      <w:r w:rsidRPr="00CA66C8">
        <w:t xml:space="preserve"> business information relevant to hatchery operations</w:t>
      </w:r>
    </w:p>
    <w:p w:rsidR="00000000" w:rsidRPr="00CA66C8" w:rsidP="00CA66C8">
      <w:pPr>
        <w:pStyle w:val="ListBullet"/>
      </w:pPr>
      <w:r w:rsidRPr="00CA66C8">
        <w:t xml:space="preserve">overview of current innovations and trends in hatchery operations </w:t>
      </w:r>
    </w:p>
    <w:p w:rsidR="00000000" w:rsidRPr="00CA66C8" w:rsidP="00CA66C8">
      <w:pPr>
        <w:pStyle w:val="ListBullet"/>
      </w:pPr>
      <w:r w:rsidRPr="00CA66C8">
        <w:t>health and safety requirements in context of hatchery operations.</w:t>
      </w:r>
    </w:p>
    <w:p w:rsidR="00000000" w:rsidRPr="00CA66C8" w:rsidP="00CA66C8">
      <w:pPr>
        <w:pStyle w:val="AllowPageBreak"/>
      </w:pPr>
    </w:p>
    <w:p w:rsidR="00000000" w:rsidRPr="00CA66C8" w:rsidP="00CA66C8">
      <w:pPr>
        <w:pStyle w:val="Heading1"/>
      </w:pPr>
      <w:bookmarkStart w:id="12" w:name="O_1035950"/>
      <w:bookmarkEnd w:id="12"/>
      <w:r w:rsidRPr="00CA66C8">
        <w:t>Assessment Conditions</w:t>
      </w:r>
    </w:p>
    <w:p w:rsidR="00000000" w:rsidRPr="00CA66C8" w:rsidP="00114DCA">
      <w:pPr>
        <w:pStyle w:val="BodyText"/>
      </w:pPr>
      <w:r w:rsidRPr="00CA66C8">
        <w:t>Assessment of skills must ta</w:t>
      </w:r>
      <w:r w:rsidRPr="00CA66C8">
        <w:t xml:space="preserve">ke place under the following conditions: </w:t>
      </w:r>
    </w:p>
    <w:p w:rsidR="00000000" w:rsidRPr="00CA66C8" w:rsidP="00CA66C8">
      <w:pPr>
        <w:pStyle w:val="ListBullet"/>
      </w:pPr>
      <w:r w:rsidRPr="00CA66C8">
        <w:t>physical conditions:</w:t>
      </w:r>
    </w:p>
    <w:p w:rsidR="00000000" w:rsidRPr="00CA66C8" w:rsidP="00CA66C8">
      <w:pPr>
        <w:pStyle w:val="ListBullet2"/>
      </w:pPr>
      <w:r w:rsidRPr="00CA66C8">
        <w:t>skills must be demonstrated in an aquaculture hatchery or an environment that accurately represents workplace conditions</w:t>
      </w:r>
    </w:p>
    <w:p w:rsidR="00000000" w:rsidRPr="00CA66C8" w:rsidP="00CA66C8">
      <w:pPr>
        <w:pStyle w:val="ListBullet"/>
      </w:pPr>
      <w:r w:rsidRPr="00CA66C8">
        <w:t>resources, equipment and materials:</w:t>
      </w:r>
    </w:p>
    <w:p w:rsidR="00000000" w:rsidRPr="00CA66C8" w:rsidP="00CA66C8">
      <w:pPr>
        <w:pStyle w:val="ListBullet2"/>
      </w:pPr>
      <w:r w:rsidRPr="00CA66C8">
        <w:t>broodstock or seedstock</w:t>
      </w:r>
    </w:p>
    <w:p w:rsidR="00000000" w:rsidRPr="00CA66C8" w:rsidP="00CA66C8">
      <w:pPr>
        <w:pStyle w:val="ListBullet2"/>
      </w:pPr>
      <w:r w:rsidRPr="00CA66C8">
        <w:t>hatchery and equipment for caring for and raising progeny</w:t>
      </w:r>
    </w:p>
    <w:p w:rsidR="00000000" w:rsidRPr="00CA66C8" w:rsidP="00CA66C8">
      <w:pPr>
        <w:pStyle w:val="ListBullet2"/>
      </w:pPr>
      <w:r w:rsidRPr="00CA66C8">
        <w:t>monitoring equipment</w:t>
      </w:r>
    </w:p>
    <w:p w:rsidR="00000000" w:rsidRPr="00CA66C8" w:rsidP="00CA66C8">
      <w:pPr>
        <w:pStyle w:val="ListBullet2"/>
      </w:pPr>
      <w:r w:rsidRPr="00CA66C8">
        <w:t>reference material for research purposes</w:t>
      </w:r>
    </w:p>
    <w:p w:rsidR="00000000" w:rsidRPr="00CA66C8" w:rsidP="00CA66C8">
      <w:pPr>
        <w:pStyle w:val="ListBullet"/>
      </w:pPr>
      <w:r w:rsidRPr="00CA66C8">
        <w:t>specifications:</w:t>
      </w:r>
    </w:p>
    <w:p w:rsidR="00000000" w:rsidRPr="00CA66C8" w:rsidP="00CA66C8">
      <w:pPr>
        <w:pStyle w:val="ListBullet2"/>
      </w:pPr>
      <w:r w:rsidRPr="00CA66C8">
        <w:t xml:space="preserve">hatchery production schedule, labour and resource requirements </w:t>
      </w:r>
    </w:p>
    <w:p w:rsidR="00000000" w:rsidRPr="00CA66C8" w:rsidP="00CA66C8">
      <w:pPr>
        <w:pStyle w:val="ListBullet"/>
      </w:pPr>
      <w:r w:rsidRPr="00CA66C8">
        <w:t>relationships:</w:t>
      </w:r>
    </w:p>
    <w:p w:rsidR="00000000" w:rsidRPr="00CA66C8" w:rsidP="00CA66C8">
      <w:pPr>
        <w:pStyle w:val="ListBullet2"/>
      </w:pPr>
      <w:r w:rsidRPr="00CA66C8">
        <w:t>evidence of interactions with managem</w:t>
      </w:r>
      <w:r w:rsidRPr="00CA66C8">
        <w:t>ent and production staff members.</w:t>
      </w:r>
    </w:p>
    <w:p w:rsidR="00000000" w:rsidRPr="00CA66C8" w:rsidP="00114DCA">
      <w:pPr>
        <w:pStyle w:val="BodyText"/>
      </w:pPr>
      <w:r w:rsidRPr="00CA66C8">
        <w:t>Assessors of this unit must satisfy the requirements for assessors in applicable vocational education and training legislation, frameworks and/or standards.</w:t>
      </w:r>
    </w:p>
    <w:p w:rsidR="00000000" w:rsidRPr="00CA66C8" w:rsidP="00CA66C8">
      <w:pPr>
        <w:pStyle w:val="Heading1"/>
      </w:pPr>
      <w:bookmarkStart w:id="13" w:name="O_1035953"/>
      <w:bookmarkEnd w:id="13"/>
      <w:r w:rsidRPr="00CA66C8">
        <w:t>Links</w:t>
      </w:r>
    </w:p>
    <w:p w:rsidR="00000000" w:rsidRPr="00CA66C8" w:rsidP="00114DCA">
      <w:pPr>
        <w:pStyle w:val="BodyText"/>
      </w:pPr>
      <w:r w:rsidRPr="00CA66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81DE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A66C8" w:rsidP="00CA66C8"/>
    <w:sectPr w:rsidSect="00CA66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C8" w:rsidRPr="00114DCA" w:rsidP="00114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CA" w:rsidP="00CA6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4DCA" w:rsidP="00CA6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4DCA" w:rsidP="00CA66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C8" w:rsidP="00CA6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4DCA">
      <w:t>Approved</w:t>
    </w:r>
    <w:r w:rsidR="00114D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4D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4DCA">
      <w:rPr>
        <w:noProof/>
      </w:rPr>
      <w:t>5</w:t>
    </w:r>
    <w:r>
      <w:rPr>
        <w:noProof/>
      </w:rPr>
      <w:fldChar w:fldCharType="end"/>
    </w:r>
  </w:p>
  <w:p w:rsidR="00CA66C8" w:rsidP="00CA6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4D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4DCA">
      <w:t>Skills Insight</w:t>
    </w:r>
    <w:r w:rsidR="00114DCA">
      <w:fldChar w:fldCharType="end"/>
    </w:r>
  </w:p>
  <w:p w:rsidR="00CA66C8" w:rsidP="00CA6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6C8" w:rsidRPr="00114DCA" w:rsidP="00114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CA" w:rsidRPr="002D2AF8" w:rsidP="00CA6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SFIAQU404 Operate hatchery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4DCA" w:rsidP="00CA66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C8" w:rsidRPr="002D2AF8" w:rsidP="00CA6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4DCA">
      <w:t>SFIAQU404 Operate hatchery</w:t>
    </w:r>
    <w:r w:rsidR="00114D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4DCA">
      <w:rPr>
        <w:noProof/>
      </w:rPr>
      <w:t>2 March 2025</w:t>
    </w:r>
    <w:r>
      <w:fldChar w:fldCharType="end"/>
    </w:r>
  </w:p>
  <w:p w:rsidR="00CA66C8" w:rsidP="00CA6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0EB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AC4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881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6C8"/>
  </w:style>
  <w:style w:type="character" w:customStyle="1" w:styleId="Heading1Char">
    <w:name w:val="Heading 1 Char"/>
    <w:basedOn w:val="DefaultParagraphFont"/>
    <w:link w:val="Heading1"/>
    <w:rsid w:val="00CA6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6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6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6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66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66C8"/>
    <w:rPr>
      <w:i/>
    </w:rPr>
  </w:style>
  <w:style w:type="paragraph" w:customStyle="1" w:styleId="SuperHeading">
    <w:name w:val="SuperHeading"/>
    <w:basedOn w:val="Normal"/>
    <w:rsid w:val="00CA6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66C8"/>
    <w:rPr>
      <w:b/>
    </w:rPr>
  </w:style>
  <w:style w:type="character" w:customStyle="1" w:styleId="Heading2Char">
    <w:name w:val="Heading 2 Char"/>
    <w:basedOn w:val="DefaultParagraphFont"/>
    <w:link w:val="Heading2"/>
    <w:rsid w:val="00CA6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6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6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66C8"/>
    <w:rPr>
      <w:b/>
      <w:spacing w:val="0"/>
    </w:rPr>
  </w:style>
  <w:style w:type="paragraph" w:customStyle="1" w:styleId="SuperTitle">
    <w:name w:val="SuperTitle"/>
    <w:basedOn w:val="Title"/>
    <w:rsid w:val="00CA6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6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6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6C8"/>
  </w:style>
  <w:style w:type="paragraph" w:styleId="TableofFigures">
    <w:name w:val="table of figures"/>
    <w:basedOn w:val="Normal"/>
    <w:next w:val="Normal"/>
    <w:semiHidden/>
    <w:rsid w:val="00CA6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6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6C8"/>
    <w:rPr>
      <w:rFonts w:ascii="Wingdings" w:hAnsi="Wingdings"/>
    </w:rPr>
  </w:style>
  <w:style w:type="paragraph" w:customStyle="1" w:styleId="TableHeading">
    <w:name w:val="Table Heading"/>
    <w:basedOn w:val="HeadingBase"/>
    <w:rsid w:val="00CA6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6C8"/>
    <w:rPr>
      <w:color w:val="0033CC"/>
      <w:u w:val="none"/>
    </w:rPr>
  </w:style>
  <w:style w:type="paragraph" w:customStyle="1" w:styleId="BodyTextRight">
    <w:name w:val="Body Text Right"/>
    <w:basedOn w:val="BodyText"/>
    <w:rsid w:val="00CA6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6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6C8"/>
    <w:rPr>
      <w:sz w:val="32"/>
    </w:rPr>
  </w:style>
  <w:style w:type="paragraph" w:customStyle="1" w:styleId="HeadingProcedure">
    <w:name w:val="Heading Procedure"/>
    <w:basedOn w:val="HeadingBase"/>
    <w:next w:val="Normal"/>
    <w:rsid w:val="00CA6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6C8"/>
    <w:pPr>
      <w:spacing w:before="60" w:after="60"/>
    </w:pPr>
  </w:style>
  <w:style w:type="paragraph" w:styleId="ListContinue">
    <w:name w:val="List Continue"/>
    <w:basedOn w:val="List"/>
    <w:rsid w:val="00CA66C8"/>
    <w:pPr>
      <w:ind w:firstLine="0"/>
    </w:pPr>
  </w:style>
  <w:style w:type="paragraph" w:customStyle="1" w:styleId="ListNote">
    <w:name w:val="List Note"/>
    <w:basedOn w:val="List"/>
    <w:rsid w:val="00CA6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6C8"/>
    <w:rPr>
      <w:rFonts w:ascii="Courier New" w:hAnsi="Courier New"/>
    </w:rPr>
  </w:style>
  <w:style w:type="paragraph" w:customStyle="1" w:styleId="NoteBullet">
    <w:name w:val="Note Bullet"/>
    <w:basedOn w:val="Note"/>
    <w:rsid w:val="00CA6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6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6C8"/>
    <w:rPr>
      <w:b/>
      <w:smallCaps/>
    </w:rPr>
  </w:style>
  <w:style w:type="paragraph" w:customStyle="1" w:styleId="TableListNumber">
    <w:name w:val="Table List Number"/>
    <w:basedOn w:val="ListNumber"/>
    <w:rsid w:val="00CA6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6C8"/>
    <w:pPr>
      <w:numPr>
        <w:numId w:val="9"/>
      </w:numPr>
    </w:pPr>
  </w:style>
  <w:style w:type="paragraph" w:customStyle="1" w:styleId="ListAlpha2">
    <w:name w:val="List Alpha 2"/>
    <w:basedOn w:val="List2"/>
    <w:rsid w:val="00CA66C8"/>
    <w:pPr>
      <w:numPr>
        <w:numId w:val="8"/>
      </w:numPr>
    </w:pPr>
  </w:style>
  <w:style w:type="paragraph" w:styleId="List2">
    <w:name w:val="List 2"/>
    <w:basedOn w:val="BodyText"/>
    <w:rsid w:val="00CA6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6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6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6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6C8"/>
    <w:pPr>
      <w:numPr>
        <w:numId w:val="4"/>
      </w:numPr>
    </w:pPr>
  </w:style>
  <w:style w:type="paragraph" w:styleId="ListContinue2">
    <w:name w:val="List Continue 2"/>
    <w:basedOn w:val="List2"/>
    <w:rsid w:val="00CA66C8"/>
    <w:pPr>
      <w:ind w:firstLine="0"/>
    </w:pPr>
  </w:style>
  <w:style w:type="paragraph" w:styleId="ListContinue3">
    <w:name w:val="List Continue 3"/>
    <w:basedOn w:val="List3"/>
    <w:rsid w:val="00CA66C8"/>
    <w:pPr>
      <w:ind w:left="1021" w:firstLine="0"/>
    </w:pPr>
  </w:style>
  <w:style w:type="paragraph" w:styleId="ListContinue4">
    <w:name w:val="List Continue 4"/>
    <w:basedOn w:val="List4"/>
    <w:rsid w:val="00CA66C8"/>
    <w:pPr>
      <w:ind w:firstLine="0"/>
    </w:pPr>
  </w:style>
  <w:style w:type="paragraph" w:styleId="ListContinue5">
    <w:name w:val="List Continue 5"/>
    <w:basedOn w:val="List5"/>
    <w:rsid w:val="00CA66C8"/>
    <w:pPr>
      <w:ind w:firstLine="0"/>
    </w:pPr>
  </w:style>
  <w:style w:type="paragraph" w:styleId="ListNumber3">
    <w:name w:val="List Number 3"/>
    <w:basedOn w:val="List3"/>
    <w:rsid w:val="00CA66C8"/>
    <w:pPr>
      <w:numPr>
        <w:numId w:val="5"/>
      </w:numPr>
    </w:pPr>
  </w:style>
  <w:style w:type="paragraph" w:styleId="ListNumber4">
    <w:name w:val="List Number 4"/>
    <w:basedOn w:val="List4"/>
    <w:rsid w:val="00CA66C8"/>
    <w:pPr>
      <w:numPr>
        <w:numId w:val="6"/>
      </w:numPr>
    </w:pPr>
  </w:style>
  <w:style w:type="paragraph" w:styleId="ListNumber5">
    <w:name w:val="List Number 5"/>
    <w:basedOn w:val="List5"/>
    <w:rsid w:val="00CA66C8"/>
    <w:pPr>
      <w:numPr>
        <w:numId w:val="7"/>
      </w:numPr>
    </w:pPr>
  </w:style>
  <w:style w:type="paragraph" w:styleId="BlockText">
    <w:name w:val="Block Text"/>
    <w:basedOn w:val="Normal"/>
    <w:rsid w:val="00CA6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6C8"/>
    <w:rPr>
      <w:sz w:val="16"/>
      <w:vertAlign w:val="superscript"/>
    </w:rPr>
  </w:style>
  <w:style w:type="character" w:customStyle="1" w:styleId="Symbols">
    <w:name w:val="Symbols"/>
    <w:basedOn w:val="DefaultParagraphFont"/>
    <w:rsid w:val="00CA66C8"/>
    <w:rPr>
      <w:rFonts w:ascii="Symbol" w:hAnsi="Symbol"/>
    </w:rPr>
  </w:style>
  <w:style w:type="character" w:customStyle="1" w:styleId="MenuOptions">
    <w:name w:val="Menu Options"/>
    <w:basedOn w:val="DefaultParagraphFont"/>
    <w:rsid w:val="00CA6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6C8"/>
    <w:rPr>
      <w:b/>
    </w:rPr>
  </w:style>
  <w:style w:type="character" w:customStyle="1" w:styleId="Underlined">
    <w:name w:val="Underlined"/>
    <w:basedOn w:val="DefaultParagraphFont"/>
    <w:rsid w:val="00CA66C8"/>
    <w:rPr>
      <w:u w:val="single"/>
    </w:rPr>
  </w:style>
  <w:style w:type="paragraph" w:customStyle="1" w:styleId="TableBodyTextRight">
    <w:name w:val="Table Body Text Right"/>
    <w:basedOn w:val="TableBodyText"/>
    <w:rsid w:val="00CA6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6C8"/>
    <w:rPr>
      <w:sz w:val="18"/>
    </w:rPr>
  </w:style>
  <w:style w:type="paragraph" w:customStyle="1" w:styleId="BodySmallRight">
    <w:name w:val="Body Small Right"/>
    <w:basedOn w:val="BodyTextRight"/>
    <w:rsid w:val="00CA66C8"/>
    <w:rPr>
      <w:sz w:val="18"/>
      <w:szCs w:val="18"/>
    </w:rPr>
  </w:style>
  <w:style w:type="paragraph" w:customStyle="1" w:styleId="MarginEdition">
    <w:name w:val="Margin Edition"/>
    <w:basedOn w:val="MarginNote"/>
    <w:rsid w:val="00CA6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6C8"/>
    <w:rPr>
      <w:sz w:val="2"/>
      <w:szCs w:val="2"/>
    </w:rPr>
  </w:style>
  <w:style w:type="character" w:customStyle="1" w:styleId="Small">
    <w:name w:val="Small"/>
    <w:basedOn w:val="DefaultParagraphFont"/>
    <w:rsid w:val="00CA66C8"/>
    <w:rPr>
      <w:sz w:val="16"/>
    </w:rPr>
  </w:style>
  <w:style w:type="paragraph" w:customStyle="1" w:styleId="WideTable">
    <w:name w:val="Wide Table"/>
    <w:basedOn w:val="Normal"/>
    <w:rsid w:val="00CA6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6C8"/>
  </w:style>
  <w:style w:type="paragraph" w:styleId="Quote">
    <w:name w:val="Quote"/>
    <w:basedOn w:val="Heading1"/>
    <w:link w:val="QuoteChar"/>
    <w:qFormat/>
    <w:rsid w:val="00CA6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6C8"/>
    <w:pPr>
      <w:pageBreakBefore/>
    </w:pPr>
  </w:style>
  <w:style w:type="paragraph" w:customStyle="1" w:styleId="Border">
    <w:name w:val="Border"/>
    <w:basedOn w:val="Normal"/>
    <w:qFormat/>
    <w:rsid w:val="00CA6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6C8"/>
    <w:rPr>
      <w:u w:val="single"/>
    </w:rPr>
  </w:style>
  <w:style w:type="character" w:customStyle="1" w:styleId="BoldandItalics">
    <w:name w:val="Bold and Italics"/>
    <w:qFormat/>
    <w:rsid w:val="00CA66C8"/>
    <w:rPr>
      <w:b/>
      <w:i/>
      <w:u w:val="none"/>
    </w:rPr>
  </w:style>
  <w:style w:type="paragraph" w:styleId="BalloonText">
    <w:name w:val="Balloon Text"/>
    <w:basedOn w:val="Normal"/>
    <w:link w:val="BalloonTextChar"/>
    <w:rsid w:val="00CA6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6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6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6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4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937</Words>
  <Characters>6208</Characters>
  <Application>Microsoft Office Word</Application>
  <DocSecurity>0</DocSecurity>
  <Lines>194</Lines>
  <Paragraphs>134</Paragraphs>
  <ScaleCrop>false</ScaleCrop>
  <Company>Author-it Software Corporation Ltd.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SFIAQU404 Operate hatchery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