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17B" w:rsidP="00037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SFIAQU404 Operate hatchery</w:t>
      </w:r>
      <w:r>
        <w:fldChar w:fldCharType="end"/>
      </w:r>
    </w:p>
    <w:p w:rsidR="0003717B" w:rsidP="0003717B">
      <w:pPr>
        <w:pStyle w:val="Version"/>
        <w:sectPr w:rsidSect="00FA2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92F" w:rsidP="00FA292F">
      <w:pPr>
        <w:pStyle w:val="SuperHeading"/>
      </w:pPr>
      <w:r w:rsidRPr="00FA292F">
        <w:t>Assessment Requirements for SFIAQU404 Operate hatchery</w:t>
      </w:r>
    </w:p>
    <w:p w:rsidR="00000000" w:rsidRPr="00FA292F" w:rsidP="00FA292F">
      <w:pPr>
        <w:pStyle w:val="Heading1"/>
      </w:pPr>
      <w:bookmarkStart w:id="1" w:name="O_1035947"/>
      <w:bookmarkEnd w:id="1"/>
      <w:r w:rsidRPr="00FA29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2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2F">
            <w:pPr>
              <w:pStyle w:val="BodyTextBold"/>
              <w:rPr>
                <w:lang w:val="en-NZ"/>
              </w:rPr>
            </w:pPr>
            <w:r w:rsidRPr="00FA29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2F">
            <w:pPr>
              <w:pStyle w:val="BodyTextBold"/>
              <w:rPr>
                <w:lang w:val="en-NZ"/>
              </w:rPr>
            </w:pPr>
            <w:r w:rsidRPr="00FA292F">
              <w:t>Comments</w:t>
            </w:r>
          </w:p>
        </w:tc>
      </w:tr>
      <w:tr w:rsidTr="00FA2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2F">
            <w:pPr>
              <w:pStyle w:val="BodyText"/>
              <w:rPr>
                <w:lang w:val="en-NZ"/>
              </w:rPr>
            </w:pPr>
            <w:r w:rsidRPr="00FA29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2F" w:rsidP="00FA292F">
            <w:pPr>
              <w:pStyle w:val="BodyText"/>
            </w:pPr>
            <w:r w:rsidRPr="00FA292F">
              <w:t>This version released with SFI Seafood Industry Training Package Version 1.0.</w:t>
            </w:r>
          </w:p>
        </w:tc>
      </w:tr>
    </w:tbl>
    <w:p w:rsidR="00000000" w:rsidRPr="00FA292F" w:rsidP="00FA292F">
      <w:pPr>
        <w:pStyle w:val="BodyText"/>
      </w:pPr>
    </w:p>
    <w:p w:rsidR="00000000" w:rsidRPr="00FA292F" w:rsidP="00FA292F">
      <w:pPr>
        <w:pStyle w:val="AllowPageBreak"/>
      </w:pPr>
    </w:p>
    <w:p w:rsidR="00000000" w:rsidRPr="00FA292F" w:rsidP="00FA292F">
      <w:pPr>
        <w:pStyle w:val="Heading1"/>
      </w:pPr>
      <w:bookmarkStart w:id="2" w:name="O_1035948"/>
      <w:bookmarkEnd w:id="2"/>
      <w:r w:rsidRPr="00FA292F">
        <w:t>Performance Evidence</w:t>
      </w:r>
    </w:p>
    <w:p w:rsidR="00000000" w:rsidRPr="00FA292F" w:rsidP="0003717B">
      <w:pPr>
        <w:pStyle w:val="BodyText"/>
      </w:pPr>
      <w:r w:rsidRPr="00FA292F">
        <w:t>An individual demonstrating competency must satisfy all of the elemen</w:t>
      </w:r>
      <w:r w:rsidRPr="00FA292F">
        <w:t xml:space="preserve">ts and performance criteria in this unit. </w:t>
      </w:r>
    </w:p>
    <w:p w:rsidR="00000000" w:rsidRPr="00FA292F" w:rsidP="0003717B">
      <w:pPr>
        <w:pStyle w:val="BodyText"/>
      </w:pPr>
      <w:r w:rsidRPr="00FA292F">
        <w:t>There must be evidence that the individual has managed and monitored the operations of a hatchery on at least one occasion, including:</w:t>
      </w:r>
    </w:p>
    <w:p w:rsidR="00000000" w:rsidRPr="00FA292F" w:rsidP="00FA292F">
      <w:pPr>
        <w:pStyle w:val="ListBullet"/>
      </w:pPr>
      <w:r w:rsidRPr="00FA292F">
        <w:t>communicating and supervising production personnel on all aspects of hatchery</w:t>
      </w:r>
      <w:r w:rsidRPr="00FA292F">
        <w:t xml:space="preserve"> production</w:t>
      </w:r>
    </w:p>
    <w:p w:rsidR="00000000" w:rsidRPr="00FA292F" w:rsidP="00FA292F">
      <w:pPr>
        <w:pStyle w:val="ListBullet"/>
      </w:pPr>
      <w:r w:rsidRPr="00FA292F">
        <w:t>overseeing the collecting, care and handling of broodstock, larvae and juveniles</w:t>
      </w:r>
    </w:p>
    <w:p w:rsidR="00000000" w:rsidRPr="00FA292F" w:rsidP="00FA292F">
      <w:pPr>
        <w:pStyle w:val="ListBullet"/>
      </w:pPr>
      <w:r w:rsidRPr="00FA292F">
        <w:t>overseeing the breeding, culling and raising of progeny and preparing for distribution</w:t>
      </w:r>
    </w:p>
    <w:p w:rsidR="00000000" w:rsidRPr="00FA292F" w:rsidP="00FA292F">
      <w:pPr>
        <w:pStyle w:val="ListBullet"/>
      </w:pPr>
      <w:r w:rsidRPr="00FA292F">
        <w:t>manipulating culture environment to achieve objectives</w:t>
      </w:r>
    </w:p>
    <w:p w:rsidR="00000000" w:rsidRPr="00FA292F" w:rsidP="00FA292F">
      <w:pPr>
        <w:pStyle w:val="ListBullet"/>
      </w:pPr>
      <w:r w:rsidRPr="00FA292F">
        <w:t>conducting a review of hatchery operations and assessing options for improvement</w:t>
      </w:r>
    </w:p>
    <w:p w:rsidR="00000000" w:rsidRPr="00FA292F" w:rsidP="00FA292F">
      <w:pPr>
        <w:pStyle w:val="ListBullet"/>
      </w:pPr>
      <w:r w:rsidRPr="00FA292F">
        <w:t>discussing proposed breeding objectives and strategies with management team.</w:t>
      </w:r>
    </w:p>
    <w:p w:rsidR="00000000" w:rsidRPr="00FA292F" w:rsidP="00FA292F">
      <w:pPr>
        <w:pStyle w:val="AllowPageBreak"/>
      </w:pPr>
    </w:p>
    <w:p w:rsidR="00000000" w:rsidRPr="00FA292F" w:rsidP="00FA292F">
      <w:pPr>
        <w:pStyle w:val="Heading1"/>
      </w:pPr>
      <w:bookmarkStart w:id="3" w:name="O_1035949"/>
      <w:bookmarkEnd w:id="3"/>
      <w:r w:rsidRPr="00FA292F">
        <w:t>Knowledge Evidence</w:t>
      </w:r>
    </w:p>
    <w:p w:rsidR="00000000" w:rsidRPr="00FA292F" w:rsidP="0003717B">
      <w:pPr>
        <w:pStyle w:val="BodyText"/>
      </w:pPr>
      <w:r w:rsidRPr="00FA292F">
        <w:t>An individual must be able to demonstrate the knowledge requ</w:t>
      </w:r>
      <w:r w:rsidRPr="00FA292F">
        <w:t>ired to perform the tasks outlined in the elements and performance criteria of this unit. This includes knowledge of:</w:t>
      </w:r>
    </w:p>
    <w:p w:rsidR="00000000" w:rsidRPr="00FA292F" w:rsidP="00FA292F">
      <w:pPr>
        <w:pStyle w:val="ListBullet"/>
      </w:pPr>
      <w:r w:rsidRPr="00FA292F">
        <w:t>breeding requirements of broodstock and progeny</w:t>
      </w:r>
    </w:p>
    <w:p w:rsidR="00000000" w:rsidRPr="00FA292F" w:rsidP="00FA292F">
      <w:pPr>
        <w:pStyle w:val="ListBullet"/>
      </w:pPr>
      <w:r w:rsidRPr="00FA292F">
        <w:t>nutritional, health and environmental requirements of breeding stock and progeny</w:t>
      </w:r>
    </w:p>
    <w:p w:rsidR="00000000" w:rsidRPr="00FA292F" w:rsidP="00FA292F">
      <w:pPr>
        <w:pStyle w:val="ListBullet"/>
      </w:pPr>
      <w:r w:rsidRPr="00FA292F">
        <w:t>clinical</w:t>
      </w:r>
      <w:r w:rsidRPr="00FA292F">
        <w:t xml:space="preserve"> signs of ovulation and imminent spawning</w:t>
      </w:r>
    </w:p>
    <w:p w:rsidR="00000000" w:rsidRPr="00FA292F" w:rsidP="00FA292F">
      <w:pPr>
        <w:pStyle w:val="ListBullet"/>
      </w:pPr>
      <w:r w:rsidRPr="00FA292F">
        <w:t>environmental factors or cues for reproductive behaviour</w:t>
      </w:r>
    </w:p>
    <w:p w:rsidR="00000000" w:rsidRPr="00FA292F" w:rsidP="00FA292F">
      <w:pPr>
        <w:pStyle w:val="ListBullet"/>
      </w:pPr>
      <w:r w:rsidRPr="00FA292F">
        <w:t xml:space="preserve">preparation of broodstock and or progeny for distribution </w:t>
      </w:r>
    </w:p>
    <w:p w:rsidR="00000000" w:rsidRPr="00FA292F" w:rsidP="00FA292F">
      <w:pPr>
        <w:pStyle w:val="ListBullet"/>
      </w:pPr>
      <w:r w:rsidRPr="00FA292F">
        <w:t>workplace business information relevant to hatchery operations</w:t>
      </w:r>
    </w:p>
    <w:p w:rsidR="00000000" w:rsidRPr="00FA292F" w:rsidP="00FA292F">
      <w:pPr>
        <w:pStyle w:val="ListBullet"/>
      </w:pPr>
      <w:r w:rsidRPr="00FA292F">
        <w:t>overview of current innovations and</w:t>
      </w:r>
      <w:r w:rsidRPr="00FA292F">
        <w:t xml:space="preserve"> trends in hatchery operations </w:t>
      </w:r>
    </w:p>
    <w:p w:rsidR="00000000" w:rsidRPr="00FA292F" w:rsidP="00FA292F">
      <w:pPr>
        <w:pStyle w:val="ListBullet"/>
      </w:pPr>
      <w:r w:rsidRPr="00FA292F">
        <w:t>health and safety requirements in context of hatchery operations.</w:t>
      </w:r>
    </w:p>
    <w:p w:rsidR="00000000" w:rsidRPr="00FA292F" w:rsidP="00FA292F">
      <w:pPr>
        <w:pStyle w:val="AllowPageBreak"/>
      </w:pPr>
    </w:p>
    <w:p w:rsidR="00000000" w:rsidRPr="00FA292F" w:rsidP="00FA292F">
      <w:pPr>
        <w:pStyle w:val="Heading1"/>
      </w:pPr>
      <w:bookmarkStart w:id="4" w:name="O_1035950"/>
      <w:bookmarkEnd w:id="4"/>
      <w:r w:rsidRPr="00FA292F">
        <w:t>Assessment Conditions</w:t>
      </w:r>
    </w:p>
    <w:p w:rsidR="00000000" w:rsidRPr="00FA292F" w:rsidP="0003717B">
      <w:pPr>
        <w:pStyle w:val="BodyText"/>
      </w:pPr>
      <w:r w:rsidRPr="00FA292F">
        <w:t xml:space="preserve">Assessment of skills must take place under the following conditions: </w:t>
      </w:r>
    </w:p>
    <w:p w:rsidR="00000000" w:rsidRPr="00FA292F" w:rsidP="00FA292F">
      <w:pPr>
        <w:pStyle w:val="ListBullet"/>
      </w:pPr>
      <w:r w:rsidRPr="00FA292F">
        <w:t>physical conditions:</w:t>
      </w:r>
    </w:p>
    <w:p w:rsidR="00000000" w:rsidRPr="00FA292F" w:rsidP="00FA292F">
      <w:pPr>
        <w:pStyle w:val="ListBullet2"/>
      </w:pPr>
      <w:r w:rsidRPr="00FA292F">
        <w:t>skills must be demonstra</w:t>
      </w:r>
      <w:r w:rsidRPr="00FA292F">
        <w:t>ted in an aquaculture hatchery or an environment that accurately represents workplace conditions</w:t>
      </w:r>
    </w:p>
    <w:p w:rsidR="00000000" w:rsidRPr="00FA292F" w:rsidP="00FA292F">
      <w:pPr>
        <w:pStyle w:val="ListBullet"/>
      </w:pPr>
      <w:r w:rsidRPr="00FA292F">
        <w:t>resources, equipment and materials:</w:t>
      </w:r>
    </w:p>
    <w:p w:rsidR="00000000" w:rsidRPr="00FA292F" w:rsidP="00FA292F">
      <w:pPr>
        <w:pStyle w:val="ListBullet2"/>
      </w:pPr>
      <w:r w:rsidRPr="00FA292F">
        <w:t>broodstock or seedstock</w:t>
      </w:r>
    </w:p>
    <w:p w:rsidR="00000000" w:rsidRPr="00FA292F" w:rsidP="00FA292F">
      <w:pPr>
        <w:pStyle w:val="ListBullet2"/>
      </w:pPr>
      <w:r w:rsidRPr="00FA292F">
        <w:t>hatchery and equipment for caring for and raising progeny</w:t>
      </w:r>
    </w:p>
    <w:p w:rsidR="00000000" w:rsidRPr="00FA292F" w:rsidP="00FA292F">
      <w:pPr>
        <w:pStyle w:val="ListBullet2"/>
      </w:pPr>
      <w:r w:rsidRPr="00FA292F">
        <w:t>monitoring equipment</w:t>
      </w:r>
    </w:p>
    <w:p w:rsidR="00000000" w:rsidRPr="00FA292F" w:rsidP="00FA292F">
      <w:pPr>
        <w:pStyle w:val="ListBullet2"/>
      </w:pPr>
      <w:r w:rsidRPr="00FA292F">
        <w:t>reference material for research purposes</w:t>
      </w:r>
    </w:p>
    <w:p w:rsidR="00000000" w:rsidRPr="00FA292F" w:rsidP="00FA292F">
      <w:pPr>
        <w:pStyle w:val="ListBullet"/>
      </w:pPr>
      <w:r w:rsidRPr="00FA292F">
        <w:t>specifications:</w:t>
      </w:r>
    </w:p>
    <w:p w:rsidR="00000000" w:rsidRPr="00FA292F" w:rsidP="00FA292F">
      <w:pPr>
        <w:pStyle w:val="ListBullet2"/>
      </w:pPr>
      <w:r w:rsidRPr="00FA292F">
        <w:t xml:space="preserve">hatchery production schedule, labour and resource requirements </w:t>
      </w:r>
    </w:p>
    <w:p w:rsidR="00000000" w:rsidRPr="00FA292F" w:rsidP="00FA292F">
      <w:pPr>
        <w:pStyle w:val="ListBullet"/>
      </w:pPr>
      <w:r w:rsidRPr="00FA292F">
        <w:t>relationships:</w:t>
      </w:r>
    </w:p>
    <w:p w:rsidR="00000000" w:rsidRPr="00FA292F" w:rsidP="00FA292F">
      <w:pPr>
        <w:pStyle w:val="ListBullet2"/>
      </w:pPr>
      <w:r w:rsidRPr="00FA292F">
        <w:t>evidence of interactions with management and production staff members.</w:t>
      </w:r>
    </w:p>
    <w:p w:rsidR="00000000" w:rsidRPr="00FA292F" w:rsidP="0003717B">
      <w:pPr>
        <w:pStyle w:val="BodyText"/>
      </w:pPr>
      <w:r w:rsidRPr="00FA292F">
        <w:t>Assessors of this unit must satisfy the requi</w:t>
      </w:r>
      <w:r w:rsidRPr="00FA292F">
        <w:t>rements for assessors in applicable vocational education and training legislation, frameworks and/or standards.</w:t>
      </w:r>
    </w:p>
    <w:p w:rsidR="00000000" w:rsidRPr="00FA292F" w:rsidP="00FA292F">
      <w:pPr>
        <w:pStyle w:val="Heading1"/>
      </w:pPr>
      <w:bookmarkStart w:id="5" w:name="O_1035953"/>
      <w:bookmarkEnd w:id="5"/>
      <w:r w:rsidRPr="00FA292F">
        <w:t>Links</w:t>
      </w:r>
    </w:p>
    <w:p w:rsidR="00000000" w:rsidRPr="00FA292F" w:rsidP="0003717B">
      <w:pPr>
        <w:pStyle w:val="BodyText"/>
      </w:pPr>
      <w:r w:rsidRPr="00FA29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C6AA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A292F" w:rsidP="00FA292F"/>
    <w:sectPr w:rsidSect="00FA29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F" w:rsidRPr="0003717B" w:rsidP="00037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7B" w:rsidP="00FA2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717B" w:rsidP="00FA2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717B" w:rsidP="00FA2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92F" w:rsidRPr="0003717B" w:rsidP="00037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17B" w:rsidRPr="002D2AF8" w:rsidP="00FA2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SFIAQU404 Operate hatchery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3717B" w:rsidP="00FA2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CA5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E29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965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92F"/>
  </w:style>
  <w:style w:type="character" w:customStyle="1" w:styleId="Heading1Char">
    <w:name w:val="Heading 1 Char"/>
    <w:basedOn w:val="DefaultParagraphFont"/>
    <w:link w:val="Heading1"/>
    <w:rsid w:val="00FA2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9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9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29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2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292F"/>
    <w:rPr>
      <w:b/>
    </w:rPr>
  </w:style>
  <w:style w:type="character" w:customStyle="1" w:styleId="Heading2Char">
    <w:name w:val="Heading 2 Char"/>
    <w:basedOn w:val="DefaultParagraphFont"/>
    <w:link w:val="Heading2"/>
    <w:rsid w:val="00FA2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9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9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92F"/>
    <w:rPr>
      <w:b/>
      <w:spacing w:val="0"/>
    </w:rPr>
  </w:style>
  <w:style w:type="paragraph" w:customStyle="1" w:styleId="SuperTitle">
    <w:name w:val="SuperTitle"/>
    <w:basedOn w:val="Title"/>
    <w:rsid w:val="00FA2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9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92F"/>
    <w:rPr>
      <w:i/>
    </w:rPr>
  </w:style>
  <w:style w:type="paragraph" w:styleId="Caption">
    <w:name w:val="caption"/>
    <w:basedOn w:val="BodyText"/>
    <w:next w:val="Normal"/>
    <w:qFormat/>
    <w:rsid w:val="00FA2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92F"/>
  </w:style>
  <w:style w:type="paragraph" w:styleId="TableofFigures">
    <w:name w:val="table of figures"/>
    <w:basedOn w:val="Normal"/>
    <w:next w:val="Normal"/>
    <w:semiHidden/>
    <w:rsid w:val="00FA2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9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292F"/>
    <w:rPr>
      <w:rFonts w:ascii="Wingdings" w:hAnsi="Wingdings"/>
    </w:rPr>
  </w:style>
  <w:style w:type="paragraph" w:customStyle="1" w:styleId="TableHeading">
    <w:name w:val="Table Heading"/>
    <w:basedOn w:val="HeadingBase"/>
    <w:rsid w:val="00FA2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92F"/>
    <w:rPr>
      <w:color w:val="0033CC"/>
      <w:u w:val="none"/>
    </w:rPr>
  </w:style>
  <w:style w:type="paragraph" w:customStyle="1" w:styleId="BodyTextRight">
    <w:name w:val="Body Text Right"/>
    <w:basedOn w:val="BodyText"/>
    <w:rsid w:val="00FA2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9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92F"/>
    <w:rPr>
      <w:sz w:val="32"/>
    </w:rPr>
  </w:style>
  <w:style w:type="paragraph" w:customStyle="1" w:styleId="HeadingProcedure">
    <w:name w:val="Heading Procedure"/>
    <w:basedOn w:val="HeadingBase"/>
    <w:next w:val="Normal"/>
    <w:rsid w:val="00FA2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92F"/>
    <w:pPr>
      <w:spacing w:before="60" w:after="60"/>
    </w:pPr>
  </w:style>
  <w:style w:type="paragraph" w:styleId="ListContinue">
    <w:name w:val="List Continue"/>
    <w:basedOn w:val="List"/>
    <w:rsid w:val="00FA292F"/>
    <w:pPr>
      <w:ind w:firstLine="0"/>
    </w:pPr>
  </w:style>
  <w:style w:type="paragraph" w:customStyle="1" w:styleId="ListNote">
    <w:name w:val="List Note"/>
    <w:basedOn w:val="List"/>
    <w:rsid w:val="00FA2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92F"/>
    <w:rPr>
      <w:rFonts w:ascii="Courier New" w:hAnsi="Courier New"/>
    </w:rPr>
  </w:style>
  <w:style w:type="paragraph" w:customStyle="1" w:styleId="NoteBullet">
    <w:name w:val="Note Bullet"/>
    <w:basedOn w:val="Note"/>
    <w:rsid w:val="00FA2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9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92F"/>
    <w:rPr>
      <w:b/>
      <w:smallCaps/>
    </w:rPr>
  </w:style>
  <w:style w:type="paragraph" w:customStyle="1" w:styleId="TableListNumber">
    <w:name w:val="Table List Number"/>
    <w:basedOn w:val="ListNumber"/>
    <w:rsid w:val="00FA2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92F"/>
    <w:pPr>
      <w:numPr>
        <w:numId w:val="9"/>
      </w:numPr>
    </w:pPr>
  </w:style>
  <w:style w:type="paragraph" w:customStyle="1" w:styleId="ListAlpha2">
    <w:name w:val="List Alpha 2"/>
    <w:basedOn w:val="List2"/>
    <w:rsid w:val="00FA292F"/>
    <w:pPr>
      <w:numPr>
        <w:numId w:val="8"/>
      </w:numPr>
    </w:pPr>
  </w:style>
  <w:style w:type="paragraph" w:styleId="List2">
    <w:name w:val="List 2"/>
    <w:basedOn w:val="BodyText"/>
    <w:rsid w:val="00FA2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9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9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92F"/>
    <w:pPr>
      <w:numPr>
        <w:numId w:val="4"/>
      </w:numPr>
    </w:pPr>
  </w:style>
  <w:style w:type="paragraph" w:styleId="ListContinue2">
    <w:name w:val="List Continue 2"/>
    <w:basedOn w:val="List2"/>
    <w:rsid w:val="00FA292F"/>
    <w:pPr>
      <w:ind w:firstLine="0"/>
    </w:pPr>
  </w:style>
  <w:style w:type="paragraph" w:styleId="ListContinue3">
    <w:name w:val="List Continue 3"/>
    <w:basedOn w:val="List3"/>
    <w:rsid w:val="00FA292F"/>
    <w:pPr>
      <w:ind w:left="1021" w:firstLine="0"/>
    </w:pPr>
  </w:style>
  <w:style w:type="paragraph" w:styleId="ListContinue4">
    <w:name w:val="List Continue 4"/>
    <w:basedOn w:val="List4"/>
    <w:rsid w:val="00FA292F"/>
    <w:pPr>
      <w:ind w:firstLine="0"/>
    </w:pPr>
  </w:style>
  <w:style w:type="paragraph" w:styleId="ListContinue5">
    <w:name w:val="List Continue 5"/>
    <w:basedOn w:val="List5"/>
    <w:rsid w:val="00FA292F"/>
    <w:pPr>
      <w:ind w:firstLine="0"/>
    </w:pPr>
  </w:style>
  <w:style w:type="paragraph" w:styleId="ListNumber3">
    <w:name w:val="List Number 3"/>
    <w:basedOn w:val="List3"/>
    <w:rsid w:val="00FA292F"/>
    <w:pPr>
      <w:numPr>
        <w:numId w:val="5"/>
      </w:numPr>
    </w:pPr>
  </w:style>
  <w:style w:type="paragraph" w:styleId="ListNumber4">
    <w:name w:val="List Number 4"/>
    <w:basedOn w:val="List4"/>
    <w:rsid w:val="00FA292F"/>
    <w:pPr>
      <w:numPr>
        <w:numId w:val="6"/>
      </w:numPr>
    </w:pPr>
  </w:style>
  <w:style w:type="paragraph" w:styleId="ListNumber5">
    <w:name w:val="List Number 5"/>
    <w:basedOn w:val="List5"/>
    <w:rsid w:val="00FA292F"/>
    <w:pPr>
      <w:numPr>
        <w:numId w:val="7"/>
      </w:numPr>
    </w:pPr>
  </w:style>
  <w:style w:type="paragraph" w:styleId="BlockText">
    <w:name w:val="Block Text"/>
    <w:basedOn w:val="Normal"/>
    <w:rsid w:val="00FA2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92F"/>
    <w:rPr>
      <w:sz w:val="16"/>
      <w:vertAlign w:val="superscript"/>
    </w:rPr>
  </w:style>
  <w:style w:type="character" w:customStyle="1" w:styleId="Symbols">
    <w:name w:val="Symbols"/>
    <w:basedOn w:val="DefaultParagraphFont"/>
    <w:rsid w:val="00FA292F"/>
    <w:rPr>
      <w:rFonts w:ascii="Symbol" w:hAnsi="Symbol"/>
    </w:rPr>
  </w:style>
  <w:style w:type="character" w:customStyle="1" w:styleId="MenuOptions">
    <w:name w:val="Menu Options"/>
    <w:basedOn w:val="DefaultParagraphFont"/>
    <w:rsid w:val="00FA2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92F"/>
    <w:rPr>
      <w:b/>
    </w:rPr>
  </w:style>
  <w:style w:type="character" w:customStyle="1" w:styleId="Underlined">
    <w:name w:val="Underlined"/>
    <w:basedOn w:val="DefaultParagraphFont"/>
    <w:rsid w:val="00FA292F"/>
    <w:rPr>
      <w:u w:val="single"/>
    </w:rPr>
  </w:style>
  <w:style w:type="paragraph" w:customStyle="1" w:styleId="TableBodyTextRight">
    <w:name w:val="Table Body Text Right"/>
    <w:basedOn w:val="TableBodyText"/>
    <w:rsid w:val="00FA2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92F"/>
    <w:rPr>
      <w:sz w:val="18"/>
    </w:rPr>
  </w:style>
  <w:style w:type="paragraph" w:customStyle="1" w:styleId="BodySmallRight">
    <w:name w:val="Body Small Right"/>
    <w:basedOn w:val="BodyTextRight"/>
    <w:rsid w:val="00FA292F"/>
    <w:rPr>
      <w:sz w:val="18"/>
      <w:szCs w:val="18"/>
    </w:rPr>
  </w:style>
  <w:style w:type="paragraph" w:customStyle="1" w:styleId="MarginEdition">
    <w:name w:val="Margin Edition"/>
    <w:basedOn w:val="MarginNote"/>
    <w:rsid w:val="00FA2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92F"/>
    <w:rPr>
      <w:sz w:val="2"/>
      <w:szCs w:val="2"/>
    </w:rPr>
  </w:style>
  <w:style w:type="character" w:customStyle="1" w:styleId="Small">
    <w:name w:val="Small"/>
    <w:basedOn w:val="DefaultParagraphFont"/>
    <w:rsid w:val="00FA292F"/>
    <w:rPr>
      <w:sz w:val="16"/>
    </w:rPr>
  </w:style>
  <w:style w:type="paragraph" w:customStyle="1" w:styleId="WideTable">
    <w:name w:val="Wide Table"/>
    <w:basedOn w:val="Normal"/>
    <w:rsid w:val="00FA2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92F"/>
  </w:style>
  <w:style w:type="paragraph" w:styleId="Quote">
    <w:name w:val="Quote"/>
    <w:basedOn w:val="Heading1"/>
    <w:link w:val="QuoteChar"/>
    <w:qFormat/>
    <w:rsid w:val="00FA2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92F"/>
    <w:pPr>
      <w:pageBreakBefore/>
    </w:pPr>
  </w:style>
  <w:style w:type="paragraph" w:customStyle="1" w:styleId="Border">
    <w:name w:val="Border"/>
    <w:basedOn w:val="Normal"/>
    <w:qFormat/>
    <w:rsid w:val="00FA2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92F"/>
    <w:rPr>
      <w:u w:val="single"/>
    </w:rPr>
  </w:style>
  <w:style w:type="character" w:customStyle="1" w:styleId="BoldandItalics">
    <w:name w:val="Bold and Italics"/>
    <w:qFormat/>
    <w:rsid w:val="00FA292F"/>
    <w:rPr>
      <w:b/>
      <w:i/>
      <w:u w:val="none"/>
    </w:rPr>
  </w:style>
  <w:style w:type="paragraph" w:styleId="BalloonText">
    <w:name w:val="Balloon Text"/>
    <w:basedOn w:val="Normal"/>
    <w:link w:val="BalloonTextChar"/>
    <w:rsid w:val="00FA2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9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7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2411</Characters>
  <Application>Microsoft Office Word</Application>
  <DocSecurity>0</DocSecurity>
  <Lines>61</Lines>
  <Paragraphs>52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SFIAQU404 Operate hatchery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