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3700" w:rsidP="007D37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SFIAQU314 Interpret aquatic digital information</w:t>
      </w:r>
      <w:r>
        <w:fldChar w:fldCharType="end"/>
      </w:r>
    </w:p>
    <w:p w:rsidR="007D3700" w:rsidP="007D3700">
      <w:pPr>
        <w:pStyle w:val="Version"/>
        <w:sectPr w:rsidSect="00AF13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13A1" w:rsidP="00AF13A1">
      <w:pPr>
        <w:pStyle w:val="SuperHeading"/>
      </w:pPr>
      <w:r w:rsidRPr="00AF13A1">
        <w:t>SFIAQU314 Interpret aquatic digital information</w:t>
      </w:r>
    </w:p>
    <w:p w:rsidR="00000000" w:rsidRPr="00AF13A1" w:rsidP="00AF13A1">
      <w:pPr>
        <w:pStyle w:val="Heading1"/>
      </w:pPr>
      <w:bookmarkStart w:id="1" w:name="O_1099580"/>
      <w:bookmarkEnd w:id="1"/>
      <w:r w:rsidRPr="00AF13A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F13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3A1">
            <w:pPr>
              <w:pStyle w:val="BodyTextBold"/>
              <w:rPr>
                <w:lang w:val="en-NZ"/>
              </w:rPr>
            </w:pPr>
            <w:r w:rsidRPr="00AF13A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3A1">
            <w:pPr>
              <w:pStyle w:val="BodyTextBold"/>
              <w:rPr>
                <w:lang w:val="en-NZ"/>
              </w:rPr>
            </w:pPr>
            <w:r w:rsidRPr="00AF13A1">
              <w:t>Comments</w:t>
            </w:r>
          </w:p>
        </w:tc>
      </w:tr>
      <w:tr w:rsidTr="00AF13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3A1">
            <w:pPr>
              <w:pStyle w:val="BodyText"/>
              <w:rPr>
                <w:lang w:val="en-NZ"/>
              </w:rPr>
            </w:pPr>
            <w:r w:rsidRPr="00AF13A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3A1" w:rsidP="00AF13A1">
            <w:pPr>
              <w:pStyle w:val="BodyText"/>
            </w:pPr>
            <w:r w:rsidRPr="00AF13A1">
              <w:t>This version released with SFI Seafood Industry Training Package Version 2.0.</w:t>
            </w:r>
          </w:p>
        </w:tc>
      </w:tr>
    </w:tbl>
    <w:p w:rsidR="00000000" w:rsidRPr="00AF13A1" w:rsidP="00AF13A1">
      <w:pPr>
        <w:pStyle w:val="BodyText"/>
      </w:pPr>
    </w:p>
    <w:p w:rsidR="00000000" w:rsidRPr="00AF13A1" w:rsidP="00AF13A1">
      <w:pPr>
        <w:pStyle w:val="AllowPageBreak"/>
      </w:pPr>
    </w:p>
    <w:p w:rsidR="00000000" w:rsidRPr="00AF13A1" w:rsidP="00AF13A1">
      <w:pPr>
        <w:pStyle w:val="Heading1"/>
      </w:pPr>
      <w:bookmarkStart w:id="2" w:name="O_1099581"/>
      <w:bookmarkEnd w:id="2"/>
      <w:r w:rsidRPr="00AF13A1">
        <w:t>Application</w:t>
      </w:r>
    </w:p>
    <w:p w:rsidR="00000000" w:rsidRPr="00AF13A1" w:rsidP="007D3700">
      <w:pPr>
        <w:pStyle w:val="BodyText"/>
      </w:pPr>
      <w:r w:rsidRPr="00AF13A1">
        <w:t>This unit of competency describes the skills and knowledge required to interpret a rang</w:t>
      </w:r>
      <w:r w:rsidRPr="00AF13A1">
        <w:t xml:space="preserve">e of aquatic information typically used to access, interpret, input and store information. </w:t>
      </w:r>
    </w:p>
    <w:p w:rsidR="00000000" w:rsidRPr="00AF13A1" w:rsidP="007D3700">
      <w:pPr>
        <w:pStyle w:val="BodyText"/>
      </w:pPr>
      <w:r w:rsidRPr="00AF13A1">
        <w:t xml:space="preserve">This unit applies to individuals who utilise digital devices for aquatic processes. </w:t>
      </w:r>
    </w:p>
    <w:p w:rsidR="00000000" w:rsidRPr="00AF13A1" w:rsidP="007D3700">
      <w:pPr>
        <w:pStyle w:val="BodyText"/>
      </w:pPr>
      <w:r w:rsidRPr="00AF13A1">
        <w:t xml:space="preserve">All work must be carried out to comply with workplace procedures, according to </w:t>
      </w:r>
      <w:r w:rsidRPr="00AF13A1">
        <w:t>state/territory health and safety, food safety, biosecurity and environmental regulations, legislation and standards that apply to the workplace.</w:t>
      </w:r>
    </w:p>
    <w:p w:rsidR="00000000" w:rsidRPr="00AF13A1" w:rsidP="007D3700">
      <w:pPr>
        <w:pStyle w:val="BodyText"/>
      </w:pPr>
      <w:r w:rsidRPr="00AF13A1">
        <w:t>No licensing, legislative or certification requirements are known to apply to this unit at the time of publica</w:t>
      </w:r>
      <w:r w:rsidRPr="00AF13A1">
        <w:t>tion.</w:t>
      </w:r>
    </w:p>
    <w:p w:rsidR="00000000" w:rsidRPr="00AF13A1" w:rsidP="00AF13A1">
      <w:pPr>
        <w:pStyle w:val="Heading1"/>
      </w:pPr>
      <w:bookmarkStart w:id="3" w:name="O_1099582"/>
      <w:bookmarkEnd w:id="3"/>
      <w:r w:rsidRPr="00AF13A1">
        <w:t>Pre-requisite Unit</w:t>
      </w:r>
    </w:p>
    <w:p w:rsidR="00000000" w:rsidRPr="00AF13A1" w:rsidP="007D3700">
      <w:pPr>
        <w:pStyle w:val="BodyText"/>
      </w:pPr>
      <w:r w:rsidRPr="00AF13A1">
        <w:t>Nil</w:t>
      </w:r>
    </w:p>
    <w:p w:rsidR="00000000" w:rsidRPr="00AF13A1" w:rsidP="00AF13A1">
      <w:pPr>
        <w:pStyle w:val="Heading1"/>
      </w:pPr>
      <w:bookmarkStart w:id="4" w:name="O_1099584"/>
      <w:bookmarkEnd w:id="4"/>
      <w:r w:rsidRPr="00AF13A1">
        <w:t>Unit Sector</w:t>
      </w:r>
    </w:p>
    <w:p w:rsidR="00000000" w:rsidRPr="00AF13A1" w:rsidP="007D3700">
      <w:pPr>
        <w:pStyle w:val="BodyText"/>
      </w:pPr>
      <w:r w:rsidRPr="00AF13A1">
        <w:t>Aquaculture (AQU)</w:t>
      </w:r>
    </w:p>
    <w:p w:rsidR="00000000" w:rsidRPr="00AF13A1" w:rsidP="00AF13A1">
      <w:pPr>
        <w:pStyle w:val="Heading1"/>
      </w:pPr>
      <w:bookmarkStart w:id="5" w:name="O_1099585"/>
      <w:bookmarkEnd w:id="5"/>
      <w:r w:rsidRPr="00AF13A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D37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3A1">
            <w:pPr>
              <w:pStyle w:val="BodyTextBold"/>
              <w:rPr>
                <w:lang w:val="en-NZ"/>
              </w:rPr>
            </w:pPr>
            <w:r w:rsidRPr="00AF13A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3A1">
            <w:pPr>
              <w:pStyle w:val="BodyTextBold"/>
              <w:rPr>
                <w:lang w:val="en-NZ"/>
              </w:rPr>
            </w:pPr>
            <w:r w:rsidRPr="00AF13A1">
              <w:t>Performance Criteria</w:t>
            </w:r>
          </w:p>
        </w:tc>
      </w:tr>
      <w:tr w:rsidTr="007D37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3A1" w:rsidP="00AF13A1">
            <w:pPr>
              <w:pStyle w:val="BodyText"/>
            </w:pPr>
            <w:r w:rsidRPr="00AF13A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3A1">
            <w:pPr>
              <w:pStyle w:val="BodyText"/>
              <w:rPr>
                <w:lang w:val="en-NZ"/>
              </w:rPr>
            </w:pPr>
            <w:r w:rsidRPr="00AF13A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D37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3A1">
            <w:pPr>
              <w:pStyle w:val="BodyText"/>
              <w:rPr>
                <w:lang w:val="en-NZ"/>
              </w:rPr>
            </w:pPr>
            <w:r w:rsidRPr="00AF13A1">
              <w:t>1. Determine information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3A1" w:rsidP="00AF13A1">
            <w:pPr>
              <w:pStyle w:val="BodyText"/>
            </w:pPr>
            <w:r w:rsidRPr="00AF13A1">
              <w:t>1.1 Identify and interpret aquatic information requirements from specifications or work instructions</w:t>
            </w:r>
          </w:p>
          <w:p w:rsidR="00000000" w:rsidP="00AF13A1">
            <w:pPr>
              <w:pStyle w:val="BodyText"/>
              <w:rPr>
                <w:lang w:val="en-NZ"/>
              </w:rPr>
            </w:pPr>
            <w:r w:rsidRPr="00AF13A1">
              <w:t>1.2 Determine types or range of digital information to be accessed to meet work requirements</w:t>
            </w:r>
          </w:p>
        </w:tc>
      </w:tr>
      <w:tr w:rsidTr="007D37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3A1">
            <w:pPr>
              <w:pStyle w:val="BodyText"/>
              <w:rPr>
                <w:lang w:val="en-NZ"/>
              </w:rPr>
            </w:pPr>
            <w:r w:rsidRPr="00AF13A1">
              <w:t xml:space="preserve">2. Access digital </w:t>
            </w:r>
            <w:r w:rsidRPr="00AF13A1">
              <w:t xml:space="preserve">information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3A1" w:rsidP="00AF13A1">
            <w:pPr>
              <w:pStyle w:val="BodyText"/>
            </w:pPr>
            <w:r w:rsidRPr="00AF13A1">
              <w:t xml:space="preserve">2.1 Navigate technology to access the information required using safe </w:t>
            </w:r>
            <w:r w:rsidRPr="00AF13A1">
              <w:t xml:space="preserve">work practices and workplace access/security procedures </w:t>
            </w:r>
          </w:p>
          <w:p w:rsidR="00000000" w:rsidRPr="00AF13A1" w:rsidP="00AF13A1">
            <w:pPr>
              <w:pStyle w:val="BodyText"/>
            </w:pPr>
            <w:r w:rsidRPr="00AF13A1">
              <w:t xml:space="preserve">2.2 </w:t>
            </w:r>
            <w:r w:rsidRPr="00AF13A1">
              <w:t xml:space="preserve">Retrieve information using workplace procedures and methodologies detailed in specifications or work instructions </w:t>
            </w:r>
          </w:p>
          <w:p w:rsidR="00000000" w:rsidP="00AF13A1">
            <w:pPr>
              <w:pStyle w:val="BodyText"/>
              <w:rPr>
                <w:lang w:val="en-NZ"/>
              </w:rPr>
            </w:pPr>
            <w:r w:rsidRPr="00AF13A1">
              <w:t xml:space="preserve">2.3 Check information for relevance to aquatic job requirements, and identify further requirements </w:t>
            </w:r>
          </w:p>
        </w:tc>
      </w:tr>
      <w:tr w:rsidTr="007D37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3A1">
            <w:pPr>
              <w:pStyle w:val="BodyText"/>
              <w:rPr>
                <w:lang w:val="en-NZ"/>
              </w:rPr>
            </w:pPr>
            <w:r w:rsidRPr="00AF13A1">
              <w:t>3. Input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3A1" w:rsidP="00AF13A1">
            <w:pPr>
              <w:pStyle w:val="BodyText"/>
            </w:pPr>
            <w:r w:rsidRPr="00AF13A1">
              <w:t>3.1 Use relevant fu</w:t>
            </w:r>
            <w:r w:rsidRPr="00AF13A1">
              <w:t>nctions and commands to input information</w:t>
            </w:r>
          </w:p>
          <w:p w:rsidR="00000000" w:rsidP="00AF13A1">
            <w:pPr>
              <w:pStyle w:val="BodyText"/>
              <w:rPr>
                <w:lang w:val="en-NZ"/>
              </w:rPr>
            </w:pPr>
            <w:r w:rsidRPr="00AF13A1">
              <w:t>3.2 Check information that has been entered into the appropriate device for accuracy, and make adjustments if necessary, to correct errors</w:t>
            </w:r>
          </w:p>
        </w:tc>
      </w:tr>
      <w:tr w:rsidTr="007D37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3A1">
            <w:pPr>
              <w:pStyle w:val="BodyText"/>
              <w:rPr>
                <w:lang w:val="en-NZ"/>
              </w:rPr>
            </w:pPr>
            <w:r w:rsidRPr="00AF13A1">
              <w:t>4. Consult relevant stakeholders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3A1" w:rsidP="00AF13A1">
            <w:pPr>
              <w:pStyle w:val="BodyText"/>
            </w:pPr>
            <w:r w:rsidRPr="00AF13A1">
              <w:t>4.1 Discuss information accessed with rel</w:t>
            </w:r>
            <w:r w:rsidRPr="00AF13A1">
              <w:t>evant personnel and consult as required</w:t>
            </w:r>
          </w:p>
          <w:p w:rsidR="00000000" w:rsidP="00AF13A1">
            <w:pPr>
              <w:pStyle w:val="BodyText"/>
              <w:rPr>
                <w:lang w:val="en-NZ"/>
              </w:rPr>
            </w:pPr>
            <w:r w:rsidRPr="00AF13A1">
              <w:t>4.2 Relate information accessed to relevant aquatic activity according to work requirements</w:t>
            </w:r>
          </w:p>
        </w:tc>
      </w:tr>
      <w:tr w:rsidTr="007D37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3A1">
            <w:pPr>
              <w:pStyle w:val="BodyText"/>
              <w:rPr>
                <w:lang w:val="en-NZ"/>
              </w:rPr>
            </w:pPr>
            <w:r w:rsidRPr="00AF13A1">
              <w:t>5. Store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3A1" w:rsidP="00AF13A1">
            <w:pPr>
              <w:pStyle w:val="BodyText"/>
            </w:pPr>
            <w:r w:rsidRPr="00AF13A1">
              <w:t>5.1 Save digita</w:t>
            </w:r>
            <w:r w:rsidRPr="00AF13A1">
              <w:t xml:space="preserve">l information recorded, following workplace procedures, including security measures prior to exiting the application </w:t>
            </w:r>
          </w:p>
          <w:p w:rsidR="00000000" w:rsidRPr="00AF13A1" w:rsidP="00AF13A1">
            <w:pPr>
              <w:pStyle w:val="BodyText"/>
            </w:pPr>
            <w:r w:rsidRPr="00AF13A1">
              <w:t xml:space="preserve">5.2 Store aquatic digital information according to requirements </w:t>
            </w:r>
          </w:p>
        </w:tc>
      </w:tr>
    </w:tbl>
    <w:p w:rsidR="00000000" w:rsidRPr="00AF13A1" w:rsidP="00AF13A1">
      <w:pPr>
        <w:pStyle w:val="BodyText"/>
      </w:pPr>
    </w:p>
    <w:p w:rsidR="00000000" w:rsidRPr="00AF13A1" w:rsidP="00AF13A1">
      <w:pPr>
        <w:pStyle w:val="AllowPageBreak"/>
      </w:pPr>
    </w:p>
    <w:p w:rsidR="00000000" w:rsidRPr="00AF13A1" w:rsidP="00AF13A1">
      <w:pPr>
        <w:pStyle w:val="Heading1"/>
      </w:pPr>
      <w:bookmarkStart w:id="6" w:name="O_1099586"/>
      <w:bookmarkEnd w:id="6"/>
      <w:r w:rsidRPr="00AF13A1">
        <w:t>Foundation Skills</w:t>
      </w:r>
    </w:p>
    <w:p w:rsidR="00000000" w:rsidRPr="007D3700" w:rsidP="007D3700">
      <w:pPr>
        <w:pStyle w:val="BodyText"/>
        <w:rPr>
          <w:i/>
        </w:rPr>
      </w:pPr>
      <w:r w:rsidRPr="007D3700">
        <w:rPr>
          <w:rStyle w:val="Emphasis"/>
        </w:rPr>
        <w:t>This section describes those langu</w:t>
      </w:r>
      <w:r w:rsidRPr="007D3700">
        <w:rPr>
          <w:rStyle w:val="Emphasis"/>
        </w:rPr>
        <w:t>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F13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3A1">
            <w:pPr>
              <w:pStyle w:val="BodyTextBold"/>
              <w:rPr>
                <w:lang w:val="en-NZ"/>
              </w:rPr>
            </w:pPr>
            <w:r w:rsidRPr="00AF13A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3A1">
            <w:pPr>
              <w:pStyle w:val="BodyTextBold"/>
              <w:rPr>
                <w:lang w:val="en-NZ"/>
              </w:rPr>
            </w:pPr>
            <w:r w:rsidRPr="00AF13A1">
              <w:t>Description</w:t>
            </w:r>
          </w:p>
        </w:tc>
      </w:tr>
      <w:tr w:rsidTr="00AF13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3A1">
            <w:pPr>
              <w:pStyle w:val="BodyText"/>
              <w:rPr>
                <w:lang w:val="en-NZ"/>
              </w:rPr>
            </w:pPr>
            <w:r w:rsidRPr="00AF13A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3A1">
            <w:pPr>
              <w:pStyle w:val="ListBullet"/>
              <w:rPr>
                <w:lang w:val="en-NZ"/>
              </w:rPr>
            </w:pPr>
            <w:r w:rsidRPr="00AF13A1">
              <w:t xml:space="preserve">Comprehend the relevance of digital information accessed </w:t>
            </w:r>
          </w:p>
        </w:tc>
      </w:tr>
      <w:tr w:rsidTr="00AF13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3A1">
            <w:pPr>
              <w:pStyle w:val="BodyText"/>
              <w:rPr>
                <w:lang w:val="en-NZ"/>
              </w:rPr>
            </w:pPr>
            <w:r w:rsidRPr="00AF13A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3A1" w:rsidP="00AF13A1">
            <w:pPr>
              <w:pStyle w:val="ListBullet"/>
            </w:pPr>
            <w:r w:rsidRPr="00AF13A1">
              <w:t>Use appropriate terminology to discuss aquatic data requirements</w:t>
            </w:r>
          </w:p>
        </w:tc>
      </w:tr>
    </w:tbl>
    <w:p w:rsidR="00000000" w:rsidRPr="00AF13A1" w:rsidP="00AF13A1">
      <w:pPr>
        <w:pStyle w:val="BodyText"/>
      </w:pPr>
    </w:p>
    <w:p w:rsidR="00000000" w:rsidRPr="00AF13A1" w:rsidP="00AF13A1">
      <w:pPr>
        <w:pStyle w:val="AllowPageBreak"/>
      </w:pPr>
    </w:p>
    <w:p w:rsidR="00000000" w:rsidRPr="00AF13A1" w:rsidP="00AF13A1">
      <w:pPr>
        <w:pStyle w:val="Heading1"/>
      </w:pPr>
      <w:bookmarkStart w:id="7" w:name="O_1099588"/>
      <w:bookmarkEnd w:id="7"/>
      <w:r w:rsidRPr="00AF13A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F13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3A1">
            <w:pPr>
              <w:pStyle w:val="BodyTextBold"/>
              <w:rPr>
                <w:lang w:val="en-NZ"/>
              </w:rPr>
            </w:pPr>
            <w:r w:rsidRPr="00AF13A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3A1">
            <w:pPr>
              <w:pStyle w:val="BodyTextBold"/>
              <w:rPr>
                <w:lang w:val="en-NZ"/>
              </w:rPr>
            </w:pPr>
            <w:r w:rsidRPr="00AF13A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3A1">
            <w:pPr>
              <w:pStyle w:val="BodyTextBold"/>
              <w:rPr>
                <w:lang w:val="en-NZ"/>
              </w:rPr>
            </w:pPr>
            <w:r w:rsidRPr="00AF13A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3A1">
            <w:pPr>
              <w:pStyle w:val="BodyTextBold"/>
              <w:rPr>
                <w:lang w:val="en-NZ"/>
              </w:rPr>
            </w:pPr>
            <w:r w:rsidRPr="00AF13A1">
              <w:t>Equivalence status</w:t>
            </w:r>
          </w:p>
        </w:tc>
      </w:tr>
      <w:tr w:rsidTr="00AF13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3A1">
            <w:pPr>
              <w:pStyle w:val="BodyText"/>
              <w:rPr>
                <w:lang w:val="en-NZ"/>
              </w:rPr>
            </w:pPr>
            <w:r w:rsidRPr="00AF13A1">
              <w:t>SFIAQU314 Interpret aquatic digital information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3A1">
            <w:pPr>
              <w:pStyle w:val="BodyText"/>
              <w:rPr>
                <w:lang w:val="en-NZ"/>
              </w:rPr>
            </w:pPr>
            <w:r w:rsidRPr="00AF13A1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3A1">
            <w:pPr>
              <w:pStyle w:val="BodyText"/>
              <w:rPr>
                <w:lang w:val="en-NZ"/>
              </w:rPr>
            </w:pPr>
            <w:r w:rsidRPr="00AF13A1">
              <w:t>Unit has been created to address an emerging skill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3A1" w:rsidP="00AF13A1">
            <w:pPr>
              <w:pStyle w:val="BodyText"/>
            </w:pPr>
            <w:r w:rsidRPr="00AF13A1">
              <w:t>Newly created</w:t>
            </w:r>
          </w:p>
        </w:tc>
      </w:tr>
    </w:tbl>
    <w:p w:rsidR="00000000" w:rsidRPr="00AF13A1" w:rsidP="00AF13A1">
      <w:pPr>
        <w:pStyle w:val="BodyText"/>
      </w:pPr>
    </w:p>
    <w:p w:rsidR="00000000" w:rsidRPr="00AF13A1" w:rsidP="00AF13A1">
      <w:pPr>
        <w:pStyle w:val="AllowPageBreak"/>
      </w:pPr>
    </w:p>
    <w:p w:rsidR="00000000" w:rsidRPr="00AF13A1" w:rsidP="00AF13A1">
      <w:pPr>
        <w:pStyle w:val="Heading1"/>
      </w:pPr>
      <w:bookmarkStart w:id="8" w:name="O_1099595"/>
      <w:bookmarkEnd w:id="8"/>
      <w:r w:rsidRPr="00AF13A1">
        <w:t>Links</w:t>
      </w:r>
    </w:p>
    <w:p w:rsidR="00000000" w:rsidRPr="00AF13A1" w:rsidP="007D3700">
      <w:pPr>
        <w:pStyle w:val="BodyText"/>
      </w:pPr>
      <w:r w:rsidRPr="00AF13A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18023F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AF13A1" w:rsidP="00AF13A1"/>
    <w:sectPr w:rsidSect="00AF13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3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3A1" w:rsidRPr="007D3700" w:rsidP="007D37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3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700" w:rsidP="00AF13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3700" w:rsidP="00AF13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D3700" w:rsidP="00AF13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3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7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13A1" w:rsidRPr="007D3700" w:rsidP="007D37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3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700" w:rsidRPr="002D2AF8" w:rsidP="00AF13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SFIAQU314 Interpret aquatic digital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7D3700" w:rsidP="00AF13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E8691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B361D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13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13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13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13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13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13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13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13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13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13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13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13A1"/>
  </w:style>
  <w:style w:type="character" w:customStyle="1" w:styleId="Heading1Char">
    <w:name w:val="Heading 1 Char"/>
    <w:basedOn w:val="DefaultParagraphFont"/>
    <w:link w:val="Heading1"/>
    <w:rsid w:val="00AF13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13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13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13A1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F13A1"/>
    <w:rPr>
      <w:i/>
    </w:rPr>
  </w:style>
  <w:style w:type="paragraph" w:customStyle="1" w:styleId="SuperHeading">
    <w:name w:val="SuperHeading"/>
    <w:basedOn w:val="Normal"/>
    <w:rsid w:val="00AF13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13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F13A1"/>
    <w:rPr>
      <w:b/>
    </w:rPr>
  </w:style>
  <w:style w:type="character" w:customStyle="1" w:styleId="Heading2Char">
    <w:name w:val="Heading 2 Char"/>
    <w:basedOn w:val="DefaultParagraphFont"/>
    <w:link w:val="Heading2"/>
    <w:rsid w:val="00AF13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13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13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13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13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13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13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13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13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13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13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13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13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13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13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13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13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13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13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13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F13A1"/>
    <w:rPr>
      <w:b/>
      <w:spacing w:val="0"/>
    </w:rPr>
  </w:style>
  <w:style w:type="paragraph" w:customStyle="1" w:styleId="SuperTitle">
    <w:name w:val="SuperTitle"/>
    <w:basedOn w:val="Title"/>
    <w:rsid w:val="00AF13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13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13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13A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13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13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13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13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13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13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13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13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13A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F13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13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13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13A1"/>
  </w:style>
  <w:style w:type="paragraph" w:styleId="TableofFigures">
    <w:name w:val="table of figures"/>
    <w:basedOn w:val="Normal"/>
    <w:next w:val="Normal"/>
    <w:semiHidden/>
    <w:rsid w:val="00AF13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13A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F13A1"/>
    <w:rPr>
      <w:rFonts w:ascii="Wingdings" w:hAnsi="Wingdings"/>
    </w:rPr>
  </w:style>
  <w:style w:type="paragraph" w:customStyle="1" w:styleId="TableHeading">
    <w:name w:val="Table Heading"/>
    <w:basedOn w:val="HeadingBase"/>
    <w:rsid w:val="00AF13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13A1"/>
    <w:rPr>
      <w:color w:val="0033CC"/>
      <w:u w:val="none"/>
    </w:rPr>
  </w:style>
  <w:style w:type="paragraph" w:customStyle="1" w:styleId="BodyTextRight">
    <w:name w:val="Body Text Right"/>
    <w:basedOn w:val="BodyText"/>
    <w:rsid w:val="00AF13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13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13A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13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13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13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13A1"/>
    <w:rPr>
      <w:sz w:val="32"/>
    </w:rPr>
  </w:style>
  <w:style w:type="paragraph" w:customStyle="1" w:styleId="HeadingProcedure">
    <w:name w:val="Heading Procedure"/>
    <w:basedOn w:val="HeadingBase"/>
    <w:next w:val="Normal"/>
    <w:rsid w:val="00AF13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13A1"/>
    <w:pPr>
      <w:spacing w:before="60" w:after="60"/>
    </w:pPr>
  </w:style>
  <w:style w:type="paragraph" w:styleId="ListContinue">
    <w:name w:val="List Continue"/>
    <w:basedOn w:val="List"/>
    <w:rsid w:val="00AF13A1"/>
    <w:pPr>
      <w:ind w:firstLine="0"/>
    </w:pPr>
  </w:style>
  <w:style w:type="paragraph" w:customStyle="1" w:styleId="ListNote">
    <w:name w:val="List Note"/>
    <w:basedOn w:val="List"/>
    <w:rsid w:val="00AF13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13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13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13A1"/>
    <w:rPr>
      <w:rFonts w:ascii="Courier New" w:hAnsi="Courier New"/>
    </w:rPr>
  </w:style>
  <w:style w:type="paragraph" w:customStyle="1" w:styleId="NoteBullet">
    <w:name w:val="Note Bullet"/>
    <w:basedOn w:val="Note"/>
    <w:rsid w:val="00AF13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13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13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13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13A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F13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13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13A1"/>
    <w:rPr>
      <w:b/>
      <w:smallCaps/>
    </w:rPr>
  </w:style>
  <w:style w:type="paragraph" w:customStyle="1" w:styleId="TableListNumber">
    <w:name w:val="Table List Number"/>
    <w:basedOn w:val="ListNumber"/>
    <w:rsid w:val="00AF13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13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13A1"/>
    <w:pPr>
      <w:numPr>
        <w:numId w:val="8"/>
      </w:numPr>
    </w:pPr>
  </w:style>
  <w:style w:type="paragraph" w:customStyle="1" w:styleId="ListAlpha2">
    <w:name w:val="List Alpha 2"/>
    <w:basedOn w:val="List2"/>
    <w:rsid w:val="00AF13A1"/>
    <w:pPr>
      <w:numPr>
        <w:numId w:val="7"/>
      </w:numPr>
    </w:pPr>
  </w:style>
  <w:style w:type="paragraph" w:styleId="List2">
    <w:name w:val="List 2"/>
    <w:basedOn w:val="BodyText"/>
    <w:rsid w:val="00AF13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13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13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13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13A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13A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F13A1"/>
    <w:pPr>
      <w:numPr>
        <w:numId w:val="3"/>
      </w:numPr>
    </w:pPr>
  </w:style>
  <w:style w:type="paragraph" w:styleId="ListContinue2">
    <w:name w:val="List Continue 2"/>
    <w:basedOn w:val="List2"/>
    <w:rsid w:val="00AF13A1"/>
    <w:pPr>
      <w:ind w:firstLine="0"/>
    </w:pPr>
  </w:style>
  <w:style w:type="paragraph" w:styleId="ListContinue3">
    <w:name w:val="List Continue 3"/>
    <w:basedOn w:val="List3"/>
    <w:rsid w:val="00AF13A1"/>
    <w:pPr>
      <w:ind w:left="1021" w:firstLine="0"/>
    </w:pPr>
  </w:style>
  <w:style w:type="paragraph" w:styleId="ListContinue4">
    <w:name w:val="List Continue 4"/>
    <w:basedOn w:val="List4"/>
    <w:rsid w:val="00AF13A1"/>
    <w:pPr>
      <w:ind w:firstLine="0"/>
    </w:pPr>
  </w:style>
  <w:style w:type="paragraph" w:styleId="ListContinue5">
    <w:name w:val="List Continue 5"/>
    <w:basedOn w:val="List5"/>
    <w:rsid w:val="00AF13A1"/>
    <w:pPr>
      <w:ind w:firstLine="0"/>
    </w:pPr>
  </w:style>
  <w:style w:type="paragraph" w:styleId="ListNumber3">
    <w:name w:val="List Number 3"/>
    <w:basedOn w:val="List3"/>
    <w:rsid w:val="00AF13A1"/>
    <w:pPr>
      <w:numPr>
        <w:numId w:val="4"/>
      </w:numPr>
    </w:pPr>
  </w:style>
  <w:style w:type="paragraph" w:styleId="ListNumber4">
    <w:name w:val="List Number 4"/>
    <w:basedOn w:val="List4"/>
    <w:rsid w:val="00AF13A1"/>
    <w:pPr>
      <w:numPr>
        <w:numId w:val="5"/>
      </w:numPr>
    </w:pPr>
  </w:style>
  <w:style w:type="paragraph" w:styleId="ListNumber5">
    <w:name w:val="List Number 5"/>
    <w:basedOn w:val="List5"/>
    <w:rsid w:val="00AF13A1"/>
    <w:pPr>
      <w:numPr>
        <w:numId w:val="6"/>
      </w:numPr>
    </w:pPr>
  </w:style>
  <w:style w:type="paragraph" w:styleId="BlockText">
    <w:name w:val="Block Text"/>
    <w:basedOn w:val="Normal"/>
    <w:rsid w:val="00AF13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13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13A1"/>
    <w:rPr>
      <w:sz w:val="16"/>
      <w:vertAlign w:val="superscript"/>
    </w:rPr>
  </w:style>
  <w:style w:type="character" w:customStyle="1" w:styleId="Symbols">
    <w:name w:val="Symbols"/>
    <w:basedOn w:val="DefaultParagraphFont"/>
    <w:rsid w:val="00AF13A1"/>
    <w:rPr>
      <w:rFonts w:ascii="Symbol" w:hAnsi="Symbol"/>
    </w:rPr>
  </w:style>
  <w:style w:type="character" w:customStyle="1" w:styleId="MenuOptions">
    <w:name w:val="Menu Options"/>
    <w:basedOn w:val="DefaultParagraphFont"/>
    <w:rsid w:val="00AF13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13A1"/>
    <w:rPr>
      <w:b/>
    </w:rPr>
  </w:style>
  <w:style w:type="character" w:customStyle="1" w:styleId="Underlined">
    <w:name w:val="Underlined"/>
    <w:basedOn w:val="DefaultParagraphFont"/>
    <w:rsid w:val="00AF13A1"/>
    <w:rPr>
      <w:u w:val="single"/>
    </w:rPr>
  </w:style>
  <w:style w:type="paragraph" w:customStyle="1" w:styleId="TableBodyTextRight">
    <w:name w:val="Table Body Text Right"/>
    <w:basedOn w:val="TableBodyText"/>
    <w:rsid w:val="00AF13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13A1"/>
    <w:rPr>
      <w:sz w:val="18"/>
    </w:rPr>
  </w:style>
  <w:style w:type="paragraph" w:customStyle="1" w:styleId="BodySmallRight">
    <w:name w:val="Body Small Right"/>
    <w:basedOn w:val="BodyTextRight"/>
    <w:rsid w:val="00AF13A1"/>
    <w:rPr>
      <w:sz w:val="18"/>
      <w:szCs w:val="18"/>
    </w:rPr>
  </w:style>
  <w:style w:type="paragraph" w:customStyle="1" w:styleId="MarginEdition">
    <w:name w:val="Margin Edition"/>
    <w:basedOn w:val="MarginNote"/>
    <w:rsid w:val="00AF13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13A1"/>
    <w:rPr>
      <w:sz w:val="2"/>
      <w:szCs w:val="2"/>
    </w:rPr>
  </w:style>
  <w:style w:type="character" w:customStyle="1" w:styleId="Small">
    <w:name w:val="Small"/>
    <w:basedOn w:val="DefaultParagraphFont"/>
    <w:rsid w:val="00AF13A1"/>
    <w:rPr>
      <w:sz w:val="16"/>
    </w:rPr>
  </w:style>
  <w:style w:type="paragraph" w:customStyle="1" w:styleId="WideTable">
    <w:name w:val="Wide Table"/>
    <w:basedOn w:val="Normal"/>
    <w:rsid w:val="00AF13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13A1"/>
  </w:style>
  <w:style w:type="paragraph" w:styleId="Quote">
    <w:name w:val="Quote"/>
    <w:basedOn w:val="Heading1"/>
    <w:link w:val="QuoteChar"/>
    <w:qFormat/>
    <w:rsid w:val="00AF13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13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13A1"/>
    <w:pPr>
      <w:pageBreakBefore/>
    </w:pPr>
  </w:style>
  <w:style w:type="paragraph" w:customStyle="1" w:styleId="Border">
    <w:name w:val="Border"/>
    <w:basedOn w:val="Normal"/>
    <w:qFormat/>
    <w:rsid w:val="00AF13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13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13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13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13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13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13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13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13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13A1"/>
    <w:rPr>
      <w:u w:val="single"/>
    </w:rPr>
  </w:style>
  <w:style w:type="character" w:customStyle="1" w:styleId="BoldandItalics">
    <w:name w:val="Bold and Italics"/>
    <w:qFormat/>
    <w:rsid w:val="00AF13A1"/>
    <w:rPr>
      <w:b/>
      <w:i/>
      <w:u w:val="none"/>
    </w:rPr>
  </w:style>
  <w:style w:type="paragraph" w:styleId="BalloonText">
    <w:name w:val="Balloon Text"/>
    <w:basedOn w:val="Normal"/>
    <w:link w:val="BalloonTextChar"/>
    <w:rsid w:val="00AF13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13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13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13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13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13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13A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D37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438</Words>
  <Characters>2928</Characters>
  <Application>Microsoft Office Word</Application>
  <DocSecurity>0</DocSecurity>
  <Lines>108</Lines>
  <Paragraphs>68</Paragraphs>
  <ScaleCrop>false</ScaleCrop>
  <Company>Author-it Software Corporation Ltd.</Company>
  <LinksUpToDate>false</LinksUpToDate>
  <CharactersWithSpaces>3298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SFIAQU314 Interpret aquatic digital information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2022-02-25T06:34:00Z</dcterms:created>
  <dcterms:modified xsi:type="dcterms:W3CDTF">2022-02-25T06:34:00Z</dcterms:modified>
</cp:coreProperties>
</file>