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569" w:rsidP="004F15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SFIAQU306 Monitor production and maintain algal or live-feed cultures</w:t>
      </w:r>
      <w:r>
        <w:fldChar w:fldCharType="end"/>
      </w:r>
    </w:p>
    <w:p w:rsidR="004F1569" w:rsidP="004F1569">
      <w:pPr>
        <w:pStyle w:val="Version"/>
        <w:sectPr w:rsidSect="00CB08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08A9" w:rsidP="00CB08A9">
      <w:pPr>
        <w:pStyle w:val="SuperHeading"/>
      </w:pPr>
      <w:r w:rsidRPr="00CB08A9">
        <w:t>Assessment Requirements for SFIAQU306 Monitor production and maintain algal or live-feed cultures</w:t>
      </w:r>
    </w:p>
    <w:p w:rsidR="00000000" w:rsidRPr="00CB08A9" w:rsidP="00CB08A9">
      <w:pPr>
        <w:pStyle w:val="Heading1"/>
      </w:pPr>
      <w:bookmarkStart w:id="1" w:name="O_1035757"/>
      <w:bookmarkEnd w:id="1"/>
      <w:r w:rsidRPr="00CB08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08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A9">
            <w:pPr>
              <w:pStyle w:val="BodyTextBold"/>
              <w:rPr>
                <w:lang w:val="en-NZ"/>
              </w:rPr>
            </w:pPr>
            <w:r w:rsidRPr="00CB08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A9">
            <w:pPr>
              <w:pStyle w:val="BodyTextBold"/>
              <w:rPr>
                <w:lang w:val="en-NZ"/>
              </w:rPr>
            </w:pPr>
            <w:r w:rsidRPr="00CB08A9">
              <w:t>Comments</w:t>
            </w:r>
          </w:p>
        </w:tc>
      </w:tr>
      <w:tr w:rsidTr="00CB08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8A9">
            <w:pPr>
              <w:pStyle w:val="BodyText"/>
              <w:rPr>
                <w:lang w:val="en-NZ"/>
              </w:rPr>
            </w:pPr>
            <w:r w:rsidRPr="00CB08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8A9" w:rsidP="00CB08A9">
            <w:pPr>
              <w:pStyle w:val="BodyText"/>
            </w:pPr>
            <w:r w:rsidRPr="00CB08A9">
              <w:t>This version released with SFI Seafood Industry Training Package Version 1.0.</w:t>
            </w:r>
          </w:p>
        </w:tc>
      </w:tr>
    </w:tbl>
    <w:p w:rsidR="00000000" w:rsidRPr="00CB08A9" w:rsidP="00CB08A9">
      <w:pPr>
        <w:pStyle w:val="BodyText"/>
      </w:pPr>
    </w:p>
    <w:p w:rsidR="00000000" w:rsidRPr="00CB08A9" w:rsidP="00CB08A9">
      <w:pPr>
        <w:pStyle w:val="AllowPageBreak"/>
      </w:pPr>
    </w:p>
    <w:p w:rsidR="00000000" w:rsidRPr="00CB08A9" w:rsidP="00CB08A9">
      <w:pPr>
        <w:pStyle w:val="Heading1"/>
      </w:pPr>
      <w:bookmarkStart w:id="2" w:name="O_1035758"/>
      <w:bookmarkEnd w:id="2"/>
      <w:r w:rsidRPr="00CB08A9">
        <w:t>Performance Evidence</w:t>
      </w:r>
    </w:p>
    <w:p w:rsidR="00000000" w:rsidRPr="00CB08A9" w:rsidP="004F1569">
      <w:pPr>
        <w:pStyle w:val="BodyText"/>
      </w:pPr>
      <w:r w:rsidRPr="00CB08A9">
        <w:t xml:space="preserve">An individual demonstrating competency must satisfy all of the elements and performance criteria in this unit. </w:t>
      </w:r>
    </w:p>
    <w:p w:rsidR="00000000" w:rsidRPr="00CB08A9" w:rsidP="004F1569">
      <w:pPr>
        <w:pStyle w:val="BodyText"/>
      </w:pPr>
      <w:r w:rsidRPr="00CB08A9">
        <w:t>There must be evidence that the individual has monitored the production and maintenance of algal or live-feed cult</w:t>
      </w:r>
      <w:r w:rsidRPr="00CB08A9">
        <w:t>ures on at least one occasion, including:</w:t>
      </w:r>
    </w:p>
    <w:p w:rsidR="00000000" w:rsidRPr="00CB08A9" w:rsidP="00CB08A9">
      <w:pPr>
        <w:pStyle w:val="ListBullet"/>
      </w:pPr>
      <w:r w:rsidRPr="00CB08A9">
        <w:t>communicating with supervisor on production schedule, labour and equipment requirements</w:t>
      </w:r>
    </w:p>
    <w:p w:rsidR="00000000" w:rsidRPr="00CB08A9" w:rsidP="00CB08A9">
      <w:pPr>
        <w:pStyle w:val="ListBullet"/>
      </w:pPr>
      <w:r w:rsidRPr="00CB08A9">
        <w:t xml:space="preserve">checking the serviceability of equipment, including the fitting of personal protective equipment </w:t>
      </w:r>
    </w:p>
    <w:p w:rsidR="00000000" w:rsidRPr="00CB08A9" w:rsidP="00CB08A9">
      <w:pPr>
        <w:pStyle w:val="ListBullet"/>
      </w:pPr>
      <w:r w:rsidRPr="00CB08A9">
        <w:t>planning and communicating production procedures for algal or live-feed cultures and safety precautions to team members</w:t>
      </w:r>
    </w:p>
    <w:p w:rsidR="00000000" w:rsidRPr="00CB08A9" w:rsidP="00CB08A9">
      <w:pPr>
        <w:pStyle w:val="ListBullet"/>
      </w:pPr>
      <w:r w:rsidRPr="00CB08A9">
        <w:t>preparing nutriment formulae or media and altering the physicochemical environment to meet the culture species requirements</w:t>
      </w:r>
    </w:p>
    <w:p w:rsidR="00000000" w:rsidRPr="00CB08A9" w:rsidP="00CB08A9">
      <w:pPr>
        <w:pStyle w:val="ListBullet"/>
      </w:pPr>
      <w:r w:rsidRPr="00CB08A9">
        <w:t>monitoring t</w:t>
      </w:r>
      <w:r w:rsidRPr="00CB08A9">
        <w:t>he maintenance of culture production and harvest process</w:t>
      </w:r>
    </w:p>
    <w:p w:rsidR="00000000" w:rsidRPr="00CB08A9" w:rsidP="00CB08A9">
      <w:pPr>
        <w:pStyle w:val="ListBullet"/>
      </w:pPr>
      <w:r w:rsidRPr="00CB08A9">
        <w:t>maintaining accurate records on culture production activities</w:t>
      </w:r>
    </w:p>
    <w:p w:rsidR="00000000" w:rsidRPr="00CB08A9" w:rsidP="00CB08A9">
      <w:pPr>
        <w:pStyle w:val="ListBullet"/>
      </w:pPr>
      <w:r w:rsidRPr="00CB08A9">
        <w:t>maintaining a hygienic work area and equipment during and after culture production.</w:t>
      </w:r>
    </w:p>
    <w:p w:rsidR="00000000" w:rsidRPr="00CB08A9" w:rsidP="00CB08A9">
      <w:pPr>
        <w:pStyle w:val="AllowPageBreak"/>
      </w:pPr>
    </w:p>
    <w:p w:rsidR="00000000" w:rsidRPr="00CB08A9" w:rsidP="00CB08A9">
      <w:pPr>
        <w:pStyle w:val="Heading1"/>
      </w:pPr>
      <w:bookmarkStart w:id="3" w:name="O_1035759"/>
      <w:bookmarkEnd w:id="3"/>
      <w:r w:rsidRPr="00CB08A9">
        <w:t>Knowledge Evidence</w:t>
      </w:r>
    </w:p>
    <w:p w:rsidR="00000000" w:rsidRPr="00CB08A9" w:rsidP="004F1569">
      <w:pPr>
        <w:pStyle w:val="BodyText"/>
      </w:pPr>
      <w:r w:rsidRPr="00CB08A9">
        <w:t>An individual m</w:t>
      </w:r>
      <w:r w:rsidRPr="00CB08A9">
        <w:t>ust be able to demonstrate the knowledge required to perform the tasks outlined in the elements and performance criteria of this unit. This includes knowledge of:</w:t>
      </w:r>
    </w:p>
    <w:p w:rsidR="00000000" w:rsidRPr="00CB08A9" w:rsidP="00CB08A9">
      <w:pPr>
        <w:pStyle w:val="ListBullet"/>
      </w:pPr>
      <w:r w:rsidRPr="00CB08A9">
        <w:t>inoculation culture required to achieve stocking density</w:t>
      </w:r>
    </w:p>
    <w:p w:rsidR="00000000" w:rsidRPr="00CB08A9" w:rsidP="00CB08A9">
      <w:pPr>
        <w:pStyle w:val="ListBullet"/>
      </w:pPr>
      <w:r w:rsidRPr="00CB08A9">
        <w:t>nutriment formulae or media require</w:t>
      </w:r>
      <w:r w:rsidRPr="00CB08A9">
        <w:t>ments for species during culture period</w:t>
      </w:r>
    </w:p>
    <w:p w:rsidR="00000000" w:rsidRPr="00CB08A9" w:rsidP="00CB08A9">
      <w:pPr>
        <w:pStyle w:val="ListBullet"/>
      </w:pPr>
      <w:r w:rsidRPr="00CB08A9">
        <w:t>operation process for effective production of algal or live-feed cultures:</w:t>
      </w:r>
    </w:p>
    <w:p w:rsidR="00000000" w:rsidRPr="00CB08A9" w:rsidP="00CB08A9">
      <w:pPr>
        <w:pStyle w:val="ListBullet2"/>
      </w:pPr>
      <w:r w:rsidRPr="00CB08A9">
        <w:t>setting up</w:t>
      </w:r>
    </w:p>
    <w:p w:rsidR="00000000" w:rsidRPr="00CB08A9" w:rsidP="00CB08A9">
      <w:pPr>
        <w:pStyle w:val="ListBullet2"/>
      </w:pPr>
      <w:r w:rsidRPr="00CB08A9">
        <w:t>initiating and breeding</w:t>
      </w:r>
    </w:p>
    <w:p w:rsidR="00000000" w:rsidRPr="00CB08A9" w:rsidP="00CB08A9">
      <w:pPr>
        <w:pStyle w:val="ListBullet2"/>
      </w:pPr>
      <w:r w:rsidRPr="00CB08A9">
        <w:t>monitoring health and growth</w:t>
      </w:r>
    </w:p>
    <w:p w:rsidR="00000000" w:rsidRPr="00CB08A9" w:rsidP="00CB08A9">
      <w:pPr>
        <w:pStyle w:val="ListBullet2"/>
      </w:pPr>
      <w:r w:rsidRPr="00CB08A9">
        <w:t>harvesting and cleaning up</w:t>
      </w:r>
    </w:p>
    <w:p w:rsidR="00000000" w:rsidRPr="00CB08A9" w:rsidP="00CB08A9">
      <w:pPr>
        <w:pStyle w:val="ListBullet"/>
      </w:pPr>
      <w:r w:rsidRPr="00CB08A9">
        <w:t>signs of health or ill health in species, and mitigation methods</w:t>
      </w:r>
    </w:p>
    <w:p w:rsidR="00000000" w:rsidRPr="00CB08A9" w:rsidP="00CB08A9">
      <w:pPr>
        <w:pStyle w:val="ListBullet"/>
      </w:pPr>
      <w:r w:rsidRPr="00CB08A9">
        <w:t>risk factors that could affect the quality of algal or live-feed cultures during production</w:t>
      </w:r>
    </w:p>
    <w:p w:rsidR="00000000" w:rsidRPr="00CB08A9" w:rsidP="00CB08A9">
      <w:pPr>
        <w:pStyle w:val="ListBullet"/>
      </w:pPr>
      <w:r w:rsidRPr="00CB08A9">
        <w:t>physicochemical requirements for the culture species</w:t>
      </w:r>
    </w:p>
    <w:p w:rsidR="00000000" w:rsidRPr="00CB08A9" w:rsidP="00CB08A9">
      <w:pPr>
        <w:pStyle w:val="ListBullet"/>
      </w:pPr>
      <w:r w:rsidRPr="00CB08A9">
        <w:t>cross-contamination minimisation techniques</w:t>
      </w:r>
    </w:p>
    <w:p w:rsidR="00000000" w:rsidRPr="00CB08A9" w:rsidP="00CB08A9">
      <w:pPr>
        <w:pStyle w:val="ListBullet"/>
      </w:pPr>
      <w:r w:rsidRPr="00CB08A9">
        <w:t>re</w:t>
      </w:r>
      <w:r w:rsidRPr="00CB08A9">
        <w:t>levant legislation relating to algal or live-feed culture production.</w:t>
      </w:r>
    </w:p>
    <w:p w:rsidR="00000000" w:rsidRPr="00CB08A9" w:rsidP="00CB08A9">
      <w:pPr>
        <w:pStyle w:val="AllowPageBreak"/>
      </w:pPr>
    </w:p>
    <w:p w:rsidR="00000000" w:rsidRPr="00CB08A9" w:rsidP="00CB08A9">
      <w:pPr>
        <w:pStyle w:val="Heading1"/>
      </w:pPr>
      <w:bookmarkStart w:id="4" w:name="O_1035760"/>
      <w:bookmarkEnd w:id="4"/>
      <w:r w:rsidRPr="00CB08A9">
        <w:t>Assessment Conditions</w:t>
      </w:r>
    </w:p>
    <w:p w:rsidR="00000000" w:rsidRPr="00CB08A9" w:rsidP="004F1569">
      <w:pPr>
        <w:pStyle w:val="BodyText"/>
      </w:pPr>
      <w:r w:rsidRPr="00CB08A9">
        <w:t xml:space="preserve">Assessment of skills must take place under the following conditions: </w:t>
      </w:r>
    </w:p>
    <w:p w:rsidR="00000000" w:rsidRPr="00CB08A9" w:rsidP="00CB08A9">
      <w:pPr>
        <w:pStyle w:val="ListBullet"/>
      </w:pPr>
      <w:r w:rsidRPr="00CB08A9">
        <w:t>physical conditions:</w:t>
      </w:r>
    </w:p>
    <w:p w:rsidR="00000000" w:rsidRPr="00CB08A9" w:rsidP="00CB08A9">
      <w:pPr>
        <w:pStyle w:val="ListBullet2"/>
      </w:pPr>
      <w:r w:rsidRPr="00CB08A9">
        <w:t>skills must be demonstrated in an aquaculture workpl</w:t>
      </w:r>
      <w:r w:rsidRPr="00CB08A9">
        <w:t>ace or an environment that accurately represents workplace conditions</w:t>
      </w:r>
    </w:p>
    <w:p w:rsidR="00000000" w:rsidRPr="00CB08A9" w:rsidP="00CB08A9">
      <w:pPr>
        <w:pStyle w:val="ListBullet"/>
      </w:pPr>
      <w:r w:rsidRPr="00CB08A9">
        <w:t>resources, equipment and materials:</w:t>
      </w:r>
    </w:p>
    <w:p w:rsidR="00000000" w:rsidRPr="00CB08A9" w:rsidP="00CB08A9">
      <w:pPr>
        <w:pStyle w:val="ListBullet2"/>
      </w:pPr>
      <w:r w:rsidRPr="00CB08A9">
        <w:t>inoculum culture</w:t>
      </w:r>
    </w:p>
    <w:p w:rsidR="00000000" w:rsidRPr="00CB08A9" w:rsidP="00CB08A9">
      <w:pPr>
        <w:pStyle w:val="ListBullet2"/>
      </w:pPr>
      <w:r w:rsidRPr="00CB08A9">
        <w:t>monitoring equipment</w:t>
      </w:r>
    </w:p>
    <w:p w:rsidR="00000000" w:rsidRPr="00CB08A9" w:rsidP="00CB08A9">
      <w:pPr>
        <w:pStyle w:val="ListBullet2"/>
      </w:pPr>
      <w:r w:rsidRPr="00CB08A9">
        <w:t>nutriment formulae or media</w:t>
      </w:r>
    </w:p>
    <w:p w:rsidR="00000000" w:rsidRPr="00CB08A9" w:rsidP="00CB08A9">
      <w:pPr>
        <w:pStyle w:val="ListBullet2"/>
      </w:pPr>
      <w:r w:rsidRPr="00CB08A9">
        <w:t>production and harvest equipment</w:t>
      </w:r>
    </w:p>
    <w:p w:rsidR="00000000" w:rsidRPr="00CB08A9" w:rsidP="00CB08A9">
      <w:pPr>
        <w:pStyle w:val="ListBullet2"/>
      </w:pPr>
      <w:r w:rsidRPr="00CB08A9">
        <w:t>personal protective equipment</w:t>
      </w:r>
    </w:p>
    <w:p w:rsidR="00000000" w:rsidRPr="00CB08A9" w:rsidP="00CB08A9">
      <w:pPr>
        <w:pStyle w:val="ListBullet2"/>
      </w:pPr>
      <w:r w:rsidRPr="00CB08A9">
        <w:t>production vessels and water treatments</w:t>
      </w:r>
    </w:p>
    <w:p w:rsidR="00000000" w:rsidRPr="00CB08A9" w:rsidP="00CB08A9">
      <w:pPr>
        <w:pStyle w:val="ListBullet2"/>
      </w:pPr>
      <w:r w:rsidRPr="00CB08A9">
        <w:t>water sampling tests</w:t>
      </w:r>
    </w:p>
    <w:p w:rsidR="00000000" w:rsidRPr="00CB08A9" w:rsidP="00CB08A9">
      <w:pPr>
        <w:pStyle w:val="ListBullet"/>
      </w:pPr>
      <w:r w:rsidRPr="00CB08A9">
        <w:t>specifications:</w:t>
      </w:r>
    </w:p>
    <w:p w:rsidR="00000000" w:rsidRPr="00CB08A9" w:rsidP="00CB08A9">
      <w:pPr>
        <w:pStyle w:val="ListBullet2"/>
      </w:pPr>
      <w:r w:rsidRPr="00CB08A9">
        <w:t>production schedule and workplace procedures for algal or live-feed cultures production, including advice on health and safety and hygiene requirements</w:t>
      </w:r>
    </w:p>
    <w:p w:rsidR="00000000" w:rsidRPr="00CB08A9" w:rsidP="00CB08A9">
      <w:pPr>
        <w:pStyle w:val="ListBullet"/>
      </w:pPr>
      <w:r w:rsidRPr="00CB08A9">
        <w:t>relationships:</w:t>
      </w:r>
    </w:p>
    <w:p w:rsidR="00000000" w:rsidRPr="00CB08A9" w:rsidP="00CB08A9">
      <w:pPr>
        <w:pStyle w:val="ListBullet2"/>
      </w:pPr>
      <w:r w:rsidRPr="00CB08A9">
        <w:t>evidence</w:t>
      </w:r>
      <w:r w:rsidRPr="00CB08A9">
        <w:t xml:space="preserve"> of interactions with supervisor and team members.</w:t>
      </w:r>
    </w:p>
    <w:p w:rsidR="00000000" w:rsidRPr="00CB08A9" w:rsidP="004F1569">
      <w:pPr>
        <w:pStyle w:val="BodyText"/>
      </w:pPr>
      <w:r w:rsidRPr="00CB08A9">
        <w:t>Assessors of this unit must satisfy the requirements for assessors in applicable vocational education and training legislation, frameworks and/or standards.</w:t>
      </w:r>
    </w:p>
    <w:p w:rsidR="00000000" w:rsidRPr="00CB08A9" w:rsidP="00CB08A9">
      <w:pPr>
        <w:pStyle w:val="Heading1"/>
      </w:pPr>
      <w:bookmarkStart w:id="5" w:name="O_1035763"/>
      <w:bookmarkEnd w:id="5"/>
      <w:r w:rsidRPr="00CB08A9">
        <w:t>Links</w:t>
      </w:r>
    </w:p>
    <w:p w:rsidR="00000000" w:rsidRPr="00CB08A9" w:rsidP="004F1569">
      <w:pPr>
        <w:pStyle w:val="BodyText"/>
      </w:pPr>
      <w:r w:rsidRPr="00CB08A9">
        <w:t>Companion Volumes, incl</w:t>
      </w:r>
      <w:r w:rsidRPr="00CB08A9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7329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B08A9" w:rsidP="00CB08A9"/>
    <w:sectPr w:rsidSect="00CB08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A9" w:rsidRPr="004F1569" w:rsidP="004F15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69" w:rsidP="00CB08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569" w:rsidP="00CB08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1569" w:rsidP="00CB08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8A9" w:rsidRPr="004F1569" w:rsidP="004F15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569" w:rsidRPr="002D2AF8" w:rsidP="00CB08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SFIAQU306 Monitor production and maintain algal or live-feed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F1569" w:rsidP="00CB08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07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60E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3A7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8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8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8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8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8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8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8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8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8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8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8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8A9"/>
  </w:style>
  <w:style w:type="character" w:customStyle="1" w:styleId="Heading1Char">
    <w:name w:val="Heading 1 Char"/>
    <w:basedOn w:val="DefaultParagraphFont"/>
    <w:link w:val="Heading1"/>
    <w:rsid w:val="00CB08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8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8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8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08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08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8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08A9"/>
    <w:rPr>
      <w:b/>
    </w:rPr>
  </w:style>
  <w:style w:type="character" w:customStyle="1" w:styleId="Heading2Char">
    <w:name w:val="Heading 2 Char"/>
    <w:basedOn w:val="DefaultParagraphFont"/>
    <w:link w:val="Heading2"/>
    <w:rsid w:val="00CB08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8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8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8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8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8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8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8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8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8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8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8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8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8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8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8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8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8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08A9"/>
    <w:rPr>
      <w:b/>
      <w:spacing w:val="0"/>
    </w:rPr>
  </w:style>
  <w:style w:type="paragraph" w:customStyle="1" w:styleId="SuperTitle">
    <w:name w:val="SuperTitle"/>
    <w:basedOn w:val="Title"/>
    <w:rsid w:val="00CB08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8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8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08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8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8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8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8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8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8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8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8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8A9"/>
    <w:rPr>
      <w:i/>
    </w:rPr>
  </w:style>
  <w:style w:type="paragraph" w:styleId="Caption">
    <w:name w:val="caption"/>
    <w:basedOn w:val="BodyText"/>
    <w:next w:val="Normal"/>
    <w:qFormat/>
    <w:rsid w:val="00CB08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8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8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8A9"/>
  </w:style>
  <w:style w:type="paragraph" w:styleId="TableofFigures">
    <w:name w:val="table of figures"/>
    <w:basedOn w:val="Normal"/>
    <w:next w:val="Normal"/>
    <w:semiHidden/>
    <w:rsid w:val="00CB08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8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08A9"/>
    <w:rPr>
      <w:rFonts w:ascii="Wingdings" w:hAnsi="Wingdings"/>
    </w:rPr>
  </w:style>
  <w:style w:type="paragraph" w:customStyle="1" w:styleId="TableHeading">
    <w:name w:val="Table Heading"/>
    <w:basedOn w:val="HeadingBase"/>
    <w:rsid w:val="00CB08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8A9"/>
    <w:rPr>
      <w:color w:val="0033CC"/>
      <w:u w:val="none"/>
    </w:rPr>
  </w:style>
  <w:style w:type="paragraph" w:customStyle="1" w:styleId="BodyTextRight">
    <w:name w:val="Body Text Right"/>
    <w:basedOn w:val="BodyText"/>
    <w:rsid w:val="00CB08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8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8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8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8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8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8A9"/>
    <w:rPr>
      <w:sz w:val="32"/>
    </w:rPr>
  </w:style>
  <w:style w:type="paragraph" w:customStyle="1" w:styleId="HeadingProcedure">
    <w:name w:val="Heading Procedure"/>
    <w:basedOn w:val="HeadingBase"/>
    <w:next w:val="Normal"/>
    <w:rsid w:val="00CB08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8A9"/>
    <w:pPr>
      <w:spacing w:before="60" w:after="60"/>
    </w:pPr>
  </w:style>
  <w:style w:type="paragraph" w:styleId="ListContinue">
    <w:name w:val="List Continue"/>
    <w:basedOn w:val="List"/>
    <w:rsid w:val="00CB08A9"/>
    <w:pPr>
      <w:ind w:firstLine="0"/>
    </w:pPr>
  </w:style>
  <w:style w:type="paragraph" w:customStyle="1" w:styleId="ListNote">
    <w:name w:val="List Note"/>
    <w:basedOn w:val="List"/>
    <w:rsid w:val="00CB08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8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8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8A9"/>
    <w:rPr>
      <w:rFonts w:ascii="Courier New" w:hAnsi="Courier New"/>
    </w:rPr>
  </w:style>
  <w:style w:type="paragraph" w:customStyle="1" w:styleId="NoteBullet">
    <w:name w:val="Note Bullet"/>
    <w:basedOn w:val="Note"/>
    <w:rsid w:val="00CB08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8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8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8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8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8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8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8A9"/>
    <w:rPr>
      <w:b/>
      <w:smallCaps/>
    </w:rPr>
  </w:style>
  <w:style w:type="paragraph" w:customStyle="1" w:styleId="TableListNumber">
    <w:name w:val="Table List Number"/>
    <w:basedOn w:val="ListNumber"/>
    <w:rsid w:val="00CB08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8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8A9"/>
    <w:pPr>
      <w:numPr>
        <w:numId w:val="9"/>
      </w:numPr>
    </w:pPr>
  </w:style>
  <w:style w:type="paragraph" w:customStyle="1" w:styleId="ListAlpha2">
    <w:name w:val="List Alpha 2"/>
    <w:basedOn w:val="List2"/>
    <w:rsid w:val="00CB08A9"/>
    <w:pPr>
      <w:numPr>
        <w:numId w:val="8"/>
      </w:numPr>
    </w:pPr>
  </w:style>
  <w:style w:type="paragraph" w:styleId="List2">
    <w:name w:val="List 2"/>
    <w:basedOn w:val="BodyText"/>
    <w:rsid w:val="00CB08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8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8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8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8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8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08A9"/>
    <w:pPr>
      <w:numPr>
        <w:numId w:val="4"/>
      </w:numPr>
    </w:pPr>
  </w:style>
  <w:style w:type="paragraph" w:styleId="ListContinue2">
    <w:name w:val="List Continue 2"/>
    <w:basedOn w:val="List2"/>
    <w:rsid w:val="00CB08A9"/>
    <w:pPr>
      <w:ind w:firstLine="0"/>
    </w:pPr>
  </w:style>
  <w:style w:type="paragraph" w:styleId="ListContinue3">
    <w:name w:val="List Continue 3"/>
    <w:basedOn w:val="List3"/>
    <w:rsid w:val="00CB08A9"/>
    <w:pPr>
      <w:ind w:left="1021" w:firstLine="0"/>
    </w:pPr>
  </w:style>
  <w:style w:type="paragraph" w:styleId="ListContinue4">
    <w:name w:val="List Continue 4"/>
    <w:basedOn w:val="List4"/>
    <w:rsid w:val="00CB08A9"/>
    <w:pPr>
      <w:ind w:firstLine="0"/>
    </w:pPr>
  </w:style>
  <w:style w:type="paragraph" w:styleId="ListContinue5">
    <w:name w:val="List Continue 5"/>
    <w:basedOn w:val="List5"/>
    <w:rsid w:val="00CB08A9"/>
    <w:pPr>
      <w:ind w:firstLine="0"/>
    </w:pPr>
  </w:style>
  <w:style w:type="paragraph" w:styleId="ListNumber3">
    <w:name w:val="List Number 3"/>
    <w:basedOn w:val="List3"/>
    <w:rsid w:val="00CB08A9"/>
    <w:pPr>
      <w:numPr>
        <w:numId w:val="5"/>
      </w:numPr>
    </w:pPr>
  </w:style>
  <w:style w:type="paragraph" w:styleId="ListNumber4">
    <w:name w:val="List Number 4"/>
    <w:basedOn w:val="List4"/>
    <w:rsid w:val="00CB08A9"/>
    <w:pPr>
      <w:numPr>
        <w:numId w:val="6"/>
      </w:numPr>
    </w:pPr>
  </w:style>
  <w:style w:type="paragraph" w:styleId="ListNumber5">
    <w:name w:val="List Number 5"/>
    <w:basedOn w:val="List5"/>
    <w:rsid w:val="00CB08A9"/>
    <w:pPr>
      <w:numPr>
        <w:numId w:val="7"/>
      </w:numPr>
    </w:pPr>
  </w:style>
  <w:style w:type="paragraph" w:styleId="BlockText">
    <w:name w:val="Block Text"/>
    <w:basedOn w:val="Normal"/>
    <w:rsid w:val="00CB08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8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8A9"/>
    <w:rPr>
      <w:sz w:val="16"/>
      <w:vertAlign w:val="superscript"/>
    </w:rPr>
  </w:style>
  <w:style w:type="character" w:customStyle="1" w:styleId="Symbols">
    <w:name w:val="Symbols"/>
    <w:basedOn w:val="DefaultParagraphFont"/>
    <w:rsid w:val="00CB08A9"/>
    <w:rPr>
      <w:rFonts w:ascii="Symbol" w:hAnsi="Symbol"/>
    </w:rPr>
  </w:style>
  <w:style w:type="character" w:customStyle="1" w:styleId="MenuOptions">
    <w:name w:val="Menu Options"/>
    <w:basedOn w:val="DefaultParagraphFont"/>
    <w:rsid w:val="00CB08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8A9"/>
    <w:rPr>
      <w:b/>
    </w:rPr>
  </w:style>
  <w:style w:type="character" w:customStyle="1" w:styleId="Underlined">
    <w:name w:val="Underlined"/>
    <w:basedOn w:val="DefaultParagraphFont"/>
    <w:rsid w:val="00CB08A9"/>
    <w:rPr>
      <w:u w:val="single"/>
    </w:rPr>
  </w:style>
  <w:style w:type="paragraph" w:customStyle="1" w:styleId="TableBodyTextRight">
    <w:name w:val="Table Body Text Right"/>
    <w:basedOn w:val="TableBodyText"/>
    <w:rsid w:val="00CB08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8A9"/>
    <w:rPr>
      <w:sz w:val="18"/>
    </w:rPr>
  </w:style>
  <w:style w:type="paragraph" w:customStyle="1" w:styleId="BodySmallRight">
    <w:name w:val="Body Small Right"/>
    <w:basedOn w:val="BodyTextRight"/>
    <w:rsid w:val="00CB08A9"/>
    <w:rPr>
      <w:sz w:val="18"/>
      <w:szCs w:val="18"/>
    </w:rPr>
  </w:style>
  <w:style w:type="paragraph" w:customStyle="1" w:styleId="MarginEdition">
    <w:name w:val="Margin Edition"/>
    <w:basedOn w:val="MarginNote"/>
    <w:rsid w:val="00CB08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8A9"/>
    <w:rPr>
      <w:sz w:val="2"/>
      <w:szCs w:val="2"/>
    </w:rPr>
  </w:style>
  <w:style w:type="character" w:customStyle="1" w:styleId="Small">
    <w:name w:val="Small"/>
    <w:basedOn w:val="DefaultParagraphFont"/>
    <w:rsid w:val="00CB08A9"/>
    <w:rPr>
      <w:sz w:val="16"/>
    </w:rPr>
  </w:style>
  <w:style w:type="paragraph" w:customStyle="1" w:styleId="WideTable">
    <w:name w:val="Wide Table"/>
    <w:basedOn w:val="Normal"/>
    <w:rsid w:val="00CB08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8A9"/>
  </w:style>
  <w:style w:type="paragraph" w:styleId="Quote">
    <w:name w:val="Quote"/>
    <w:basedOn w:val="Heading1"/>
    <w:link w:val="QuoteChar"/>
    <w:qFormat/>
    <w:rsid w:val="00CB08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8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8A9"/>
    <w:pPr>
      <w:pageBreakBefore/>
    </w:pPr>
  </w:style>
  <w:style w:type="paragraph" w:customStyle="1" w:styleId="Border">
    <w:name w:val="Border"/>
    <w:basedOn w:val="Normal"/>
    <w:qFormat/>
    <w:rsid w:val="00CB08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8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8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8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8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8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8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8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8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8A9"/>
    <w:rPr>
      <w:u w:val="single"/>
    </w:rPr>
  </w:style>
  <w:style w:type="character" w:customStyle="1" w:styleId="BoldandItalics">
    <w:name w:val="Bold and Italics"/>
    <w:qFormat/>
    <w:rsid w:val="00CB08A9"/>
    <w:rPr>
      <w:b/>
      <w:i/>
      <w:u w:val="none"/>
    </w:rPr>
  </w:style>
  <w:style w:type="paragraph" w:styleId="BalloonText">
    <w:name w:val="Balloon Text"/>
    <w:basedOn w:val="Normal"/>
    <w:link w:val="BalloonTextChar"/>
    <w:rsid w:val="00CB08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8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8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8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8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8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8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1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2877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SFIAQU306 Monitor production and maintain algal or live-feed cultures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