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2C6" w:rsidP="004D72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SFIAQU303 Monitor stock handling activities</w:t>
      </w:r>
      <w:r>
        <w:fldChar w:fldCharType="end"/>
      </w:r>
    </w:p>
    <w:p w:rsidR="004D72C6" w:rsidP="004D72C6">
      <w:pPr>
        <w:pStyle w:val="Version"/>
        <w:sectPr w:rsidSect="004548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489B" w:rsidP="0045489B">
      <w:pPr>
        <w:pStyle w:val="SuperHeading"/>
      </w:pPr>
      <w:r w:rsidRPr="0045489B">
        <w:t>SFIAQU303 Monitor stock handling activities</w:t>
      </w:r>
    </w:p>
    <w:p w:rsidR="00000000" w:rsidRPr="0045489B" w:rsidP="0045489B">
      <w:pPr>
        <w:pStyle w:val="Heading1"/>
      </w:pPr>
      <w:bookmarkStart w:id="1" w:name="O_1099476"/>
      <w:bookmarkEnd w:id="1"/>
      <w:r w:rsidRPr="004548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Comments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This version released with SFI Seafood Industry Training Package Version 2.0.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BodyText"/>
            </w:pPr>
            <w:r w:rsidRPr="0045489B">
              <w:t>This version released with SFI Seafood Industry Training Package Version 1.0.</w:t>
            </w:r>
          </w:p>
        </w:tc>
      </w:tr>
    </w:tbl>
    <w:p w:rsidR="00000000" w:rsidRPr="0045489B" w:rsidP="0045489B">
      <w:pPr>
        <w:pStyle w:val="BodyTextBold"/>
      </w:pPr>
    </w:p>
    <w:p w:rsidR="00000000" w:rsidRPr="0045489B" w:rsidP="0045489B">
      <w:pPr>
        <w:pStyle w:val="AllowPageBreak"/>
      </w:pPr>
    </w:p>
    <w:p w:rsidR="00000000" w:rsidRPr="0045489B" w:rsidP="0045489B">
      <w:pPr>
        <w:pStyle w:val="Heading1"/>
      </w:pPr>
      <w:bookmarkStart w:id="2" w:name="O_1099475"/>
      <w:bookmarkEnd w:id="2"/>
      <w:r w:rsidRPr="0045489B">
        <w:t>Applicatio</w:t>
      </w:r>
      <w:r w:rsidRPr="0045489B">
        <w:t>n</w:t>
      </w:r>
    </w:p>
    <w:p w:rsidR="00000000" w:rsidRPr="0045489B" w:rsidP="004D72C6">
      <w:pPr>
        <w:pStyle w:val="BodyText"/>
      </w:pPr>
      <w:r w:rsidRPr="0045489B">
        <w:t>This unit of competency describes the skills and knowledge required to monitor a range of aquaculture stock handling activities, including cleaning, moving and grading for cultured or held stock.</w:t>
      </w:r>
    </w:p>
    <w:p w:rsidR="00000000" w:rsidRPr="0045489B" w:rsidP="004D72C6">
      <w:pPr>
        <w:pStyle w:val="BodyText"/>
      </w:pPr>
      <w:r w:rsidRPr="0045489B">
        <w:t>The unit applies to individuals who are responsible for stock handling activities in an aquaculture environment, working under broad direction.</w:t>
      </w:r>
    </w:p>
    <w:p w:rsidR="00000000" w:rsidRPr="0045489B" w:rsidP="004D72C6">
      <w:pPr>
        <w:pStyle w:val="BodyText"/>
      </w:pPr>
      <w:r w:rsidRPr="0045489B">
        <w:t>All work must be carried out to comply with workplace procedures, according to state/territory health and safety</w:t>
      </w:r>
      <w:r w:rsidRPr="0045489B">
        <w:t>, food safety, biosecurity and environmental regulations, legislation and standards that apply to the workplace.</w:t>
      </w:r>
    </w:p>
    <w:p w:rsidR="00000000" w:rsidRPr="0045489B" w:rsidP="004D72C6">
      <w:pPr>
        <w:pStyle w:val="BodyText"/>
      </w:pPr>
      <w:r w:rsidRPr="0045489B">
        <w:t>No licensing, legislative or certification requirements apply to this unit at the time of publication.</w:t>
      </w:r>
    </w:p>
    <w:p w:rsidR="00000000" w:rsidRPr="0045489B" w:rsidP="0045489B">
      <w:pPr>
        <w:pStyle w:val="Heading1"/>
      </w:pPr>
      <w:bookmarkStart w:id="3" w:name="O_1099474"/>
      <w:bookmarkEnd w:id="3"/>
      <w:r w:rsidRPr="0045489B">
        <w:t>Pre-requisite Unit</w:t>
      </w:r>
    </w:p>
    <w:p w:rsidR="00000000" w:rsidRPr="0045489B" w:rsidP="004D72C6">
      <w:pPr>
        <w:pStyle w:val="BodyText"/>
      </w:pPr>
      <w:r w:rsidRPr="0045489B">
        <w:t>Ni</w:t>
      </w:r>
      <w:r w:rsidRPr="0045489B">
        <w:t>l</w:t>
      </w:r>
    </w:p>
    <w:p w:rsidR="00000000" w:rsidRPr="0045489B" w:rsidP="0045489B">
      <w:pPr>
        <w:pStyle w:val="Heading1"/>
      </w:pPr>
      <w:bookmarkStart w:id="4" w:name="O_1099473"/>
      <w:bookmarkEnd w:id="4"/>
      <w:r w:rsidRPr="0045489B">
        <w:t>Unit Sector</w:t>
      </w:r>
    </w:p>
    <w:p w:rsidR="00000000" w:rsidRPr="0045489B" w:rsidP="004D72C6">
      <w:pPr>
        <w:pStyle w:val="BodyText"/>
      </w:pPr>
      <w:r w:rsidRPr="0045489B">
        <w:t>Aquaculture (AQU)</w:t>
      </w:r>
    </w:p>
    <w:p w:rsidR="00000000" w:rsidRPr="0045489B" w:rsidP="0045489B">
      <w:pPr>
        <w:pStyle w:val="Heading1"/>
      </w:pPr>
      <w:bookmarkStart w:id="5" w:name="O_1099472"/>
      <w:bookmarkEnd w:id="5"/>
      <w:r w:rsidRPr="004548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Performance Criteria</w:t>
            </w:r>
          </w:p>
        </w:tc>
      </w:tr>
      <w:tr w:rsidTr="004D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BodyText"/>
            </w:pPr>
            <w:r w:rsidRPr="004548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rPr>
                <w:rStyle w:val="Emphasis"/>
              </w:rPr>
              <w:t>Performance criteria describe the performance needed to demonstrate achievement</w:t>
            </w:r>
            <w:r w:rsidRPr="0045489B">
              <w:rPr>
                <w:rStyle w:val="Emphasis"/>
              </w:rPr>
              <w:t xml:space="preserve"> of the element.</w:t>
            </w:r>
          </w:p>
        </w:tc>
      </w:tr>
      <w:tr w:rsidTr="004D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1. Plan stock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BodyText"/>
            </w:pPr>
            <w:r w:rsidRPr="0045489B">
              <w:t xml:space="preserve">1.1 Receive or obtain instructions for stock handling activities from </w:t>
            </w:r>
            <w:r w:rsidRPr="0045489B">
              <w:t>supervisor</w:t>
            </w:r>
          </w:p>
          <w:p w:rsidR="00000000" w:rsidRPr="0045489B" w:rsidP="0045489B">
            <w:pPr>
              <w:pStyle w:val="BodyText"/>
            </w:pPr>
            <w:r w:rsidRPr="0045489B">
              <w:t>1.2 Identify risk factors that affect the health of stock during handling, and plan to minimise risk</w:t>
            </w:r>
          </w:p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1.3 Plan and communicate workplace stock handling procedures and safety precautions with team members</w:t>
            </w:r>
          </w:p>
        </w:tc>
      </w:tr>
      <w:tr w:rsidTr="004D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2. Organise stock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BodyText"/>
            </w:pPr>
            <w:r w:rsidRPr="0045489B">
              <w:t>2.1 Collect required equipment or technology, including personal protective equipment, and check for serviceability</w:t>
            </w:r>
          </w:p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 xml:space="preserve">2.2 Check </w:t>
            </w:r>
            <w:r w:rsidRPr="0045489B">
              <w:t>holding structures are prepared before activities commence</w:t>
            </w:r>
          </w:p>
        </w:tc>
      </w:tr>
      <w:tr w:rsidTr="004D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3. Observe stock handling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BodyText"/>
            </w:pPr>
            <w:r w:rsidRPr="0045489B">
              <w:t>3.1 Position equipment or technology and operate according to workplace procedures</w:t>
            </w:r>
          </w:p>
          <w:p w:rsidR="00000000" w:rsidRPr="0045489B" w:rsidP="0045489B">
            <w:pPr>
              <w:pStyle w:val="BodyText"/>
            </w:pPr>
            <w:r w:rsidRPr="0045489B">
              <w:t>3.2 Monitor handling activities and ensure they are carried out in an effici</w:t>
            </w:r>
            <w:r w:rsidRPr="0045489B">
              <w:t>ent and timely manner</w:t>
            </w:r>
          </w:p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3.3 Check handling activities to minimise damage and stress to stock</w:t>
            </w:r>
          </w:p>
        </w:tc>
      </w:tr>
      <w:tr w:rsidTr="004D72C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4. Finalise and review stock handling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BodyText"/>
            </w:pPr>
            <w:r w:rsidRPr="0045489B">
              <w:t>4.1 Check cleaning of work area and disposal of waste materials are completed according to workplace procedures</w:t>
            </w:r>
          </w:p>
          <w:p w:rsidR="00000000" w:rsidRPr="0045489B" w:rsidP="0045489B">
            <w:pPr>
              <w:pStyle w:val="BodyText"/>
            </w:pPr>
            <w:r w:rsidRPr="0045489B">
              <w:t>4.2 Check condition, maintenance requirements and storage of tools and equipment or technology</w:t>
            </w:r>
          </w:p>
          <w:p w:rsidR="00000000" w:rsidRPr="0045489B" w:rsidP="0045489B">
            <w:pPr>
              <w:pStyle w:val="BodyText"/>
            </w:pPr>
            <w:r w:rsidRPr="0045489B">
              <w:t>4.3 Record relevant data and observations, and report any abnormal records to supervisor</w:t>
            </w:r>
          </w:p>
        </w:tc>
      </w:tr>
    </w:tbl>
    <w:p w:rsidR="00000000" w:rsidRPr="0045489B" w:rsidP="0045489B">
      <w:pPr>
        <w:pStyle w:val="BodyText"/>
      </w:pPr>
    </w:p>
    <w:p w:rsidR="00000000" w:rsidRPr="0045489B" w:rsidP="0045489B">
      <w:pPr>
        <w:pStyle w:val="AllowPageBreak"/>
      </w:pPr>
    </w:p>
    <w:p w:rsidR="00000000" w:rsidRPr="0045489B" w:rsidP="0045489B">
      <w:pPr>
        <w:pStyle w:val="Heading1"/>
      </w:pPr>
      <w:bookmarkStart w:id="6" w:name="O_1099471"/>
      <w:bookmarkEnd w:id="6"/>
      <w:r w:rsidRPr="0045489B">
        <w:t>Foundation Skills</w:t>
      </w:r>
    </w:p>
    <w:p w:rsidR="00000000" w:rsidRPr="004D72C6" w:rsidP="004D72C6">
      <w:pPr>
        <w:pStyle w:val="BodyText"/>
        <w:rPr>
          <w:i/>
        </w:rPr>
      </w:pPr>
      <w:r w:rsidRPr="004D72C6">
        <w:rPr>
          <w:rStyle w:val="Emphasis"/>
        </w:rPr>
        <w:t>This section describes those lang</w:t>
      </w:r>
      <w:r w:rsidRPr="004D72C6">
        <w:rPr>
          <w:rStyle w:val="Emphasis"/>
        </w:rPr>
        <w:t>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Description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ListBullet"/>
            </w:pPr>
            <w:r w:rsidRPr="0045489B">
              <w:t>Interpret handling schedule and workplace procedures</w:t>
            </w:r>
          </w:p>
          <w:p w:rsidR="00000000" w:rsidP="0045489B">
            <w:pPr>
              <w:pStyle w:val="ListBullet"/>
              <w:rPr>
                <w:lang w:val="en-NZ"/>
              </w:rPr>
            </w:pPr>
            <w:r w:rsidRPr="0045489B">
              <w:t>Interpret labels and safety signs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ListBullet"/>
              <w:rPr>
                <w:lang w:val="en-NZ"/>
              </w:rPr>
            </w:pPr>
            <w:r w:rsidRPr="0045489B">
              <w:t>Complete workplace and compliance forms legibly and accurately using correct technical terminology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ListBullet"/>
              <w:rPr>
                <w:lang w:val="en-NZ"/>
              </w:rPr>
            </w:pPr>
            <w:r w:rsidRPr="0045489B">
              <w:t>Estimate time and resources needed for required activities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ListBullet"/>
              <w:rPr>
                <w:lang w:val="en-NZ"/>
              </w:rPr>
            </w:pPr>
            <w:r w:rsidRPr="0045489B">
              <w:t xml:space="preserve">Explain techniques to </w:t>
            </w:r>
            <w:r w:rsidRPr="0045489B">
              <w:t>minimise damage and stress using language appropriate for audience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ListBullet"/>
              <w:rPr>
                <w:lang w:val="en-NZ"/>
              </w:rPr>
            </w:pPr>
            <w:r w:rsidRPr="0045489B">
              <w:t>Understand what to communicate, with whom and how, in routine work situations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ListBullet"/>
            </w:pPr>
            <w:r w:rsidRPr="0045489B">
              <w:t>Plan, schedule and allocate stock handling tasks within time and resource constraints to achieve required outcomes</w:t>
            </w:r>
          </w:p>
        </w:tc>
      </w:tr>
    </w:tbl>
    <w:p w:rsidR="00000000" w:rsidRPr="0045489B" w:rsidP="0045489B">
      <w:pPr>
        <w:pStyle w:val="BodyText"/>
      </w:pPr>
    </w:p>
    <w:p w:rsidR="00000000" w:rsidRPr="0045489B" w:rsidP="0045489B">
      <w:pPr>
        <w:pStyle w:val="AllowPageBreak"/>
      </w:pPr>
    </w:p>
    <w:p w:rsidR="00000000" w:rsidRPr="0045489B" w:rsidP="0045489B">
      <w:pPr>
        <w:pStyle w:val="Heading1"/>
      </w:pPr>
      <w:bookmarkStart w:id="7" w:name="O_1099470"/>
      <w:bookmarkEnd w:id="7"/>
      <w:r w:rsidRPr="004548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Equivalence status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SFIAQU303 Monitor stock handling activities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SFIAQU303 Monitor stock handling activities  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Minor update to performance criteria and knowledge evidence for clarity regarding the use of technology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BodyText"/>
            </w:pPr>
            <w:r w:rsidRPr="0045489B">
              <w:t>Equivalent</w:t>
            </w:r>
          </w:p>
        </w:tc>
      </w:tr>
    </w:tbl>
    <w:p w:rsidR="00000000" w:rsidRPr="0045489B" w:rsidP="0045489B">
      <w:pPr>
        <w:pStyle w:val="BodyText"/>
      </w:pPr>
    </w:p>
    <w:p w:rsidR="00000000" w:rsidRPr="0045489B" w:rsidP="0045489B">
      <w:pPr>
        <w:pStyle w:val="AllowPageBreak"/>
      </w:pPr>
    </w:p>
    <w:p w:rsidR="00000000" w:rsidRPr="0045489B" w:rsidP="0045489B">
      <w:pPr>
        <w:pStyle w:val="Heading1"/>
      </w:pPr>
      <w:bookmarkStart w:id="8" w:name="O_1099477"/>
      <w:bookmarkEnd w:id="8"/>
      <w:r w:rsidRPr="0045489B">
        <w:t>Links</w:t>
      </w:r>
    </w:p>
    <w:p w:rsidR="00000000" w:rsidRPr="0045489B" w:rsidP="004D72C6">
      <w:pPr>
        <w:pStyle w:val="BodyText"/>
      </w:pPr>
      <w:r w:rsidRPr="004548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3342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5489B" w:rsidP="004D72C6">
      <w:pPr>
        <w:pStyle w:val="BodyText"/>
        <w:sectPr w:rsidSect="004548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489B" w:rsidP="0045489B">
      <w:pPr>
        <w:pStyle w:val="SuperHeading"/>
      </w:pPr>
      <w:r w:rsidRPr="0045489B">
        <w:t>Assessment Requirements for SFIAQU3</w:t>
      </w:r>
      <w:r w:rsidRPr="0045489B">
        <w:t>03 Monitor stock handling activities</w:t>
      </w:r>
    </w:p>
    <w:p w:rsidR="00000000" w:rsidRPr="0045489B" w:rsidP="0045489B">
      <w:pPr>
        <w:pStyle w:val="Heading1"/>
      </w:pPr>
      <w:bookmarkStart w:id="9" w:name="O_1099468"/>
      <w:bookmarkEnd w:id="9"/>
      <w:r w:rsidRPr="004548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Bold"/>
              <w:rPr>
                <w:lang w:val="en-NZ"/>
              </w:rPr>
            </w:pPr>
            <w:r w:rsidRPr="0045489B">
              <w:t>Comments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This version released with SFI Seafood Industry Training Package Version 2.0.</w:t>
            </w:r>
          </w:p>
        </w:tc>
      </w:tr>
      <w:tr w:rsidTr="004548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89B">
            <w:pPr>
              <w:pStyle w:val="BodyText"/>
              <w:rPr>
                <w:lang w:val="en-NZ"/>
              </w:rPr>
            </w:pPr>
            <w:r w:rsidRPr="0045489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89B" w:rsidP="0045489B">
            <w:pPr>
              <w:pStyle w:val="BodyText"/>
            </w:pPr>
            <w:r w:rsidRPr="0045489B">
              <w:t>This version released with SFI Seafood Industry Training Package Version 1.0.</w:t>
            </w:r>
          </w:p>
        </w:tc>
      </w:tr>
    </w:tbl>
    <w:p w:rsidR="00000000" w:rsidRPr="0045489B" w:rsidP="0045489B">
      <w:pPr>
        <w:pStyle w:val="BodyTextBold"/>
      </w:pPr>
    </w:p>
    <w:p w:rsidR="00000000" w:rsidRPr="0045489B" w:rsidP="0045489B">
      <w:pPr>
        <w:pStyle w:val="AllowPageBreak"/>
      </w:pPr>
    </w:p>
    <w:p w:rsidR="00000000" w:rsidRPr="0045489B" w:rsidP="0045489B">
      <w:pPr>
        <w:pStyle w:val="Heading1"/>
      </w:pPr>
      <w:bookmarkStart w:id="10" w:name="O_1099467"/>
      <w:bookmarkEnd w:id="10"/>
      <w:r w:rsidRPr="0045489B">
        <w:t>Performance Evidence</w:t>
      </w:r>
    </w:p>
    <w:p w:rsidR="00000000" w:rsidRPr="0045489B" w:rsidP="004D72C6">
      <w:pPr>
        <w:pStyle w:val="BodyText"/>
      </w:pPr>
      <w:r w:rsidRPr="0045489B">
        <w:t>An individual demonstrating competency must satisfy all of the elements and performance criteria in this unit.</w:t>
      </w:r>
    </w:p>
    <w:p w:rsidR="00000000" w:rsidRPr="0045489B" w:rsidP="004D72C6">
      <w:pPr>
        <w:pStyle w:val="BodyText"/>
      </w:pPr>
      <w:r w:rsidRPr="0045489B">
        <w:t>There must be evidence th</w:t>
      </w:r>
      <w:r w:rsidRPr="0045489B">
        <w:t>at the individual has monitored stock handling activities on at least one occasion, including:</w:t>
      </w:r>
    </w:p>
    <w:p w:rsidR="00000000" w:rsidRPr="0045489B" w:rsidP="0045489B">
      <w:pPr>
        <w:pStyle w:val="ListBullet"/>
      </w:pPr>
      <w:r w:rsidRPr="0045489B">
        <w:t>communicating with supervisor on handling activities</w:t>
      </w:r>
    </w:p>
    <w:p w:rsidR="00000000" w:rsidRPr="0045489B" w:rsidP="0045489B">
      <w:pPr>
        <w:pStyle w:val="ListBullet"/>
      </w:pPr>
      <w:r w:rsidRPr="0045489B">
        <w:t>organising and communicating stock handling activities and safety precautions with team members</w:t>
      </w:r>
    </w:p>
    <w:p w:rsidR="00000000" w:rsidRPr="0045489B" w:rsidP="0045489B">
      <w:pPr>
        <w:pStyle w:val="ListBullet"/>
      </w:pPr>
      <w:r w:rsidRPr="0045489B">
        <w:t>monitoring stock handling activities to ensure efficiency and to minimise damage and stress to stock</w:t>
      </w:r>
    </w:p>
    <w:p w:rsidR="00000000" w:rsidRPr="0045489B" w:rsidP="0045489B">
      <w:pPr>
        <w:pStyle w:val="ListBullet"/>
      </w:pPr>
      <w:r w:rsidRPr="0045489B">
        <w:t>preparing, operating and maintaining stock handling equipment or technology, including the fitting of personal protective equipment</w:t>
      </w:r>
    </w:p>
    <w:p w:rsidR="00000000" w:rsidRPr="0045489B" w:rsidP="0045489B">
      <w:pPr>
        <w:pStyle w:val="ListBullet"/>
      </w:pPr>
      <w:r w:rsidRPr="0045489B">
        <w:t>maintaining accurate re</w:t>
      </w:r>
      <w:r w:rsidRPr="0045489B">
        <w:t>cords on stock handling activities and observations</w:t>
      </w:r>
    </w:p>
    <w:p w:rsidR="00000000" w:rsidRPr="0045489B" w:rsidP="0045489B">
      <w:pPr>
        <w:pStyle w:val="ListBullet"/>
      </w:pPr>
      <w:r w:rsidRPr="0045489B">
        <w:t>monitoring the cleaning of work area.</w:t>
      </w:r>
    </w:p>
    <w:p w:rsidR="00000000" w:rsidRPr="0045489B" w:rsidP="0045489B">
      <w:pPr>
        <w:pStyle w:val="AllowPageBreak"/>
      </w:pPr>
    </w:p>
    <w:p w:rsidR="00000000" w:rsidRPr="0045489B" w:rsidP="0045489B">
      <w:pPr>
        <w:pStyle w:val="Heading1"/>
      </w:pPr>
      <w:bookmarkStart w:id="11" w:name="O_1099466"/>
      <w:bookmarkEnd w:id="11"/>
      <w:r w:rsidRPr="0045489B">
        <w:t>Knowledge Evidence</w:t>
      </w:r>
    </w:p>
    <w:p w:rsidR="00000000" w:rsidRPr="0045489B" w:rsidP="004D72C6">
      <w:pPr>
        <w:pStyle w:val="BodyText"/>
      </w:pPr>
      <w:r w:rsidRPr="0045489B">
        <w:t>An individual must be able to demonstrate the knowledge required to perform the tasks outlined in the elements and performance criteria of this unit. This includes knowledge of:</w:t>
      </w:r>
    </w:p>
    <w:p w:rsidR="00000000" w:rsidRPr="0045489B" w:rsidP="0045489B">
      <w:pPr>
        <w:pStyle w:val="ListBullet"/>
      </w:pPr>
      <w:r w:rsidRPr="0045489B">
        <w:t>stock handling activities conducted in aquaculture farms</w:t>
      </w:r>
    </w:p>
    <w:p w:rsidR="00000000" w:rsidRPr="0045489B" w:rsidP="0045489B">
      <w:pPr>
        <w:pStyle w:val="ListBullet"/>
      </w:pPr>
      <w:r w:rsidRPr="0045489B">
        <w:t>hazards and risks as</w:t>
      </w:r>
      <w:r w:rsidRPr="0045489B">
        <w:t>sociated with handling stock and using stock handling equipment</w:t>
      </w:r>
    </w:p>
    <w:p w:rsidR="00000000" w:rsidRPr="0045489B" w:rsidP="0045489B">
      <w:pPr>
        <w:pStyle w:val="ListBullet"/>
      </w:pPr>
      <w:r w:rsidRPr="0045489B">
        <w:t>range of equipment or technology used for stock handling, including operating methods and calibration</w:t>
      </w:r>
    </w:p>
    <w:p w:rsidR="00000000" w:rsidRPr="0045489B" w:rsidP="0045489B">
      <w:pPr>
        <w:pStyle w:val="ListBullet"/>
      </w:pPr>
      <w:r w:rsidRPr="0045489B">
        <w:t>health and safety requirements relating to handling stock and stock handling equipment.</w:t>
      </w:r>
    </w:p>
    <w:p w:rsidR="00000000" w:rsidRPr="0045489B" w:rsidP="0045489B">
      <w:pPr>
        <w:pStyle w:val="AllowPageBreak"/>
      </w:pPr>
    </w:p>
    <w:p w:rsidR="00000000" w:rsidRPr="0045489B" w:rsidP="0045489B">
      <w:pPr>
        <w:pStyle w:val="Heading1"/>
      </w:pPr>
      <w:bookmarkStart w:id="12" w:name="O_1099465"/>
      <w:bookmarkEnd w:id="12"/>
      <w:r w:rsidRPr="0045489B">
        <w:t>Assessment Conditions</w:t>
      </w:r>
    </w:p>
    <w:p w:rsidR="00000000" w:rsidRPr="0045489B" w:rsidP="004D72C6">
      <w:pPr>
        <w:pStyle w:val="BodyText"/>
      </w:pPr>
      <w:r w:rsidRPr="0045489B">
        <w:t>Assessment of the skills in this unit of competency must take place under the following conditions:</w:t>
      </w:r>
    </w:p>
    <w:p w:rsidR="00000000" w:rsidRPr="0045489B" w:rsidP="0045489B">
      <w:pPr>
        <w:pStyle w:val="ListBullet"/>
      </w:pPr>
      <w:r w:rsidRPr="0045489B">
        <w:t>physical conditions:</w:t>
      </w:r>
    </w:p>
    <w:p w:rsidR="00000000" w:rsidRPr="0045489B" w:rsidP="0045489B">
      <w:pPr>
        <w:pStyle w:val="ListBullet2"/>
      </w:pPr>
      <w:r w:rsidRPr="0045489B">
        <w:t>skills must be demonstrated in an aquaculture workplace or an environment that accurately repr</w:t>
      </w:r>
      <w:r w:rsidRPr="0045489B">
        <w:t>esents workplace conditions</w:t>
      </w:r>
    </w:p>
    <w:p w:rsidR="00000000" w:rsidRPr="0045489B" w:rsidP="0045489B">
      <w:pPr>
        <w:pStyle w:val="ListBullet"/>
      </w:pPr>
      <w:r w:rsidRPr="0045489B">
        <w:t>resources, equipment and materials:</w:t>
      </w:r>
    </w:p>
    <w:p w:rsidR="00000000" w:rsidRPr="0045489B" w:rsidP="0045489B">
      <w:pPr>
        <w:pStyle w:val="ListBullet2"/>
      </w:pPr>
      <w:r w:rsidRPr="0045489B">
        <w:t>stock to be handled</w:t>
      </w:r>
    </w:p>
    <w:p w:rsidR="00000000" w:rsidRPr="0045489B" w:rsidP="0045489B">
      <w:pPr>
        <w:pStyle w:val="ListBullet2"/>
      </w:pPr>
      <w:r w:rsidRPr="0045489B">
        <w:t>stock culture, holding and farm structures</w:t>
      </w:r>
    </w:p>
    <w:p w:rsidR="00000000" w:rsidRPr="0045489B" w:rsidP="0045489B">
      <w:pPr>
        <w:pStyle w:val="ListBullet2"/>
      </w:pPr>
      <w:r w:rsidRPr="0045489B">
        <w:t>equipment required for the handling activities</w:t>
      </w:r>
    </w:p>
    <w:p w:rsidR="00000000" w:rsidRPr="0045489B" w:rsidP="0045489B">
      <w:pPr>
        <w:pStyle w:val="ListBullet2"/>
      </w:pPr>
      <w:r w:rsidRPr="0045489B">
        <w:t>personal protective equipment</w:t>
      </w:r>
    </w:p>
    <w:p w:rsidR="00000000" w:rsidRPr="0045489B" w:rsidP="0045489B">
      <w:pPr>
        <w:pStyle w:val="ListBullet2"/>
      </w:pPr>
      <w:r w:rsidRPr="0045489B">
        <w:t>workplace data recording or reporting forms</w:t>
      </w:r>
    </w:p>
    <w:p w:rsidR="00000000" w:rsidRPr="0045489B" w:rsidP="0045489B">
      <w:pPr>
        <w:pStyle w:val="ListBullet"/>
      </w:pPr>
      <w:r w:rsidRPr="0045489B">
        <w:t>specifications:</w:t>
      </w:r>
    </w:p>
    <w:p w:rsidR="00000000" w:rsidRPr="0045489B" w:rsidP="0045489B">
      <w:pPr>
        <w:pStyle w:val="ListBullet2"/>
      </w:pPr>
      <w:r w:rsidRPr="0045489B">
        <w:t>workplace procedures for stock handling activities, including advice on health and safety requirements</w:t>
      </w:r>
    </w:p>
    <w:p w:rsidR="00000000" w:rsidRPr="0045489B" w:rsidP="0045489B">
      <w:pPr>
        <w:pStyle w:val="ListBullet"/>
      </w:pPr>
      <w:r w:rsidRPr="0045489B">
        <w:t>relationships:</w:t>
      </w:r>
    </w:p>
    <w:p w:rsidR="00000000" w:rsidRPr="0045489B" w:rsidP="0045489B">
      <w:pPr>
        <w:pStyle w:val="ListBullet2"/>
      </w:pPr>
      <w:r w:rsidRPr="0045489B">
        <w:t>interactions with supervisor and team members.</w:t>
      </w:r>
    </w:p>
    <w:p w:rsidR="00000000" w:rsidRPr="0045489B" w:rsidP="004D72C6">
      <w:pPr>
        <w:pStyle w:val="BodyText"/>
      </w:pPr>
      <w:r w:rsidRPr="0045489B">
        <w:t>Assessors of this unit must satisfy the requirements for assessors in ap</w:t>
      </w:r>
      <w:r w:rsidRPr="0045489B">
        <w:t>plicable vocational education and training legislation, frameworks and/or standards.</w:t>
      </w:r>
    </w:p>
    <w:p w:rsidR="00000000" w:rsidRPr="0045489B" w:rsidP="0045489B">
      <w:pPr>
        <w:pStyle w:val="Heading1"/>
      </w:pPr>
      <w:bookmarkStart w:id="13" w:name="O_1099478"/>
      <w:bookmarkEnd w:id="13"/>
      <w:r w:rsidRPr="0045489B">
        <w:t>Links</w:t>
      </w:r>
    </w:p>
    <w:p w:rsidR="00000000" w:rsidRPr="0045489B" w:rsidP="004D72C6">
      <w:pPr>
        <w:pStyle w:val="BodyText"/>
      </w:pPr>
      <w:r w:rsidRPr="004548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3342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5489B" w:rsidP="0045489B"/>
    <w:sectPr w:rsidSect="004548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B" w:rsidRPr="004D72C6" w:rsidP="004D72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C6" w:rsidP="00454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2C6" w:rsidP="00454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72C6" w:rsidP="004548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B" w:rsidP="004548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72C6">
      <w:t>Approved</w:t>
    </w:r>
    <w:r w:rsidR="004D72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72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72C6">
      <w:rPr>
        <w:noProof/>
      </w:rPr>
      <w:t>4</w:t>
    </w:r>
    <w:r>
      <w:rPr>
        <w:noProof/>
      </w:rPr>
      <w:fldChar w:fldCharType="end"/>
    </w:r>
  </w:p>
  <w:p w:rsidR="0045489B" w:rsidP="004548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72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72C6">
      <w:t>Skills Insight</w:t>
    </w:r>
    <w:r w:rsidR="004D72C6">
      <w:fldChar w:fldCharType="end"/>
    </w:r>
  </w:p>
  <w:p w:rsidR="0045489B" w:rsidP="004548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89B" w:rsidRPr="004D72C6" w:rsidP="004D72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2C6" w:rsidRPr="002D2AF8" w:rsidP="00454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SFIAQU303 Monitor stock handling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D72C6" w:rsidP="004548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89B" w:rsidRPr="002D2AF8" w:rsidP="004548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72C6">
      <w:t>SFIAQU303 Monitor stock handling activities</w:t>
    </w:r>
    <w:r w:rsidR="004D72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72C6">
      <w:rPr>
        <w:noProof/>
      </w:rPr>
      <w:t>1 March 2025</w:t>
    </w:r>
    <w:r>
      <w:fldChar w:fldCharType="end"/>
    </w:r>
  </w:p>
  <w:p w:rsidR="0045489B" w:rsidP="004548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CE3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84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74F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8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8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8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8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8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8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8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8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8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8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8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89B"/>
  </w:style>
  <w:style w:type="character" w:customStyle="1" w:styleId="Heading1Char">
    <w:name w:val="Heading 1 Char"/>
    <w:basedOn w:val="DefaultParagraphFont"/>
    <w:link w:val="Heading1"/>
    <w:rsid w:val="004548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8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8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8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48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489B"/>
    <w:rPr>
      <w:i/>
    </w:rPr>
  </w:style>
  <w:style w:type="paragraph" w:customStyle="1" w:styleId="SuperHeading">
    <w:name w:val="SuperHeading"/>
    <w:basedOn w:val="Normal"/>
    <w:rsid w:val="004548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8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489B"/>
    <w:rPr>
      <w:b/>
    </w:rPr>
  </w:style>
  <w:style w:type="character" w:customStyle="1" w:styleId="Heading2Char">
    <w:name w:val="Heading 2 Char"/>
    <w:basedOn w:val="DefaultParagraphFont"/>
    <w:link w:val="Heading2"/>
    <w:rsid w:val="004548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8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8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8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8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8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8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8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8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8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8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8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8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8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8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8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8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8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89B"/>
    <w:rPr>
      <w:b/>
      <w:spacing w:val="0"/>
    </w:rPr>
  </w:style>
  <w:style w:type="paragraph" w:customStyle="1" w:styleId="SuperTitle">
    <w:name w:val="SuperTitle"/>
    <w:basedOn w:val="Title"/>
    <w:rsid w:val="004548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8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8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8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8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8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8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8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8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8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8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8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48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8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8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89B"/>
  </w:style>
  <w:style w:type="paragraph" w:styleId="TableofFigures">
    <w:name w:val="table of figures"/>
    <w:basedOn w:val="Normal"/>
    <w:next w:val="Normal"/>
    <w:semiHidden/>
    <w:rsid w:val="004548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8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89B"/>
    <w:rPr>
      <w:rFonts w:ascii="Wingdings" w:hAnsi="Wingdings"/>
    </w:rPr>
  </w:style>
  <w:style w:type="paragraph" w:customStyle="1" w:styleId="TableHeading">
    <w:name w:val="Table Heading"/>
    <w:basedOn w:val="HeadingBase"/>
    <w:rsid w:val="004548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89B"/>
    <w:rPr>
      <w:color w:val="0033CC"/>
      <w:u w:val="none"/>
    </w:rPr>
  </w:style>
  <w:style w:type="paragraph" w:customStyle="1" w:styleId="BodyTextRight">
    <w:name w:val="Body Text Right"/>
    <w:basedOn w:val="BodyText"/>
    <w:rsid w:val="004548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8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8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8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8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8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89B"/>
    <w:rPr>
      <w:sz w:val="32"/>
    </w:rPr>
  </w:style>
  <w:style w:type="paragraph" w:customStyle="1" w:styleId="HeadingProcedure">
    <w:name w:val="Heading Procedure"/>
    <w:basedOn w:val="HeadingBase"/>
    <w:next w:val="Normal"/>
    <w:rsid w:val="004548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89B"/>
    <w:pPr>
      <w:spacing w:before="60" w:after="60"/>
    </w:pPr>
  </w:style>
  <w:style w:type="paragraph" w:styleId="ListContinue">
    <w:name w:val="List Continue"/>
    <w:basedOn w:val="List"/>
    <w:rsid w:val="0045489B"/>
    <w:pPr>
      <w:ind w:firstLine="0"/>
    </w:pPr>
  </w:style>
  <w:style w:type="paragraph" w:customStyle="1" w:styleId="ListNote">
    <w:name w:val="List Note"/>
    <w:basedOn w:val="List"/>
    <w:rsid w:val="004548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8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8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89B"/>
    <w:rPr>
      <w:rFonts w:ascii="Courier New" w:hAnsi="Courier New"/>
    </w:rPr>
  </w:style>
  <w:style w:type="paragraph" w:customStyle="1" w:styleId="NoteBullet">
    <w:name w:val="Note Bullet"/>
    <w:basedOn w:val="Note"/>
    <w:rsid w:val="004548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8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8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8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8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8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8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89B"/>
    <w:rPr>
      <w:b/>
      <w:smallCaps/>
    </w:rPr>
  </w:style>
  <w:style w:type="paragraph" w:customStyle="1" w:styleId="TableListNumber">
    <w:name w:val="Table List Number"/>
    <w:basedOn w:val="ListNumber"/>
    <w:rsid w:val="004548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8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89B"/>
    <w:pPr>
      <w:numPr>
        <w:numId w:val="9"/>
      </w:numPr>
    </w:pPr>
  </w:style>
  <w:style w:type="paragraph" w:customStyle="1" w:styleId="ListAlpha2">
    <w:name w:val="List Alpha 2"/>
    <w:basedOn w:val="List2"/>
    <w:rsid w:val="0045489B"/>
    <w:pPr>
      <w:numPr>
        <w:numId w:val="8"/>
      </w:numPr>
    </w:pPr>
  </w:style>
  <w:style w:type="paragraph" w:styleId="List2">
    <w:name w:val="List 2"/>
    <w:basedOn w:val="BodyText"/>
    <w:rsid w:val="004548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8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8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8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8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8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89B"/>
    <w:pPr>
      <w:numPr>
        <w:numId w:val="4"/>
      </w:numPr>
    </w:pPr>
  </w:style>
  <w:style w:type="paragraph" w:styleId="ListContinue2">
    <w:name w:val="List Continue 2"/>
    <w:basedOn w:val="List2"/>
    <w:rsid w:val="0045489B"/>
    <w:pPr>
      <w:ind w:firstLine="0"/>
    </w:pPr>
  </w:style>
  <w:style w:type="paragraph" w:styleId="ListContinue3">
    <w:name w:val="List Continue 3"/>
    <w:basedOn w:val="List3"/>
    <w:rsid w:val="0045489B"/>
    <w:pPr>
      <w:ind w:left="1021" w:firstLine="0"/>
    </w:pPr>
  </w:style>
  <w:style w:type="paragraph" w:styleId="ListContinue4">
    <w:name w:val="List Continue 4"/>
    <w:basedOn w:val="List4"/>
    <w:rsid w:val="0045489B"/>
    <w:pPr>
      <w:ind w:firstLine="0"/>
    </w:pPr>
  </w:style>
  <w:style w:type="paragraph" w:styleId="ListContinue5">
    <w:name w:val="List Continue 5"/>
    <w:basedOn w:val="List5"/>
    <w:rsid w:val="0045489B"/>
    <w:pPr>
      <w:ind w:firstLine="0"/>
    </w:pPr>
  </w:style>
  <w:style w:type="paragraph" w:styleId="ListNumber3">
    <w:name w:val="List Number 3"/>
    <w:basedOn w:val="List3"/>
    <w:rsid w:val="0045489B"/>
    <w:pPr>
      <w:numPr>
        <w:numId w:val="5"/>
      </w:numPr>
    </w:pPr>
  </w:style>
  <w:style w:type="paragraph" w:styleId="ListNumber4">
    <w:name w:val="List Number 4"/>
    <w:basedOn w:val="List4"/>
    <w:rsid w:val="0045489B"/>
    <w:pPr>
      <w:numPr>
        <w:numId w:val="6"/>
      </w:numPr>
    </w:pPr>
  </w:style>
  <w:style w:type="paragraph" w:styleId="ListNumber5">
    <w:name w:val="List Number 5"/>
    <w:basedOn w:val="List5"/>
    <w:rsid w:val="0045489B"/>
    <w:pPr>
      <w:numPr>
        <w:numId w:val="7"/>
      </w:numPr>
    </w:pPr>
  </w:style>
  <w:style w:type="paragraph" w:styleId="BlockText">
    <w:name w:val="Block Text"/>
    <w:basedOn w:val="Normal"/>
    <w:rsid w:val="004548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8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89B"/>
    <w:rPr>
      <w:sz w:val="16"/>
      <w:vertAlign w:val="superscript"/>
    </w:rPr>
  </w:style>
  <w:style w:type="character" w:customStyle="1" w:styleId="Symbols">
    <w:name w:val="Symbols"/>
    <w:basedOn w:val="DefaultParagraphFont"/>
    <w:rsid w:val="0045489B"/>
    <w:rPr>
      <w:rFonts w:ascii="Symbol" w:hAnsi="Symbol"/>
    </w:rPr>
  </w:style>
  <w:style w:type="character" w:customStyle="1" w:styleId="MenuOptions">
    <w:name w:val="Menu Options"/>
    <w:basedOn w:val="DefaultParagraphFont"/>
    <w:rsid w:val="004548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89B"/>
    <w:rPr>
      <w:b/>
    </w:rPr>
  </w:style>
  <w:style w:type="character" w:customStyle="1" w:styleId="Underlined">
    <w:name w:val="Underlined"/>
    <w:basedOn w:val="DefaultParagraphFont"/>
    <w:rsid w:val="0045489B"/>
    <w:rPr>
      <w:u w:val="single"/>
    </w:rPr>
  </w:style>
  <w:style w:type="paragraph" w:customStyle="1" w:styleId="TableBodyTextRight">
    <w:name w:val="Table Body Text Right"/>
    <w:basedOn w:val="TableBodyText"/>
    <w:rsid w:val="004548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89B"/>
    <w:rPr>
      <w:sz w:val="18"/>
    </w:rPr>
  </w:style>
  <w:style w:type="paragraph" w:customStyle="1" w:styleId="BodySmallRight">
    <w:name w:val="Body Small Right"/>
    <w:basedOn w:val="BodyTextRight"/>
    <w:rsid w:val="0045489B"/>
    <w:rPr>
      <w:sz w:val="18"/>
      <w:szCs w:val="18"/>
    </w:rPr>
  </w:style>
  <w:style w:type="paragraph" w:customStyle="1" w:styleId="MarginEdition">
    <w:name w:val="Margin Edition"/>
    <w:basedOn w:val="MarginNote"/>
    <w:rsid w:val="004548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89B"/>
    <w:rPr>
      <w:sz w:val="2"/>
      <w:szCs w:val="2"/>
    </w:rPr>
  </w:style>
  <w:style w:type="character" w:customStyle="1" w:styleId="Small">
    <w:name w:val="Small"/>
    <w:basedOn w:val="DefaultParagraphFont"/>
    <w:rsid w:val="0045489B"/>
    <w:rPr>
      <w:sz w:val="16"/>
    </w:rPr>
  </w:style>
  <w:style w:type="paragraph" w:customStyle="1" w:styleId="WideTable">
    <w:name w:val="Wide Table"/>
    <w:basedOn w:val="Normal"/>
    <w:rsid w:val="004548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89B"/>
  </w:style>
  <w:style w:type="paragraph" w:styleId="Quote">
    <w:name w:val="Quote"/>
    <w:basedOn w:val="Heading1"/>
    <w:link w:val="QuoteChar"/>
    <w:qFormat/>
    <w:rsid w:val="004548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8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89B"/>
    <w:pPr>
      <w:pageBreakBefore/>
    </w:pPr>
  </w:style>
  <w:style w:type="paragraph" w:customStyle="1" w:styleId="Border">
    <w:name w:val="Border"/>
    <w:basedOn w:val="Normal"/>
    <w:qFormat/>
    <w:rsid w:val="004548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8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8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8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8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8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8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8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8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89B"/>
    <w:rPr>
      <w:u w:val="single"/>
    </w:rPr>
  </w:style>
  <w:style w:type="character" w:customStyle="1" w:styleId="BoldandItalics">
    <w:name w:val="Bold and Italics"/>
    <w:qFormat/>
    <w:rsid w:val="0045489B"/>
    <w:rPr>
      <w:b/>
      <w:i/>
      <w:u w:val="none"/>
    </w:rPr>
  </w:style>
  <w:style w:type="paragraph" w:styleId="BalloonText">
    <w:name w:val="Balloon Text"/>
    <w:basedOn w:val="Normal"/>
    <w:link w:val="BalloonTextChar"/>
    <w:rsid w:val="004548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8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8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8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8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8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8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D72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5744</Characters>
  <Application>Microsoft Office Word</Application>
  <DocSecurity>0</DocSecurity>
  <Lines>191</Lines>
  <Paragraphs>127</Paragraphs>
  <ScaleCrop>false</ScaleCrop>
  <Company>Author-it Software Corporation Ltd.</Company>
  <LinksUpToDate>false</LinksUpToDate>
  <CharactersWithSpaces>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SFIAQU303 Monitor stock handling activities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2025-03-01T09:27:00Z</dcterms:created>
  <dcterms:modified xsi:type="dcterms:W3CDTF">2025-03-01T09:27:00Z</dcterms:modified>
</cp:coreProperties>
</file>