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6BE" w:rsidP="0002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SFIAQU216 Work with crocodiles</w:t>
      </w:r>
      <w:r>
        <w:fldChar w:fldCharType="end"/>
      </w:r>
    </w:p>
    <w:p w:rsidR="000236BE" w:rsidP="000236BE">
      <w:pPr>
        <w:pStyle w:val="Version"/>
        <w:sectPr w:rsidSect="00B63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DA4" w:rsidP="00B63DA4">
      <w:pPr>
        <w:pStyle w:val="SuperHeading"/>
      </w:pPr>
      <w:r w:rsidRPr="00B63DA4">
        <w:t>SFIAQU216 Work with crocodiles</w:t>
      </w:r>
    </w:p>
    <w:p w:rsidR="00000000" w:rsidRPr="00B63DA4" w:rsidP="00B63DA4">
      <w:pPr>
        <w:pStyle w:val="Heading1"/>
      </w:pPr>
      <w:bookmarkStart w:id="1" w:name="O_1035234"/>
      <w:bookmarkEnd w:id="1"/>
      <w:r w:rsidRPr="00B63D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Comments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This version released with SFI Seafood Industry Training Package Version 1.0.</w:t>
            </w:r>
          </w:p>
        </w:tc>
      </w:tr>
    </w:tbl>
    <w:p w:rsidR="00000000" w:rsidRPr="00B63DA4" w:rsidP="00B63DA4">
      <w:pPr>
        <w:pStyle w:val="BodyText"/>
      </w:pPr>
    </w:p>
    <w:p w:rsidR="00000000" w:rsidRPr="00B63DA4" w:rsidP="00B63DA4">
      <w:pPr>
        <w:pStyle w:val="AllowPageBreak"/>
      </w:pPr>
    </w:p>
    <w:p w:rsidR="00000000" w:rsidRPr="00B63DA4" w:rsidP="00B63DA4">
      <w:pPr>
        <w:pStyle w:val="Heading1"/>
      </w:pPr>
      <w:bookmarkStart w:id="2" w:name="O_1035235"/>
      <w:bookmarkEnd w:id="2"/>
      <w:r w:rsidRPr="00B63DA4">
        <w:t>Application</w:t>
      </w:r>
    </w:p>
    <w:p w:rsidR="00000000" w:rsidRPr="00B63DA4" w:rsidP="000236BE">
      <w:pPr>
        <w:pStyle w:val="BodyText"/>
      </w:pPr>
      <w:r w:rsidRPr="00B63DA4">
        <w:t>This unit of competency describes the skills and knowledge required to capture, transport, handl</w:t>
      </w:r>
      <w:r w:rsidRPr="00B63DA4">
        <w:t>e and grade crocodiles from the wild or an enclosure. It does not cover collection, transport, processing and incubation of eggs and care of hatchlings.</w:t>
      </w:r>
    </w:p>
    <w:p w:rsidR="00000000" w:rsidRPr="00B63DA4" w:rsidP="000236BE">
      <w:pPr>
        <w:pStyle w:val="BodyText"/>
      </w:pPr>
      <w:r w:rsidRPr="00B63DA4">
        <w:t>The unit applies to individuals who work, in a team environment and under close supervision, with croco</w:t>
      </w:r>
      <w:r w:rsidRPr="00B63DA4">
        <w:t>diles in workplaces that use the culture for meat, skins and other products, and holding for display purposes.</w:t>
      </w:r>
    </w:p>
    <w:p w:rsidR="00000000" w:rsidRPr="00B63DA4" w:rsidP="000236BE">
      <w:pPr>
        <w:pStyle w:val="BodyText"/>
      </w:pPr>
      <w:r w:rsidRPr="00B63DA4">
        <w:t>All work must be carried out to comply with workplace procedures, according to state/territory health and safety, biosecurity and environmental r</w:t>
      </w:r>
      <w:r w:rsidRPr="00B63DA4">
        <w:t>egulations, legislation and standards that apply to the workplace. Licences or permits may be required for the use of firearms or restricted drugs on crocodiles or if operating vehicles.</w:t>
      </w:r>
    </w:p>
    <w:p w:rsidR="000236BE" w:rsidP="000236BE">
      <w:pPr>
        <w:pStyle w:val="BodyText"/>
      </w:pPr>
      <w:r w:rsidRPr="00B63DA4">
        <w:t>No licensing, legislative or certification requirements apply to this</w:t>
      </w:r>
      <w:r w:rsidRPr="00B63DA4">
        <w:t xml:space="preserve"> unit at the time of publication.</w:t>
      </w:r>
    </w:p>
    <w:p w:rsidR="00000000" w:rsidRPr="00B63DA4" w:rsidP="00B63DA4">
      <w:pPr>
        <w:pStyle w:val="Heading1"/>
      </w:pPr>
      <w:bookmarkStart w:id="3" w:name="O_1035236"/>
      <w:bookmarkEnd w:id="3"/>
      <w:r w:rsidRPr="00B63DA4">
        <w:t>Pre-requisite Unit</w:t>
      </w:r>
    </w:p>
    <w:p w:rsidR="00000000" w:rsidRPr="00B63DA4" w:rsidP="000236BE">
      <w:pPr>
        <w:pStyle w:val="BodyText"/>
      </w:pPr>
      <w:r w:rsidRPr="00B63DA4">
        <w:t>Nil</w:t>
      </w:r>
    </w:p>
    <w:p w:rsidR="00000000" w:rsidRPr="00B63DA4" w:rsidP="00B63DA4">
      <w:pPr>
        <w:pStyle w:val="Heading1"/>
      </w:pPr>
      <w:bookmarkStart w:id="4" w:name="O_1035238"/>
      <w:bookmarkEnd w:id="4"/>
      <w:r w:rsidRPr="00B63DA4">
        <w:t>Unit Sector</w:t>
      </w:r>
    </w:p>
    <w:p w:rsidR="00000000" w:rsidRPr="00B63DA4" w:rsidP="000236BE">
      <w:pPr>
        <w:pStyle w:val="BodyText"/>
      </w:pPr>
      <w:r w:rsidRPr="00B63DA4">
        <w:t>Aquaculture (AQU)</w:t>
      </w:r>
    </w:p>
    <w:p w:rsidR="00000000" w:rsidRPr="00B63DA4" w:rsidP="00B63DA4">
      <w:pPr>
        <w:pStyle w:val="Heading1"/>
      </w:pPr>
      <w:bookmarkStart w:id="5" w:name="O_1035239"/>
      <w:bookmarkEnd w:id="5"/>
      <w:r w:rsidRPr="00B63D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Performance Criteria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 xml:space="preserve">1. Prepare for working </w:t>
            </w:r>
            <w:r w:rsidRPr="00B63DA4">
              <w:t>with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 xml:space="preserve">1.1 Receive and confirm information from supervisor and other </w:t>
            </w:r>
            <w:r w:rsidRPr="00B63DA4">
              <w:t>handlers about crocodile behaviour in the wild or in capti</w:t>
            </w:r>
            <w:r w:rsidRPr="00B63DA4">
              <w:t>vity and dangers of working with crocodiles</w:t>
            </w:r>
          </w:p>
          <w:p w:rsidR="00000000" w:rsidRPr="00B63DA4" w:rsidP="00B63DA4">
            <w:pPr>
              <w:pStyle w:val="BodyText"/>
            </w:pPr>
            <w:r w:rsidRPr="00B63DA4">
              <w:t>1.2 Receive and confirm work instructions from supervisor, including undertaking activities to reduce stress and injury to the animal, other crocodiles, handlers and environment</w:t>
            </w:r>
          </w:p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1.3 Collect, check and repair hold</w:t>
            </w:r>
            <w:r w:rsidRPr="00B63DA4">
              <w:t>ing and transport equipment, including personal protective equipment, according to workplace procedures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2. Capture crocodiles from wild or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2.1 Confirm with supervisor the crocodiles to be captured and tasks of team members</w:t>
            </w:r>
          </w:p>
          <w:p w:rsidR="00000000" w:rsidRPr="00B63DA4" w:rsidP="00B63DA4">
            <w:pPr>
              <w:pStyle w:val="BodyText"/>
            </w:pPr>
            <w:r w:rsidRPr="00B63DA4">
              <w:t>2.2 Assist in administering sedatives or electrical stunning to immobilise crocodile according to workplace procedures</w:t>
            </w:r>
          </w:p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2.3 Capture crocodile according to supervisor instructions and safe work practices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3. Restrain and transport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3.1 Restrain cro</w:t>
            </w:r>
            <w:r w:rsidRPr="00B63DA4">
              <w:t>codile and prepare for transport to post-harvest facilities or relocation sites according to workplace transport and biosecurity procedures</w:t>
            </w:r>
          </w:p>
          <w:p w:rsidR="00000000" w:rsidRPr="00B63DA4" w:rsidP="00B63DA4">
            <w:pPr>
              <w:pStyle w:val="BodyText"/>
            </w:pPr>
            <w:r w:rsidRPr="00B63DA4">
              <w:t>3.2 Place in transport container appropriate to the size of crocodile, mode of transport and length of journey</w:t>
            </w:r>
          </w:p>
          <w:p w:rsidR="00000000" w:rsidRPr="00B63DA4" w:rsidP="00B63DA4">
            <w:pPr>
              <w:pStyle w:val="BodyText"/>
            </w:pPr>
            <w:r w:rsidRPr="00B63DA4">
              <w:t>3.3 M</w:t>
            </w:r>
            <w:r w:rsidRPr="00B63DA4">
              <w:t>onitor condition of crocodile and report any abnormal behaviour or conditions to supervisor</w:t>
            </w:r>
          </w:p>
          <w:p w:rsidR="00000000" w:rsidRPr="00B63DA4" w:rsidP="00B63DA4">
            <w:pPr>
              <w:pStyle w:val="BodyText"/>
            </w:pPr>
            <w:r w:rsidRPr="00B63DA4">
              <w:t xml:space="preserve">3.4 Maintain transport environment to protect welfare of the crocodile </w:t>
            </w:r>
          </w:p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3.5 Release crocodile into holding or culture structure according to workplace procedures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4</w:t>
            </w:r>
            <w:r w:rsidRPr="00B63DA4">
              <w:t>. House and maintain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4.1 Maintain holding or culture environment to protect welfare of crocodiles</w:t>
            </w:r>
          </w:p>
          <w:p w:rsidR="00000000" w:rsidRPr="00B63DA4" w:rsidP="00B63DA4">
            <w:pPr>
              <w:pStyle w:val="BodyText"/>
            </w:pPr>
            <w:r w:rsidRPr="00B63DA4">
              <w:t>4.2 Feed crocodiles according to workplace feeding schedule</w:t>
            </w:r>
          </w:p>
          <w:p w:rsidR="00000000" w:rsidRPr="00B63DA4" w:rsidP="00B63DA4">
            <w:pPr>
              <w:pStyle w:val="BodyText"/>
            </w:pPr>
            <w:r w:rsidRPr="00B63DA4">
              <w:t>4.3 Observe and report abnormal behaviour or other indications of health problems to su</w:t>
            </w:r>
            <w:r w:rsidRPr="00B63DA4">
              <w:t>pervisor</w:t>
            </w:r>
          </w:p>
          <w:p w:rsidR="00000000" w:rsidRPr="00B63DA4" w:rsidP="00B63DA4">
            <w:pPr>
              <w:pStyle w:val="BodyText"/>
            </w:pPr>
            <w:r w:rsidRPr="00B63DA4">
              <w:t>4.4 Treat sick or unhealthy crocodiles under supervision</w:t>
            </w:r>
          </w:p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4.5 Remove dead crocodiles as soon as detected, and dispose of according to workplace procedures and environmental requirements</w:t>
            </w:r>
          </w:p>
        </w:tc>
      </w:tr>
      <w:tr w:rsidTr="00023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5. Complete post-task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5.1 Clean work area and disp</w:t>
            </w:r>
            <w:r w:rsidRPr="00B63DA4">
              <w:t>ose of waste according to workplace procedures</w:t>
            </w:r>
          </w:p>
          <w:p w:rsidR="00000000" w:rsidRPr="00B63DA4" w:rsidP="00B63DA4">
            <w:pPr>
              <w:pStyle w:val="BodyText"/>
            </w:pPr>
            <w:r w:rsidRPr="00B63DA4">
              <w:t>5.2 Check and store tools and equipment, reporting any identified repair requirements to supervisor</w:t>
            </w:r>
          </w:p>
          <w:p w:rsidR="00000000" w:rsidRPr="00B63DA4" w:rsidP="00B63DA4">
            <w:pPr>
              <w:pStyle w:val="BodyText"/>
            </w:pPr>
            <w:r w:rsidRPr="00B63DA4">
              <w:t>5.3 Record relevant data and observations, and report any abnormal records to supervisor</w:t>
            </w:r>
          </w:p>
        </w:tc>
      </w:tr>
    </w:tbl>
    <w:p w:rsidR="00000000" w:rsidRPr="00B63DA4" w:rsidP="00B63DA4">
      <w:pPr>
        <w:pStyle w:val="BodyText"/>
      </w:pPr>
    </w:p>
    <w:p w:rsidR="00000000" w:rsidRPr="00B63DA4" w:rsidP="00B63DA4">
      <w:pPr>
        <w:pStyle w:val="AllowPageBreak"/>
      </w:pPr>
    </w:p>
    <w:p w:rsidR="00000000" w:rsidRPr="00B63DA4" w:rsidP="00B63DA4">
      <w:pPr>
        <w:pStyle w:val="Heading1"/>
      </w:pPr>
      <w:bookmarkStart w:id="6" w:name="O_1035240"/>
      <w:bookmarkEnd w:id="6"/>
      <w:r w:rsidRPr="00B63DA4">
        <w:t>Foundation Skills</w:t>
      </w:r>
    </w:p>
    <w:p w:rsidR="00000000" w:rsidRPr="000236BE" w:rsidP="000236BE">
      <w:pPr>
        <w:pStyle w:val="BodyText"/>
        <w:rPr>
          <w:i/>
        </w:rPr>
      </w:pPr>
      <w:r w:rsidRPr="000236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Description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ListBullet"/>
              <w:rPr>
                <w:lang w:val="en-NZ"/>
              </w:rPr>
            </w:pPr>
            <w:r w:rsidRPr="00B63DA4">
              <w:t>Interpret</w:t>
            </w:r>
            <w:r w:rsidRPr="00B63DA4">
              <w:t>s text in workplace procedures, instructions and harvest schedule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ListBullet"/>
              <w:rPr>
                <w:lang w:val="en-NZ"/>
              </w:rPr>
            </w:pPr>
            <w:r w:rsidRPr="00B63DA4">
              <w:t>Fills out workplace records legibly and accurately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ListBullet"/>
            </w:pPr>
            <w:r w:rsidRPr="00B63DA4">
              <w:t>Counts crocodiles and containers</w:t>
            </w:r>
          </w:p>
          <w:p w:rsidR="00000000" w:rsidP="00B63DA4">
            <w:pPr>
              <w:pStyle w:val="ListBullet"/>
              <w:rPr>
                <w:lang w:val="en-NZ"/>
              </w:rPr>
            </w:pPr>
            <w:r w:rsidRPr="00B63DA4">
              <w:t>Estimates length of crocodiles and containers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ListBullet"/>
            </w:pPr>
            <w:r w:rsidRPr="00B63DA4">
              <w:t>Asks questions to clarify job requirements</w:t>
            </w:r>
          </w:p>
          <w:p w:rsidR="00000000" w:rsidP="00B63DA4">
            <w:pPr>
              <w:pStyle w:val="ListBullet"/>
              <w:rPr>
                <w:lang w:val="en-NZ"/>
              </w:rPr>
            </w:pPr>
            <w:r w:rsidRPr="00B63DA4">
              <w:t xml:space="preserve">Describes abnormal crocodile behaviour or conditions using correct terminology 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ListBullet"/>
            </w:pPr>
            <w:r w:rsidRPr="00B63DA4">
              <w:t>Shares information and cooperates with co-workers</w:t>
            </w:r>
          </w:p>
          <w:p w:rsidR="00000000" w:rsidP="00B63DA4">
            <w:pPr>
              <w:pStyle w:val="ListBullet"/>
              <w:rPr>
                <w:lang w:val="en-NZ"/>
              </w:rPr>
            </w:pPr>
            <w:r w:rsidRPr="00B63DA4">
              <w:t>Follows accepted practices and protocols for reporting issue</w:t>
            </w:r>
            <w:r w:rsidRPr="00B63DA4">
              <w:t>s and seeking guidance from supervisors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ListBullet"/>
            </w:pPr>
            <w:r w:rsidRPr="00B63DA4">
              <w:t>Seeks guidance when plans are interrupted, circumstances change, or resources are not available</w:t>
            </w:r>
          </w:p>
        </w:tc>
      </w:tr>
    </w:tbl>
    <w:p w:rsidR="00000000" w:rsidRPr="00B63DA4" w:rsidP="00B63DA4">
      <w:pPr>
        <w:pStyle w:val="BodyText"/>
      </w:pPr>
    </w:p>
    <w:p w:rsidR="00000000" w:rsidRPr="00B63DA4" w:rsidP="00B63DA4">
      <w:pPr>
        <w:pStyle w:val="AllowPageBreak"/>
      </w:pPr>
    </w:p>
    <w:p w:rsidR="00000000" w:rsidRPr="00B63DA4" w:rsidP="00B63DA4">
      <w:pPr>
        <w:pStyle w:val="Heading1"/>
      </w:pPr>
      <w:bookmarkStart w:id="7" w:name="O_1035242"/>
      <w:bookmarkEnd w:id="7"/>
      <w:r w:rsidRPr="00B63D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Code and title previous</w:t>
            </w:r>
            <w:r w:rsidRPr="00B63DA4"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Bold"/>
              <w:rPr>
                <w:lang w:val="en-NZ"/>
              </w:rPr>
            </w:pPr>
            <w:r w:rsidRPr="00B63DA4">
              <w:t>Equivalence status</w:t>
            </w:r>
          </w:p>
        </w:tc>
      </w:tr>
      <w:tr w:rsidTr="00B63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SFIAQU216 Work with crocodiles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SFIAQUA212C Work with crocodiles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Updated to meet Standards for Training Packages</w:t>
            </w:r>
          </w:p>
          <w:p w:rsidR="00000000" w:rsidP="00B63DA4">
            <w:pPr>
              <w:pStyle w:val="BodyText"/>
              <w:rPr>
                <w:lang w:val="en-NZ"/>
              </w:rPr>
            </w:pPr>
            <w:r w:rsidRPr="00B63DA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A4" w:rsidP="00B63DA4">
            <w:pPr>
              <w:pStyle w:val="BodyText"/>
            </w:pPr>
            <w:r w:rsidRPr="00B63DA4">
              <w:t>Equivalent unit</w:t>
            </w:r>
          </w:p>
        </w:tc>
      </w:tr>
    </w:tbl>
    <w:p w:rsidR="00000000" w:rsidRPr="00B63DA4" w:rsidP="00B63DA4">
      <w:pPr>
        <w:pStyle w:val="BodyText"/>
      </w:pPr>
    </w:p>
    <w:p w:rsidR="00000000" w:rsidRPr="00B63DA4" w:rsidP="00B63DA4">
      <w:pPr>
        <w:pStyle w:val="AllowPageBreak"/>
      </w:pPr>
    </w:p>
    <w:p w:rsidR="00000000" w:rsidRPr="00B63DA4" w:rsidP="00B63DA4">
      <w:pPr>
        <w:pStyle w:val="Heading1"/>
      </w:pPr>
      <w:bookmarkStart w:id="8" w:name="O_1035249"/>
      <w:bookmarkEnd w:id="8"/>
      <w:r w:rsidRPr="00B63DA4">
        <w:t>Links</w:t>
      </w:r>
    </w:p>
    <w:p w:rsidR="00000000" w:rsidRPr="00B63DA4" w:rsidP="000236BE">
      <w:pPr>
        <w:pStyle w:val="BodyText"/>
      </w:pPr>
      <w:r w:rsidRPr="00B63D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697D4D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B63DA4" w:rsidP="00B63DA4"/>
    <w:sectPr w:rsidSect="00B63D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A4" w:rsidRPr="000236BE" w:rsidP="0002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BE" w:rsidP="00B63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6BE" w:rsidP="00B63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36BE" w:rsidP="00B63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DA4" w:rsidRPr="000236BE" w:rsidP="0002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BE" w:rsidRPr="002D2AF8" w:rsidP="00B63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SFIAQU216 Work with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0236BE" w:rsidP="00B63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ED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05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DA4"/>
  </w:style>
  <w:style w:type="character" w:customStyle="1" w:styleId="Heading1Char">
    <w:name w:val="Heading 1 Char"/>
    <w:basedOn w:val="DefaultParagraphFont"/>
    <w:link w:val="Heading1"/>
    <w:rsid w:val="00B63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D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3DA4"/>
    <w:rPr>
      <w:i/>
    </w:rPr>
  </w:style>
  <w:style w:type="paragraph" w:customStyle="1" w:styleId="SuperHeading">
    <w:name w:val="SuperHeading"/>
    <w:basedOn w:val="Normal"/>
    <w:rsid w:val="00B63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3DA4"/>
    <w:rPr>
      <w:b/>
    </w:rPr>
  </w:style>
  <w:style w:type="character" w:customStyle="1" w:styleId="Heading2Char">
    <w:name w:val="Heading 2 Char"/>
    <w:basedOn w:val="DefaultParagraphFont"/>
    <w:link w:val="Heading2"/>
    <w:rsid w:val="00B63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3DA4"/>
    <w:rPr>
      <w:b/>
      <w:spacing w:val="0"/>
    </w:rPr>
  </w:style>
  <w:style w:type="paragraph" w:customStyle="1" w:styleId="SuperTitle">
    <w:name w:val="SuperTitle"/>
    <w:basedOn w:val="Title"/>
    <w:rsid w:val="00B63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DA4"/>
  </w:style>
  <w:style w:type="paragraph" w:styleId="TableofFigures">
    <w:name w:val="table of figures"/>
    <w:basedOn w:val="Normal"/>
    <w:next w:val="Normal"/>
    <w:semiHidden/>
    <w:rsid w:val="00B63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3DA4"/>
    <w:rPr>
      <w:rFonts w:ascii="Wingdings" w:hAnsi="Wingdings"/>
    </w:rPr>
  </w:style>
  <w:style w:type="paragraph" w:customStyle="1" w:styleId="TableHeading">
    <w:name w:val="Table Heading"/>
    <w:basedOn w:val="HeadingBase"/>
    <w:rsid w:val="00B63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DA4"/>
    <w:rPr>
      <w:color w:val="0033CC"/>
      <w:u w:val="none"/>
    </w:rPr>
  </w:style>
  <w:style w:type="paragraph" w:customStyle="1" w:styleId="BodyTextRight">
    <w:name w:val="Body Text Right"/>
    <w:basedOn w:val="BodyText"/>
    <w:rsid w:val="00B63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DA4"/>
    <w:rPr>
      <w:sz w:val="32"/>
    </w:rPr>
  </w:style>
  <w:style w:type="paragraph" w:customStyle="1" w:styleId="HeadingProcedure">
    <w:name w:val="Heading Procedure"/>
    <w:basedOn w:val="HeadingBase"/>
    <w:next w:val="Normal"/>
    <w:rsid w:val="00B63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DA4"/>
    <w:pPr>
      <w:spacing w:before="60" w:after="60"/>
    </w:pPr>
  </w:style>
  <w:style w:type="paragraph" w:styleId="ListContinue">
    <w:name w:val="List Continue"/>
    <w:basedOn w:val="List"/>
    <w:rsid w:val="00B63DA4"/>
    <w:pPr>
      <w:ind w:firstLine="0"/>
    </w:pPr>
  </w:style>
  <w:style w:type="paragraph" w:customStyle="1" w:styleId="ListNote">
    <w:name w:val="List Note"/>
    <w:basedOn w:val="List"/>
    <w:rsid w:val="00B63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DA4"/>
    <w:rPr>
      <w:rFonts w:ascii="Courier New" w:hAnsi="Courier New"/>
    </w:rPr>
  </w:style>
  <w:style w:type="paragraph" w:customStyle="1" w:styleId="NoteBullet">
    <w:name w:val="Note Bullet"/>
    <w:basedOn w:val="Note"/>
    <w:rsid w:val="00B63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3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DA4"/>
    <w:rPr>
      <w:b/>
      <w:smallCaps/>
    </w:rPr>
  </w:style>
  <w:style w:type="paragraph" w:customStyle="1" w:styleId="TableListNumber">
    <w:name w:val="Table List Number"/>
    <w:basedOn w:val="ListNumber"/>
    <w:rsid w:val="00B63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DA4"/>
    <w:pPr>
      <w:numPr>
        <w:numId w:val="8"/>
      </w:numPr>
    </w:pPr>
  </w:style>
  <w:style w:type="paragraph" w:customStyle="1" w:styleId="ListAlpha2">
    <w:name w:val="List Alpha 2"/>
    <w:basedOn w:val="List2"/>
    <w:rsid w:val="00B63DA4"/>
    <w:pPr>
      <w:numPr>
        <w:numId w:val="7"/>
      </w:numPr>
    </w:pPr>
  </w:style>
  <w:style w:type="paragraph" w:styleId="List2">
    <w:name w:val="List 2"/>
    <w:basedOn w:val="BodyText"/>
    <w:rsid w:val="00B63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3DA4"/>
    <w:pPr>
      <w:numPr>
        <w:numId w:val="3"/>
      </w:numPr>
    </w:pPr>
  </w:style>
  <w:style w:type="paragraph" w:styleId="ListContinue2">
    <w:name w:val="List Continue 2"/>
    <w:basedOn w:val="List2"/>
    <w:rsid w:val="00B63DA4"/>
    <w:pPr>
      <w:ind w:firstLine="0"/>
    </w:pPr>
  </w:style>
  <w:style w:type="paragraph" w:styleId="ListContinue3">
    <w:name w:val="List Continue 3"/>
    <w:basedOn w:val="List3"/>
    <w:rsid w:val="00B63DA4"/>
    <w:pPr>
      <w:ind w:left="1021" w:firstLine="0"/>
    </w:pPr>
  </w:style>
  <w:style w:type="paragraph" w:styleId="ListContinue4">
    <w:name w:val="List Continue 4"/>
    <w:basedOn w:val="List4"/>
    <w:rsid w:val="00B63DA4"/>
    <w:pPr>
      <w:ind w:firstLine="0"/>
    </w:pPr>
  </w:style>
  <w:style w:type="paragraph" w:styleId="ListContinue5">
    <w:name w:val="List Continue 5"/>
    <w:basedOn w:val="List5"/>
    <w:rsid w:val="00B63DA4"/>
    <w:pPr>
      <w:ind w:firstLine="0"/>
    </w:pPr>
  </w:style>
  <w:style w:type="paragraph" w:styleId="ListNumber3">
    <w:name w:val="List Number 3"/>
    <w:basedOn w:val="List3"/>
    <w:rsid w:val="00B63DA4"/>
    <w:pPr>
      <w:numPr>
        <w:numId w:val="4"/>
      </w:numPr>
    </w:pPr>
  </w:style>
  <w:style w:type="paragraph" w:styleId="ListNumber4">
    <w:name w:val="List Number 4"/>
    <w:basedOn w:val="List4"/>
    <w:rsid w:val="00B63DA4"/>
    <w:pPr>
      <w:numPr>
        <w:numId w:val="5"/>
      </w:numPr>
    </w:pPr>
  </w:style>
  <w:style w:type="paragraph" w:styleId="ListNumber5">
    <w:name w:val="List Number 5"/>
    <w:basedOn w:val="List5"/>
    <w:rsid w:val="00B63DA4"/>
    <w:pPr>
      <w:numPr>
        <w:numId w:val="6"/>
      </w:numPr>
    </w:pPr>
  </w:style>
  <w:style w:type="paragraph" w:styleId="BlockText">
    <w:name w:val="Block Text"/>
    <w:basedOn w:val="Normal"/>
    <w:rsid w:val="00B63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DA4"/>
    <w:rPr>
      <w:sz w:val="16"/>
      <w:vertAlign w:val="superscript"/>
    </w:rPr>
  </w:style>
  <w:style w:type="character" w:customStyle="1" w:styleId="Symbols">
    <w:name w:val="Symbols"/>
    <w:basedOn w:val="DefaultParagraphFont"/>
    <w:rsid w:val="00B63DA4"/>
    <w:rPr>
      <w:rFonts w:ascii="Symbol" w:hAnsi="Symbol"/>
    </w:rPr>
  </w:style>
  <w:style w:type="character" w:customStyle="1" w:styleId="MenuOptions">
    <w:name w:val="Menu Options"/>
    <w:basedOn w:val="DefaultParagraphFont"/>
    <w:rsid w:val="00B63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DA4"/>
    <w:rPr>
      <w:b/>
    </w:rPr>
  </w:style>
  <w:style w:type="character" w:customStyle="1" w:styleId="Underlined">
    <w:name w:val="Underlined"/>
    <w:basedOn w:val="DefaultParagraphFont"/>
    <w:rsid w:val="00B63DA4"/>
    <w:rPr>
      <w:u w:val="single"/>
    </w:rPr>
  </w:style>
  <w:style w:type="paragraph" w:customStyle="1" w:styleId="TableBodyTextRight">
    <w:name w:val="Table Body Text Right"/>
    <w:basedOn w:val="TableBodyText"/>
    <w:rsid w:val="00B63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DA4"/>
    <w:rPr>
      <w:sz w:val="18"/>
    </w:rPr>
  </w:style>
  <w:style w:type="paragraph" w:customStyle="1" w:styleId="BodySmallRight">
    <w:name w:val="Body Small Right"/>
    <w:basedOn w:val="BodyTextRight"/>
    <w:rsid w:val="00B63DA4"/>
    <w:rPr>
      <w:sz w:val="18"/>
      <w:szCs w:val="18"/>
    </w:rPr>
  </w:style>
  <w:style w:type="paragraph" w:customStyle="1" w:styleId="MarginEdition">
    <w:name w:val="Margin Edition"/>
    <w:basedOn w:val="MarginNote"/>
    <w:rsid w:val="00B63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DA4"/>
    <w:rPr>
      <w:sz w:val="2"/>
      <w:szCs w:val="2"/>
    </w:rPr>
  </w:style>
  <w:style w:type="character" w:customStyle="1" w:styleId="Small">
    <w:name w:val="Small"/>
    <w:basedOn w:val="DefaultParagraphFont"/>
    <w:rsid w:val="00B63DA4"/>
    <w:rPr>
      <w:sz w:val="16"/>
    </w:rPr>
  </w:style>
  <w:style w:type="paragraph" w:customStyle="1" w:styleId="WideTable">
    <w:name w:val="Wide Table"/>
    <w:basedOn w:val="Normal"/>
    <w:rsid w:val="00B63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DA4"/>
  </w:style>
  <w:style w:type="paragraph" w:styleId="Quote">
    <w:name w:val="Quote"/>
    <w:basedOn w:val="Heading1"/>
    <w:link w:val="QuoteChar"/>
    <w:qFormat/>
    <w:rsid w:val="00B63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DA4"/>
    <w:pPr>
      <w:pageBreakBefore/>
    </w:pPr>
  </w:style>
  <w:style w:type="paragraph" w:customStyle="1" w:styleId="Border">
    <w:name w:val="Border"/>
    <w:basedOn w:val="Normal"/>
    <w:qFormat/>
    <w:rsid w:val="00B63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DA4"/>
    <w:rPr>
      <w:u w:val="single"/>
    </w:rPr>
  </w:style>
  <w:style w:type="character" w:customStyle="1" w:styleId="BoldandItalics">
    <w:name w:val="Bold and Italics"/>
    <w:qFormat/>
    <w:rsid w:val="00B63DA4"/>
    <w:rPr>
      <w:b/>
      <w:i/>
      <w:u w:val="none"/>
    </w:rPr>
  </w:style>
  <w:style w:type="paragraph" w:styleId="BalloonText">
    <w:name w:val="Balloon Text"/>
    <w:basedOn w:val="Normal"/>
    <w:link w:val="BalloonTextChar"/>
    <w:rsid w:val="00B63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D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4397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SFIAQU216 Work with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2019-06-21T07:20:00Z</dcterms:created>
  <dcterms:modified xsi:type="dcterms:W3CDTF">2019-06-21T07:20:00Z</dcterms:modified>
</cp:coreProperties>
</file>