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91D" w:rsidP="00C2091D">
      <w:pPr>
        <w:pStyle w:val="Title"/>
      </w:pPr>
      <w:r>
        <w:fldChar w:fldCharType="begin"/>
      </w:r>
      <w:r>
        <w:instrText xml:space="preserve"> TITLE   \* MERGEFORMAT </w:instrText>
      </w:r>
      <w:r>
        <w:fldChar w:fldCharType="separate"/>
      </w:r>
      <w:r>
        <w:t>Assessment Requirements for SFIAQU213 Use waders safely in aquatic environments</w:t>
      </w:r>
      <w:r>
        <w:fldChar w:fldCharType="end"/>
      </w:r>
    </w:p>
    <w:p w:rsidR="00C2091D" w:rsidP="00C2091D">
      <w:pPr>
        <w:pStyle w:val="Version"/>
        <w:sectPr w:rsidSect="00843B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B27" w:rsidP="00843B27">
      <w:pPr>
        <w:pStyle w:val="SuperHeading"/>
      </w:pPr>
      <w:r w:rsidRPr="00843B27">
        <w:t>Assessment Requirements for SFIAQU213 Use waders safely in aquatic environments</w:t>
      </w:r>
    </w:p>
    <w:p w:rsidR="00000000" w:rsidRPr="00843B27" w:rsidP="00843B27">
      <w:pPr>
        <w:pStyle w:val="Heading1"/>
      </w:pPr>
      <w:bookmarkStart w:id="1" w:name="O_1035187"/>
      <w:bookmarkEnd w:id="1"/>
      <w:r w:rsidRPr="00843B27">
        <w:t>Modification History</w:t>
      </w:r>
    </w:p>
    <w:tbl>
      <w:tblPr>
        <w:tblW w:w="9520" w:type="dxa"/>
        <w:tblLayout w:type="fixed"/>
        <w:tblCellMar>
          <w:left w:w="62" w:type="dxa"/>
          <w:right w:w="62" w:type="dxa"/>
        </w:tblCellMar>
        <w:tblLook w:val="0000"/>
      </w:tblPr>
      <w:tblGrid>
        <w:gridCol w:w="2581"/>
        <w:gridCol w:w="6939"/>
      </w:tblGrid>
      <w:tr w:rsidTr="00843B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B27">
            <w:pPr>
              <w:pStyle w:val="BodyTextBold"/>
              <w:rPr>
                <w:lang w:val="en-NZ"/>
              </w:rPr>
            </w:pPr>
            <w:r w:rsidRPr="00843B2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B27">
            <w:pPr>
              <w:pStyle w:val="BodyTextBold"/>
              <w:rPr>
                <w:lang w:val="en-NZ"/>
              </w:rPr>
            </w:pPr>
            <w:r w:rsidRPr="00843B27">
              <w:t>Comments</w:t>
            </w:r>
          </w:p>
        </w:tc>
      </w:tr>
      <w:tr w:rsidTr="00843B2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B27">
            <w:pPr>
              <w:pStyle w:val="BodyText"/>
              <w:rPr>
                <w:lang w:val="en-NZ"/>
              </w:rPr>
            </w:pPr>
            <w:r w:rsidRPr="00843B2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B27" w:rsidP="00843B27">
            <w:pPr>
              <w:pStyle w:val="BodyText"/>
            </w:pPr>
            <w:r w:rsidRPr="00843B27">
              <w:t>This version released with SFI Seafood Industry Training Package Version 1.0.</w:t>
            </w:r>
          </w:p>
        </w:tc>
      </w:tr>
    </w:tbl>
    <w:p w:rsidR="00000000" w:rsidRPr="00843B27" w:rsidP="00843B27">
      <w:pPr>
        <w:pStyle w:val="BodyText"/>
      </w:pPr>
    </w:p>
    <w:p w:rsidR="00000000" w:rsidRPr="00843B27" w:rsidP="00843B27">
      <w:pPr>
        <w:pStyle w:val="AllowPageBreak"/>
      </w:pPr>
    </w:p>
    <w:p w:rsidR="00000000" w:rsidRPr="00843B27" w:rsidP="00843B27">
      <w:pPr>
        <w:pStyle w:val="Heading1"/>
      </w:pPr>
      <w:bookmarkStart w:id="2" w:name="O_1035188"/>
      <w:bookmarkEnd w:id="2"/>
      <w:r w:rsidRPr="00843B27">
        <w:t>Performance Evidence</w:t>
      </w:r>
    </w:p>
    <w:p w:rsidR="00000000" w:rsidRPr="00843B27" w:rsidP="00C2091D">
      <w:pPr>
        <w:pStyle w:val="BodyText"/>
      </w:pPr>
      <w:r w:rsidRPr="00843B27">
        <w:t xml:space="preserve">An individual demonstrating competency must satisfy all of the elements and performance criteria in this unit. </w:t>
      </w:r>
    </w:p>
    <w:p w:rsidR="00000000" w:rsidRPr="00843B27" w:rsidP="00C2091D">
      <w:pPr>
        <w:pStyle w:val="BodyText"/>
      </w:pPr>
      <w:r w:rsidRPr="00843B27">
        <w:t>There must be evidence that the individual has used waders safely in an aquatic environment on at least one occasion, inclu</w:t>
      </w:r>
      <w:r w:rsidRPr="00843B27">
        <w:t>ding:</w:t>
      </w:r>
    </w:p>
    <w:p w:rsidR="00000000" w:rsidRPr="00843B27" w:rsidP="00843B27">
      <w:pPr>
        <w:pStyle w:val="ListBullet"/>
      </w:pPr>
      <w:r w:rsidRPr="00843B27">
        <w:t>selecting and correctly fitting the appropriate waders and wading safety equipment for the required task and weather and environmental conditions</w:t>
      </w:r>
    </w:p>
    <w:p w:rsidR="00000000" w:rsidRPr="00843B27" w:rsidP="00843B27">
      <w:pPr>
        <w:pStyle w:val="ListBullet"/>
      </w:pPr>
      <w:r w:rsidRPr="00843B27">
        <w:t xml:space="preserve">using safe entry, wading and exiting techniques </w:t>
      </w:r>
    </w:p>
    <w:p w:rsidR="00000000" w:rsidRPr="00843B27" w:rsidP="00843B27">
      <w:pPr>
        <w:pStyle w:val="ListBullet"/>
      </w:pPr>
      <w:r w:rsidRPr="00843B27">
        <w:t>applying water safety and survival skills for prevention of injury and illness</w:t>
      </w:r>
    </w:p>
    <w:p w:rsidR="00000000" w:rsidRPr="00843B27" w:rsidP="00843B27">
      <w:pPr>
        <w:pStyle w:val="ListBullet"/>
      </w:pPr>
      <w:r w:rsidRPr="00843B27">
        <w:t>carrying out a simulated simple rescue of a person in difficulty using safe water rescue techniques and equipment and basic after-care assistance.</w:t>
      </w:r>
    </w:p>
    <w:p w:rsidR="00000000" w:rsidRPr="00843B27" w:rsidP="00843B27">
      <w:pPr>
        <w:pStyle w:val="AllowPageBreak"/>
      </w:pPr>
    </w:p>
    <w:p w:rsidR="00000000" w:rsidRPr="00843B27" w:rsidP="00843B27">
      <w:pPr>
        <w:pStyle w:val="Heading1"/>
      </w:pPr>
      <w:bookmarkStart w:id="3" w:name="O_1035189"/>
      <w:bookmarkEnd w:id="3"/>
      <w:r w:rsidRPr="00843B27">
        <w:t>Knowledge E</w:t>
      </w:r>
      <w:r w:rsidRPr="00843B27">
        <w:t>vidence</w:t>
      </w:r>
    </w:p>
    <w:p w:rsidR="00000000" w:rsidRPr="00843B27" w:rsidP="00C2091D">
      <w:pPr>
        <w:pStyle w:val="BodyText"/>
      </w:pPr>
      <w:r w:rsidRPr="00843B27">
        <w:t>An individual must be able to demonstrate the knowledge required to perform the tasks outlined in the elements and performance criteria of this unit. This includes knowledge of:</w:t>
      </w:r>
    </w:p>
    <w:p w:rsidR="00000000" w:rsidRPr="00843B27" w:rsidP="00843B27">
      <w:pPr>
        <w:pStyle w:val="ListBullet"/>
      </w:pPr>
      <w:r w:rsidRPr="00843B27">
        <w:t>characteristics of different types of waders and their safe use</w:t>
      </w:r>
    </w:p>
    <w:p w:rsidR="00000000" w:rsidRPr="00843B27" w:rsidP="00843B27">
      <w:pPr>
        <w:pStyle w:val="ListBullet"/>
      </w:pPr>
      <w:r w:rsidRPr="00843B27">
        <w:t>hazar</w:t>
      </w:r>
      <w:r w:rsidRPr="00843B27">
        <w:t>ds and risks associated with the use of waders in aquatic and isolated environments</w:t>
      </w:r>
    </w:p>
    <w:p w:rsidR="00000000" w:rsidRPr="00843B27" w:rsidP="00843B27">
      <w:pPr>
        <w:pStyle w:val="ListBullet"/>
      </w:pPr>
      <w:r w:rsidRPr="00843B27">
        <w:t>techniques for minimising risks associated with working in waders</w:t>
      </w:r>
    </w:p>
    <w:p w:rsidR="00000000" w:rsidRPr="00843B27" w:rsidP="00843B27">
      <w:pPr>
        <w:pStyle w:val="ListBullet"/>
      </w:pPr>
      <w:r w:rsidRPr="00843B27">
        <w:t xml:space="preserve">potential hazards in freshwater and marine work environments </w:t>
      </w:r>
    </w:p>
    <w:p w:rsidR="00000000" w:rsidRPr="00843B27" w:rsidP="00843B27">
      <w:pPr>
        <w:pStyle w:val="ListBullet"/>
      </w:pPr>
      <w:r w:rsidRPr="00843B27">
        <w:t>water temperature factors that influence sur</w:t>
      </w:r>
      <w:r w:rsidRPr="00843B27">
        <w:t xml:space="preserve">vival time </w:t>
      </w:r>
    </w:p>
    <w:p w:rsidR="00000000" w:rsidRPr="00843B27" w:rsidP="00843B27">
      <w:pPr>
        <w:pStyle w:val="ListBullet"/>
      </w:pPr>
      <w:r w:rsidRPr="00843B27">
        <w:t>how to calculate in-water survival times</w:t>
      </w:r>
    </w:p>
    <w:p w:rsidR="00000000" w:rsidRPr="00843B27" w:rsidP="00843B27">
      <w:pPr>
        <w:pStyle w:val="ListBullet"/>
      </w:pPr>
      <w:r w:rsidRPr="00843B27">
        <w:t>physiological effects and risks associated with immersion in cold water, and approaches for minimising these</w:t>
      </w:r>
    </w:p>
    <w:p w:rsidR="00000000" w:rsidRPr="00843B27" w:rsidP="00843B27">
      <w:pPr>
        <w:pStyle w:val="ListBullet"/>
      </w:pPr>
      <w:r w:rsidRPr="00843B27">
        <w:t>signs of a person in difficulty in water</w:t>
      </w:r>
    </w:p>
    <w:p w:rsidR="00000000" w:rsidRPr="00843B27" w:rsidP="00843B27">
      <w:pPr>
        <w:pStyle w:val="ListBullet"/>
      </w:pPr>
      <w:r w:rsidRPr="00843B27">
        <w:t>basic principles of individual survival in aquatic em</w:t>
      </w:r>
      <w:r w:rsidRPr="00843B27">
        <w:t>ergencies</w:t>
      </w:r>
    </w:p>
    <w:p w:rsidR="00000000" w:rsidRPr="00843B27" w:rsidP="00843B27">
      <w:pPr>
        <w:pStyle w:val="ListBullet"/>
      </w:pPr>
      <w:r w:rsidRPr="00843B27">
        <w:t>basic principles of water rescues, including how to prioritise rescues, and rescue techniques</w:t>
      </w:r>
    </w:p>
    <w:p w:rsidR="00000000" w:rsidRPr="00843B27" w:rsidP="00843B27">
      <w:pPr>
        <w:pStyle w:val="ListBullet"/>
      </w:pPr>
      <w:r w:rsidRPr="00843B27">
        <w:t>treatment of temperature-related illnesses</w:t>
      </w:r>
    </w:p>
    <w:p w:rsidR="00000000" w:rsidRPr="00843B27" w:rsidP="00843B27">
      <w:pPr>
        <w:pStyle w:val="ListBullet"/>
      </w:pPr>
      <w:r w:rsidRPr="00843B27">
        <w:t>water rescue equipment to assist rescue.</w:t>
      </w:r>
    </w:p>
    <w:p w:rsidR="00000000" w:rsidRPr="00843B27" w:rsidP="00843B27">
      <w:pPr>
        <w:pStyle w:val="AllowPageBreak"/>
      </w:pPr>
    </w:p>
    <w:p w:rsidR="00000000" w:rsidRPr="00843B27" w:rsidP="00843B27">
      <w:pPr>
        <w:pStyle w:val="Heading1"/>
      </w:pPr>
      <w:bookmarkStart w:id="4" w:name="O_1035190"/>
      <w:bookmarkEnd w:id="4"/>
      <w:r w:rsidRPr="00843B27">
        <w:t>Assessment Conditions</w:t>
      </w:r>
    </w:p>
    <w:p w:rsidR="00000000" w:rsidRPr="00843B27" w:rsidP="00C2091D">
      <w:pPr>
        <w:pStyle w:val="BodyText"/>
      </w:pPr>
      <w:r w:rsidRPr="00843B27">
        <w:t>Assessment of skills must t</w:t>
      </w:r>
      <w:r w:rsidRPr="00843B27">
        <w:t xml:space="preserve">ake place under the following conditions: </w:t>
      </w:r>
    </w:p>
    <w:p w:rsidR="00000000" w:rsidRPr="00843B27" w:rsidP="00843B27">
      <w:pPr>
        <w:pStyle w:val="ListBullet"/>
      </w:pPr>
      <w:r w:rsidRPr="00843B27">
        <w:t>physical conditions:</w:t>
      </w:r>
    </w:p>
    <w:p w:rsidR="00000000" w:rsidRPr="00843B27" w:rsidP="00843B27">
      <w:pPr>
        <w:pStyle w:val="ListBullet2"/>
      </w:pPr>
      <w:r w:rsidRPr="00843B27">
        <w:t>skills must be demonstrated in an aquatic work environment or an environment that accurately represents workplace conditions</w:t>
      </w:r>
    </w:p>
    <w:p w:rsidR="00000000" w:rsidRPr="00843B27" w:rsidP="00843B27">
      <w:pPr>
        <w:pStyle w:val="ListBullet2"/>
      </w:pPr>
      <w:r w:rsidRPr="00843B27">
        <w:t>access to water of varying conditions and depths, including water too deep to stand up in</w:t>
      </w:r>
    </w:p>
    <w:p w:rsidR="00000000" w:rsidRPr="00843B27" w:rsidP="00843B27">
      <w:pPr>
        <w:pStyle w:val="ListBullet"/>
      </w:pPr>
      <w:r w:rsidRPr="00843B27">
        <w:t>resources, equipment and materials:</w:t>
      </w:r>
    </w:p>
    <w:p w:rsidR="00000000" w:rsidRPr="00843B27" w:rsidP="00843B27">
      <w:pPr>
        <w:pStyle w:val="ListBullet2"/>
      </w:pPr>
      <w:r w:rsidRPr="00843B27">
        <w:t>suitable clothing worn under waders</w:t>
      </w:r>
    </w:p>
    <w:p w:rsidR="00000000" w:rsidRPr="00843B27" w:rsidP="00843B27">
      <w:pPr>
        <w:pStyle w:val="ListBullet2"/>
      </w:pPr>
      <w:r w:rsidRPr="00843B27">
        <w:t xml:space="preserve">waders </w:t>
      </w:r>
    </w:p>
    <w:p w:rsidR="00000000" w:rsidRPr="00843B27" w:rsidP="00843B27">
      <w:pPr>
        <w:pStyle w:val="ListBullet2"/>
      </w:pPr>
      <w:r w:rsidRPr="00843B27">
        <w:t>wide adjustable belt, such as a diver webbing belt with quick release buckle</w:t>
      </w:r>
    </w:p>
    <w:p w:rsidR="00000000" w:rsidRPr="00843B27" w:rsidP="00843B27">
      <w:pPr>
        <w:pStyle w:val="ListBullet2"/>
      </w:pPr>
      <w:r w:rsidRPr="00843B27">
        <w:t>buoyant</w:t>
      </w:r>
      <w:r w:rsidRPr="00843B27">
        <w:t xml:space="preserve"> equipment</w:t>
      </w:r>
    </w:p>
    <w:p w:rsidR="00000000" w:rsidRPr="00843B27" w:rsidP="00843B27">
      <w:pPr>
        <w:pStyle w:val="ListBullet2"/>
      </w:pPr>
      <w:r w:rsidRPr="00843B27">
        <w:t>safety and rescue equipment, including personal flotation devices, ropes, poles or boat hook, bucket, container or similar object that can be used to assist flotation, and other equipment used to reach someone in difficulty</w:t>
      </w:r>
    </w:p>
    <w:p w:rsidR="00000000" w:rsidRPr="00843B27" w:rsidP="00843B27">
      <w:pPr>
        <w:pStyle w:val="ListBullet"/>
      </w:pPr>
      <w:r w:rsidRPr="00843B27">
        <w:t>specifications:</w:t>
      </w:r>
    </w:p>
    <w:p w:rsidR="00000000" w:rsidRPr="00843B27" w:rsidP="00843B27">
      <w:pPr>
        <w:pStyle w:val="ListBullet2"/>
      </w:pPr>
      <w:r w:rsidRPr="00843B27">
        <w:t>saf</w:t>
      </w:r>
      <w:r w:rsidRPr="00843B27">
        <w:t>ety instructions relating to use of waders and water rescue</w:t>
      </w:r>
    </w:p>
    <w:p w:rsidR="00000000" w:rsidRPr="00843B27" w:rsidP="00843B27">
      <w:pPr>
        <w:pStyle w:val="ListBullet"/>
      </w:pPr>
      <w:r w:rsidRPr="00843B27">
        <w:t>relationships:</w:t>
      </w:r>
    </w:p>
    <w:p w:rsidR="00000000" w:rsidRPr="00843B27" w:rsidP="00843B27">
      <w:pPr>
        <w:pStyle w:val="ListBullet2"/>
      </w:pPr>
      <w:r w:rsidRPr="00843B27">
        <w:t>evidence of interactions with persons in need of assistance in realistic scenarios or role-plays.</w:t>
      </w:r>
    </w:p>
    <w:p w:rsidR="00000000" w:rsidRPr="00843B27" w:rsidP="00C2091D">
      <w:pPr>
        <w:pStyle w:val="BodyText"/>
      </w:pPr>
      <w:r w:rsidRPr="00843B27">
        <w:t xml:space="preserve">Assessors of this unit must satisfy the requirements for assessors in applicable </w:t>
      </w:r>
      <w:r w:rsidRPr="00843B27">
        <w:t>vocational education and training legislation, frameworks and/or standards.</w:t>
      </w:r>
    </w:p>
    <w:p w:rsidR="00000000" w:rsidRPr="00843B27" w:rsidP="00843B27">
      <w:pPr>
        <w:pStyle w:val="Heading1"/>
      </w:pPr>
      <w:bookmarkStart w:id="5" w:name="O_1035193"/>
      <w:bookmarkEnd w:id="5"/>
      <w:r w:rsidRPr="00843B27">
        <w:t>Links</w:t>
      </w:r>
    </w:p>
    <w:p w:rsidR="00000000" w:rsidRPr="00843B27" w:rsidP="00C2091D">
      <w:pPr>
        <w:pStyle w:val="BodyText"/>
      </w:pPr>
      <w:r w:rsidRPr="00843B27">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3F6F71">
        <w:rPr>
          <w:rStyle w:val="Hyperlink"/>
        </w:rPr>
        <w:t>https://vetnet.gov.au/Pages/TrainingDocs.aspx?q=e31d8c6b-1608-4d77-9f71-9ee749456273</w:t>
      </w:r>
      <w:r>
        <w:fldChar w:fldCharType="end"/>
      </w:r>
    </w:p>
    <w:p w:rsidR="00000000" w:rsidRPr="00843B27" w:rsidP="00843B27"/>
    <w:sectPr w:rsidSect="00843B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27" w:rsidRPr="00C2091D" w:rsidP="00C20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91D" w:rsidP="00843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091D" w:rsidP="00843B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2091D" w:rsidP="00843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9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B27" w:rsidRPr="00C2091D" w:rsidP="00C209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91D" w:rsidRPr="002D2AF8" w:rsidP="00843B27">
    <w:pPr>
      <w:pStyle w:val="Header"/>
      <w:framePr w:wrap="around"/>
    </w:pPr>
    <w:r>
      <w:fldChar w:fldCharType="begin"/>
    </w:r>
    <w:r>
      <w:instrText xml:space="preserve"> TITLE   \* MERGEFORMAT </w:instrText>
    </w:r>
    <w:r>
      <w:fldChar w:fldCharType="separate"/>
    </w:r>
    <w:r>
      <w:t>Assessment Requirements for SFIAQU213 Use waders safely in aquatic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C2091D" w:rsidP="00843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781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880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CF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B27"/>
    <w:pPr>
      <w:spacing w:before="360" w:after="60"/>
      <w:outlineLvl w:val="0"/>
    </w:pPr>
    <w:rPr>
      <w:sz w:val="32"/>
    </w:rPr>
  </w:style>
  <w:style w:type="paragraph" w:styleId="Heading2">
    <w:name w:val="heading 2"/>
    <w:basedOn w:val="HeadingBase"/>
    <w:next w:val="BodyText"/>
    <w:link w:val="Heading2Char"/>
    <w:qFormat/>
    <w:rsid w:val="00843B27"/>
    <w:pPr>
      <w:keepLines/>
      <w:spacing w:before="240" w:after="120"/>
      <w:outlineLvl w:val="1"/>
    </w:pPr>
    <w:rPr>
      <w:sz w:val="28"/>
      <w:szCs w:val="40"/>
    </w:rPr>
  </w:style>
  <w:style w:type="paragraph" w:styleId="Heading3">
    <w:name w:val="heading 3"/>
    <w:basedOn w:val="HeadingBase"/>
    <w:next w:val="BodyText"/>
    <w:link w:val="Heading3Char"/>
    <w:qFormat/>
    <w:rsid w:val="00843B27"/>
    <w:pPr>
      <w:spacing w:before="180" w:after="120"/>
      <w:outlineLvl w:val="2"/>
    </w:pPr>
    <w:rPr>
      <w:spacing w:val="-10"/>
      <w:kern w:val="32"/>
    </w:rPr>
  </w:style>
  <w:style w:type="paragraph" w:styleId="Heading4">
    <w:name w:val="heading 4"/>
    <w:basedOn w:val="HeadingBase"/>
    <w:next w:val="BodyText"/>
    <w:link w:val="Heading4Char"/>
    <w:qFormat/>
    <w:rsid w:val="00843B27"/>
    <w:pPr>
      <w:spacing w:before="160" w:after="120"/>
      <w:outlineLvl w:val="3"/>
    </w:pPr>
    <w:rPr>
      <w:sz w:val="22"/>
    </w:rPr>
  </w:style>
  <w:style w:type="paragraph" w:styleId="Heading5">
    <w:name w:val="heading 5"/>
    <w:basedOn w:val="HeadingBase"/>
    <w:next w:val="Normal"/>
    <w:link w:val="Heading5Char"/>
    <w:qFormat/>
    <w:rsid w:val="00843B27"/>
    <w:pPr>
      <w:spacing w:before="80"/>
      <w:outlineLvl w:val="4"/>
    </w:pPr>
    <w:rPr>
      <w:color w:val="918585"/>
      <w:sz w:val="20"/>
    </w:rPr>
  </w:style>
  <w:style w:type="paragraph" w:styleId="Heading6">
    <w:name w:val="heading 6"/>
    <w:basedOn w:val="HeadingBase"/>
    <w:next w:val="Normal"/>
    <w:link w:val="Heading6Char"/>
    <w:qFormat/>
    <w:rsid w:val="00843B27"/>
    <w:pPr>
      <w:spacing w:before="60"/>
      <w:outlineLvl w:val="5"/>
    </w:pPr>
    <w:rPr>
      <w:color w:val="918585"/>
      <w:sz w:val="20"/>
    </w:rPr>
  </w:style>
  <w:style w:type="paragraph" w:styleId="Heading7">
    <w:name w:val="heading 7"/>
    <w:basedOn w:val="Normal"/>
    <w:next w:val="Normal"/>
    <w:link w:val="Heading7Char"/>
    <w:qFormat/>
    <w:rsid w:val="00843B27"/>
    <w:pPr>
      <w:ind w:left="720"/>
      <w:outlineLvl w:val="6"/>
    </w:pPr>
    <w:rPr>
      <w:i/>
    </w:rPr>
  </w:style>
  <w:style w:type="paragraph" w:styleId="Heading8">
    <w:name w:val="heading 8"/>
    <w:basedOn w:val="Normal"/>
    <w:next w:val="Normal"/>
    <w:link w:val="Heading8Char"/>
    <w:qFormat/>
    <w:rsid w:val="00843B27"/>
    <w:pPr>
      <w:ind w:left="720"/>
      <w:outlineLvl w:val="7"/>
    </w:pPr>
    <w:rPr>
      <w:i/>
    </w:rPr>
  </w:style>
  <w:style w:type="paragraph" w:styleId="Heading9">
    <w:name w:val="heading 9"/>
    <w:basedOn w:val="Normal"/>
    <w:next w:val="Normal"/>
    <w:link w:val="Heading9Char"/>
    <w:qFormat/>
    <w:rsid w:val="00843B27"/>
    <w:pPr>
      <w:ind w:left="720"/>
      <w:outlineLvl w:val="8"/>
    </w:pPr>
    <w:rPr>
      <w:i/>
    </w:rPr>
  </w:style>
  <w:style w:type="character" w:default="1" w:styleId="DefaultParagraphFont">
    <w:name w:val="Default Paragraph Font"/>
    <w:uiPriority w:val="1"/>
    <w:unhideWhenUsed/>
    <w:rsid w:val="00843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B27"/>
  </w:style>
  <w:style w:type="character" w:customStyle="1" w:styleId="Heading1Char">
    <w:name w:val="Heading 1 Char"/>
    <w:basedOn w:val="DefaultParagraphFont"/>
    <w:link w:val="Heading1"/>
    <w:rsid w:val="00843B27"/>
    <w:rPr>
      <w:rFonts w:ascii="Times New Roman" w:eastAsia="Times New Roman" w:hAnsi="Times New Roman" w:cs="Times New Roman"/>
      <w:b/>
      <w:sz w:val="32"/>
      <w:szCs w:val="20"/>
      <w:lang w:eastAsia="en-US"/>
    </w:rPr>
  </w:style>
  <w:style w:type="paragraph" w:styleId="BodyText">
    <w:name w:val="Body Text"/>
    <w:basedOn w:val="Normal"/>
    <w:link w:val="BodyTextChar"/>
    <w:rsid w:val="00843B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B27"/>
    <w:rPr>
      <w:rFonts w:ascii="Times New Roman" w:eastAsia="Times New Roman" w:hAnsi="Times New Roman" w:cs="Times New Roman"/>
      <w:sz w:val="24"/>
      <w:lang w:eastAsia="en-US"/>
    </w:rPr>
  </w:style>
  <w:style w:type="paragraph" w:styleId="ListBullet">
    <w:name w:val="List Bullet"/>
    <w:basedOn w:val="List"/>
    <w:rsid w:val="00843B27"/>
    <w:pPr>
      <w:numPr>
        <w:numId w:val="12"/>
      </w:numPr>
      <w:tabs>
        <w:tab w:val="clear" w:pos="340"/>
      </w:tabs>
      <w:spacing w:before="40" w:after="40"/>
    </w:pPr>
  </w:style>
  <w:style w:type="paragraph" w:styleId="ListBullet2">
    <w:name w:val="List Bullet 2"/>
    <w:basedOn w:val="List2"/>
    <w:rsid w:val="00843B27"/>
    <w:pPr>
      <w:numPr>
        <w:numId w:val="13"/>
      </w:numPr>
      <w:tabs>
        <w:tab w:val="clear" w:pos="680"/>
      </w:tabs>
    </w:pPr>
  </w:style>
  <w:style w:type="paragraph" w:customStyle="1" w:styleId="SuperHeading">
    <w:name w:val="SuperHeading"/>
    <w:basedOn w:val="Normal"/>
    <w:rsid w:val="00843B27"/>
    <w:pPr>
      <w:spacing w:before="240" w:after="120"/>
      <w:outlineLvl w:val="0"/>
    </w:pPr>
    <w:rPr>
      <w:rFonts w:ascii="Times New Roman" w:hAnsi="Times New Roman"/>
      <w:b/>
      <w:sz w:val="32"/>
    </w:rPr>
  </w:style>
  <w:style w:type="paragraph" w:customStyle="1" w:styleId="AllowPageBreak">
    <w:name w:val="AllowPageBreak"/>
    <w:rsid w:val="00843B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43B27"/>
    <w:rPr>
      <w:b/>
    </w:rPr>
  </w:style>
  <w:style w:type="character" w:customStyle="1" w:styleId="Heading2Char">
    <w:name w:val="Heading 2 Char"/>
    <w:basedOn w:val="DefaultParagraphFont"/>
    <w:link w:val="Heading2"/>
    <w:rsid w:val="00843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B27"/>
    <w:rPr>
      <w:rFonts w:ascii="Courier New" w:eastAsia="Times New Roman" w:hAnsi="Courier New" w:cs="Times New Roman"/>
      <w:i/>
      <w:szCs w:val="20"/>
      <w:lang w:eastAsia="en-US"/>
    </w:rPr>
  </w:style>
  <w:style w:type="paragraph" w:customStyle="1" w:styleId="HeadingBase">
    <w:name w:val="Heading Base"/>
    <w:rsid w:val="00843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B27"/>
    <w:pPr>
      <w:tabs>
        <w:tab w:val="right" w:leader="dot" w:pos="9072"/>
      </w:tabs>
      <w:ind w:left="567"/>
    </w:pPr>
    <w:rPr>
      <w:szCs w:val="22"/>
    </w:rPr>
  </w:style>
  <w:style w:type="paragraph" w:customStyle="1" w:styleId="TOCBase">
    <w:name w:val="TOC Base"/>
    <w:rsid w:val="00843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B27"/>
    <w:pPr>
      <w:tabs>
        <w:tab w:val="right" w:leader="dot" w:pos="9072"/>
      </w:tabs>
      <w:spacing w:before="40" w:after="40"/>
      <w:ind w:left="284"/>
    </w:pPr>
    <w:rPr>
      <w:rFonts w:ascii="Times New Roman" w:hAnsi="Times New Roman"/>
    </w:rPr>
  </w:style>
  <w:style w:type="paragraph" w:styleId="TOC1">
    <w:name w:val="toc 1"/>
    <w:basedOn w:val="TOCBase"/>
    <w:next w:val="Normal"/>
    <w:rsid w:val="00843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B27"/>
    <w:rPr>
      <w:rFonts w:ascii="Times New Roman" w:eastAsia="Times New Roman" w:hAnsi="Times New Roman" w:cs="Times New Roman"/>
      <w:sz w:val="16"/>
      <w:lang w:eastAsia="en-US"/>
    </w:rPr>
  </w:style>
  <w:style w:type="paragraph" w:styleId="Title">
    <w:name w:val="Title"/>
    <w:basedOn w:val="HeadingBase"/>
    <w:link w:val="TitleChar"/>
    <w:qFormat/>
    <w:rsid w:val="00843B27"/>
    <w:pPr>
      <w:spacing w:before="5040"/>
      <w:jc w:val="center"/>
    </w:pPr>
    <w:rPr>
      <w:sz w:val="48"/>
      <w:szCs w:val="72"/>
      <w:lang w:val="en-US"/>
    </w:rPr>
  </w:style>
  <w:style w:type="character" w:customStyle="1" w:styleId="TitleChar">
    <w:name w:val="Title Char"/>
    <w:basedOn w:val="DefaultParagraphFont"/>
    <w:link w:val="Title"/>
    <w:rsid w:val="00843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B27"/>
    <w:pPr>
      <w:tabs>
        <w:tab w:val="left" w:pos="3600"/>
        <w:tab w:val="left" w:pos="3958"/>
      </w:tabs>
    </w:pPr>
  </w:style>
  <w:style w:type="paragraph" w:styleId="List">
    <w:name w:val="List"/>
    <w:basedOn w:val="BodyText"/>
    <w:next w:val="BodyText"/>
    <w:rsid w:val="00843B27"/>
    <w:pPr>
      <w:tabs>
        <w:tab w:val="left" w:pos="340"/>
      </w:tabs>
      <w:spacing w:before="60" w:after="60"/>
      <w:ind w:left="340" w:hanging="340"/>
    </w:pPr>
  </w:style>
  <w:style w:type="paragraph" w:customStyle="1" w:styleId="Note">
    <w:name w:val="Note"/>
    <w:basedOn w:val="BodyText"/>
    <w:rsid w:val="00843B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3B27"/>
    <w:rPr>
      <w:b/>
      <w:spacing w:val="0"/>
    </w:rPr>
  </w:style>
  <w:style w:type="paragraph" w:customStyle="1" w:styleId="SuperTitle">
    <w:name w:val="SuperTitle"/>
    <w:basedOn w:val="Title"/>
    <w:rsid w:val="00843B27"/>
    <w:pPr>
      <w:framePr w:wrap="auto" w:hAnchor="text" w:y="6049"/>
    </w:pPr>
    <w:rPr>
      <w:color w:val="000000"/>
      <w:sz w:val="40"/>
    </w:rPr>
  </w:style>
  <w:style w:type="paragraph" w:customStyle="1" w:styleId="TOCTitle">
    <w:name w:val="TOCTitle"/>
    <w:basedOn w:val="Heading1"/>
    <w:rsid w:val="00843B27"/>
    <w:pPr>
      <w:spacing w:after="240"/>
      <w:jc w:val="center"/>
      <w:outlineLvl w:val="9"/>
    </w:pPr>
    <w:rPr>
      <w:caps/>
    </w:rPr>
  </w:style>
  <w:style w:type="paragraph" w:customStyle="1" w:styleId="Version">
    <w:name w:val="Version"/>
    <w:rsid w:val="00843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B27"/>
    <w:pPr>
      <w:keepNext w:val="0"/>
      <w:tabs>
        <w:tab w:val="right" w:pos="4176"/>
      </w:tabs>
      <w:ind w:left="198" w:hanging="198"/>
    </w:pPr>
    <w:rPr>
      <w:rFonts w:ascii="Garamond" w:hAnsi="Garamond"/>
    </w:rPr>
  </w:style>
  <w:style w:type="paragraph" w:styleId="IndexHeading">
    <w:name w:val="index heading"/>
    <w:basedOn w:val="Normal"/>
    <w:next w:val="Index1"/>
    <w:semiHidden/>
    <w:rsid w:val="00843B27"/>
    <w:pPr>
      <w:spacing w:before="120" w:after="120"/>
    </w:pPr>
    <w:rPr>
      <w:rFonts w:ascii="Arial" w:hAnsi="Arial"/>
      <w:b/>
      <w:color w:val="918585"/>
      <w:sz w:val="24"/>
    </w:rPr>
  </w:style>
  <w:style w:type="paragraph" w:styleId="Header">
    <w:name w:val="header"/>
    <w:basedOn w:val="Normal"/>
    <w:link w:val="HeaderChar"/>
    <w:rsid w:val="00843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B27"/>
    <w:rPr>
      <w:rFonts w:ascii="Times New Roman" w:eastAsia="Times New Roman" w:hAnsi="Times New Roman" w:cs="Times New Roman"/>
      <w:sz w:val="16"/>
      <w:szCs w:val="20"/>
      <w:lang w:val="en-GB" w:eastAsia="en-US"/>
    </w:rPr>
  </w:style>
  <w:style w:type="paragraph" w:customStyle="1" w:styleId="Chapter">
    <w:name w:val="Chapter"/>
    <w:basedOn w:val="Normal"/>
    <w:rsid w:val="00843B27"/>
    <w:pPr>
      <w:spacing w:before="240"/>
    </w:pPr>
    <w:rPr>
      <w:rFonts w:ascii="Times New Roman" w:hAnsi="Times New Roman"/>
      <w:smallCaps/>
      <w:spacing w:val="80"/>
      <w:sz w:val="28"/>
    </w:rPr>
  </w:style>
  <w:style w:type="paragraph" w:customStyle="1" w:styleId="InChapter">
    <w:name w:val="InChapter"/>
    <w:basedOn w:val="Heading3"/>
    <w:rsid w:val="00843B27"/>
    <w:pPr>
      <w:spacing w:after="240"/>
      <w:outlineLvl w:val="9"/>
    </w:pPr>
    <w:rPr>
      <w:noProof/>
    </w:rPr>
  </w:style>
  <w:style w:type="paragraph" w:styleId="Index2">
    <w:name w:val="index 2"/>
    <w:basedOn w:val="Normal"/>
    <w:next w:val="Normal"/>
    <w:semiHidden/>
    <w:rsid w:val="00843B27"/>
    <w:pPr>
      <w:tabs>
        <w:tab w:val="right" w:pos="4176"/>
      </w:tabs>
      <w:ind w:left="568" w:hanging="284"/>
    </w:pPr>
    <w:rPr>
      <w:rFonts w:ascii="Garamond" w:hAnsi="Garamond"/>
    </w:rPr>
  </w:style>
  <w:style w:type="paragraph" w:customStyle="1" w:styleId="Byline">
    <w:name w:val="Byline"/>
    <w:rsid w:val="00843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B27"/>
    <w:pPr>
      <w:tabs>
        <w:tab w:val="clear" w:pos="3600"/>
        <w:tab w:val="clear" w:pos="3958"/>
      </w:tabs>
      <w:jc w:val="right"/>
    </w:pPr>
  </w:style>
  <w:style w:type="character" w:styleId="Emphasis">
    <w:name w:val="Emphasis"/>
    <w:basedOn w:val="DefaultParagraphFont"/>
    <w:qFormat/>
    <w:rsid w:val="00843B27"/>
    <w:rPr>
      <w:i/>
    </w:rPr>
  </w:style>
  <w:style w:type="paragraph" w:styleId="Caption">
    <w:name w:val="caption"/>
    <w:basedOn w:val="BodyText"/>
    <w:next w:val="Normal"/>
    <w:qFormat/>
    <w:rsid w:val="00843B27"/>
    <w:pPr>
      <w:framePr w:w="2268" w:hSpace="181" w:vSpace="181" w:wrap="around" w:vAnchor="text" w:hAnchor="page" w:x="1135" w:y="285" w:anchorLock="1"/>
    </w:pPr>
    <w:rPr>
      <w:i/>
    </w:rPr>
  </w:style>
  <w:style w:type="paragraph" w:customStyle="1" w:styleId="MiniTOCTitle">
    <w:name w:val="MiniTOCTitle"/>
    <w:basedOn w:val="Heading4"/>
    <w:rsid w:val="00843B27"/>
    <w:pPr>
      <w:spacing w:before="240"/>
      <w:outlineLvl w:val="9"/>
    </w:pPr>
    <w:rPr>
      <w:noProof/>
      <w:sz w:val="24"/>
    </w:rPr>
  </w:style>
  <w:style w:type="paragraph" w:customStyle="1" w:styleId="MiniTOCItem">
    <w:name w:val="MiniTOCItem"/>
    <w:basedOn w:val="ListBullet"/>
    <w:rsid w:val="00843B27"/>
    <w:pPr>
      <w:numPr>
        <w:numId w:val="0"/>
      </w:numPr>
      <w:tabs>
        <w:tab w:val="right" w:leader="dot" w:pos="6521"/>
      </w:tabs>
      <w:spacing w:before="0" w:after="0"/>
    </w:pPr>
  </w:style>
  <w:style w:type="paragraph" w:customStyle="1" w:styleId="TOFTitle">
    <w:name w:val="TOFTitle"/>
    <w:basedOn w:val="TOCTitle"/>
    <w:rsid w:val="00843B27"/>
  </w:style>
  <w:style w:type="paragraph" w:styleId="TableofFigures">
    <w:name w:val="table of figures"/>
    <w:basedOn w:val="Normal"/>
    <w:next w:val="Normal"/>
    <w:semiHidden/>
    <w:rsid w:val="00843B27"/>
    <w:pPr>
      <w:tabs>
        <w:tab w:val="right" w:leader="dot" w:pos="9072"/>
      </w:tabs>
      <w:ind w:left="970" w:hanging="403"/>
    </w:pPr>
    <w:rPr>
      <w:rFonts w:ascii="Times New Roman" w:hAnsi="Times New Roman"/>
      <w:b/>
    </w:rPr>
  </w:style>
  <w:style w:type="paragraph" w:styleId="ListNumber">
    <w:name w:val="List Number"/>
    <w:basedOn w:val="List"/>
    <w:rsid w:val="00843B27"/>
    <w:pPr>
      <w:numPr>
        <w:numId w:val="15"/>
      </w:numPr>
      <w:tabs>
        <w:tab w:val="clear" w:pos="340"/>
      </w:tabs>
    </w:pPr>
  </w:style>
  <w:style w:type="character" w:customStyle="1" w:styleId="WingdingSymbols">
    <w:name w:val="Wingding Symbols"/>
    <w:rsid w:val="00843B27"/>
    <w:rPr>
      <w:rFonts w:ascii="Wingdings" w:hAnsi="Wingdings"/>
    </w:rPr>
  </w:style>
  <w:style w:type="paragraph" w:customStyle="1" w:styleId="TableHeading">
    <w:name w:val="Table Heading"/>
    <w:basedOn w:val="HeadingBase"/>
    <w:rsid w:val="00843B27"/>
    <w:pPr>
      <w:keepLines/>
      <w:pBdr>
        <w:bottom w:val="single" w:sz="6" w:space="1" w:color="918585"/>
      </w:pBdr>
      <w:spacing w:before="240"/>
    </w:pPr>
  </w:style>
  <w:style w:type="character" w:customStyle="1" w:styleId="HotSpot">
    <w:name w:val="HotSpot"/>
    <w:rsid w:val="00843B27"/>
    <w:rPr>
      <w:color w:val="0033CC"/>
      <w:u w:val="none"/>
    </w:rPr>
  </w:style>
  <w:style w:type="paragraph" w:customStyle="1" w:styleId="BodyTextRight">
    <w:name w:val="Body Text Right"/>
    <w:basedOn w:val="BodyText"/>
    <w:rsid w:val="00843B27"/>
    <w:pPr>
      <w:spacing w:before="0" w:after="0"/>
      <w:jc w:val="right"/>
    </w:pPr>
  </w:style>
  <w:style w:type="paragraph" w:styleId="Index3">
    <w:name w:val="index 3"/>
    <w:basedOn w:val="ListNumber2"/>
    <w:next w:val="Normal"/>
    <w:semiHidden/>
    <w:rsid w:val="00843B27"/>
    <w:pPr>
      <w:numPr>
        <w:numId w:val="0"/>
      </w:numPr>
      <w:tabs>
        <w:tab w:val="right" w:leader="dot" w:pos="4176"/>
      </w:tabs>
    </w:pPr>
  </w:style>
  <w:style w:type="paragraph" w:styleId="ListNumber2">
    <w:name w:val="List Number 2"/>
    <w:basedOn w:val="List2"/>
    <w:rsid w:val="00843B27"/>
    <w:pPr>
      <w:numPr>
        <w:numId w:val="10"/>
      </w:numPr>
      <w:tabs>
        <w:tab w:val="clear" w:pos="1060"/>
      </w:tabs>
    </w:pPr>
  </w:style>
  <w:style w:type="paragraph" w:customStyle="1" w:styleId="MarginNote">
    <w:name w:val="Margin Note"/>
    <w:basedOn w:val="BodyText"/>
    <w:rsid w:val="00843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B27"/>
    <w:rPr>
      <w:sz w:val="32"/>
    </w:rPr>
  </w:style>
  <w:style w:type="paragraph" w:customStyle="1" w:styleId="HeadingProcedure">
    <w:name w:val="Heading Procedure"/>
    <w:basedOn w:val="HeadingBase"/>
    <w:next w:val="Normal"/>
    <w:rsid w:val="00843B27"/>
    <w:pPr>
      <w:tabs>
        <w:tab w:val="left" w:pos="0"/>
      </w:tabs>
      <w:spacing w:before="120" w:after="60"/>
    </w:pPr>
    <w:rPr>
      <w:i/>
      <w:color w:val="918585"/>
      <w:sz w:val="22"/>
    </w:rPr>
  </w:style>
  <w:style w:type="paragraph" w:customStyle="1" w:styleId="TableBodyText">
    <w:name w:val="Table Body Text"/>
    <w:basedOn w:val="BodyText"/>
    <w:rsid w:val="00843B27"/>
    <w:pPr>
      <w:spacing w:before="60" w:after="60"/>
    </w:pPr>
  </w:style>
  <w:style w:type="paragraph" w:styleId="ListContinue">
    <w:name w:val="List Continue"/>
    <w:basedOn w:val="List"/>
    <w:rsid w:val="00843B27"/>
    <w:pPr>
      <w:ind w:firstLine="0"/>
    </w:pPr>
  </w:style>
  <w:style w:type="paragraph" w:customStyle="1" w:styleId="ListNote">
    <w:name w:val="List Note"/>
    <w:basedOn w:val="List"/>
    <w:rsid w:val="00843B27"/>
    <w:pPr>
      <w:pBdr>
        <w:top w:val="single" w:sz="6" w:space="2" w:color="918585"/>
        <w:bottom w:val="single" w:sz="6" w:space="2" w:color="918585"/>
      </w:pBdr>
      <w:tabs>
        <w:tab w:val="left" w:pos="1021"/>
      </w:tabs>
      <w:ind w:firstLine="0"/>
    </w:pPr>
  </w:style>
  <w:style w:type="paragraph" w:customStyle="1" w:styleId="Warning">
    <w:name w:val="Warning"/>
    <w:basedOn w:val="BodyText"/>
    <w:rsid w:val="00843B27"/>
    <w:pPr>
      <w:shd w:val="clear" w:color="auto" w:fill="D9D9D9"/>
      <w:tabs>
        <w:tab w:val="left" w:pos="992"/>
      </w:tabs>
      <w:ind w:left="119" w:right="119"/>
    </w:pPr>
    <w:rPr>
      <w:sz w:val="20"/>
    </w:rPr>
  </w:style>
  <w:style w:type="paragraph" w:customStyle="1" w:styleId="MarginIcons">
    <w:name w:val="Margin Icons"/>
    <w:basedOn w:val="BodyText"/>
    <w:rsid w:val="00843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B27"/>
    <w:rPr>
      <w:rFonts w:ascii="Courier New" w:hAnsi="Courier New"/>
    </w:rPr>
  </w:style>
  <w:style w:type="paragraph" w:customStyle="1" w:styleId="NoteBullet">
    <w:name w:val="Note Bullet"/>
    <w:basedOn w:val="Note"/>
    <w:rsid w:val="00843B27"/>
    <w:pPr>
      <w:tabs>
        <w:tab w:val="clear" w:pos="680"/>
      </w:tabs>
      <w:spacing w:before="60" w:after="60"/>
    </w:pPr>
  </w:style>
  <w:style w:type="paragraph" w:customStyle="1" w:styleId="SubHeading2">
    <w:name w:val="SubHeading2"/>
    <w:basedOn w:val="HeadingBase"/>
    <w:rsid w:val="00843B27"/>
    <w:pPr>
      <w:spacing w:before="240" w:after="60"/>
    </w:pPr>
    <w:rPr>
      <w:sz w:val="20"/>
    </w:rPr>
  </w:style>
  <w:style w:type="paragraph" w:customStyle="1" w:styleId="SubHeading1">
    <w:name w:val="SubHeading1"/>
    <w:basedOn w:val="HeadingBase"/>
    <w:rsid w:val="00843B27"/>
    <w:pPr>
      <w:spacing w:before="240" w:after="60"/>
    </w:pPr>
    <w:rPr>
      <w:color w:val="918585"/>
      <w:sz w:val="22"/>
    </w:rPr>
  </w:style>
  <w:style w:type="paragraph" w:customStyle="1" w:styleId="SideHeading">
    <w:name w:val="Side Heading"/>
    <w:basedOn w:val="HeadingBase"/>
    <w:rsid w:val="00843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B27"/>
    <w:pPr>
      <w:tabs>
        <w:tab w:val="num" w:pos="360"/>
      </w:tabs>
    </w:pPr>
  </w:style>
  <w:style w:type="paragraph" w:styleId="PlainText">
    <w:name w:val="Plain Text"/>
    <w:basedOn w:val="Normal"/>
    <w:link w:val="PlainTextChar"/>
    <w:rsid w:val="00843B27"/>
    <w:rPr>
      <w:sz w:val="20"/>
    </w:rPr>
  </w:style>
  <w:style w:type="character" w:customStyle="1" w:styleId="PlainTextChar">
    <w:name w:val="Plain Text Char"/>
    <w:basedOn w:val="DefaultParagraphFont"/>
    <w:link w:val="PlainText"/>
    <w:rsid w:val="00843B27"/>
    <w:rPr>
      <w:rFonts w:ascii="Courier New" w:eastAsia="Times New Roman" w:hAnsi="Courier New" w:cs="Times New Roman"/>
      <w:sz w:val="20"/>
      <w:szCs w:val="20"/>
      <w:lang w:eastAsia="en-US"/>
    </w:rPr>
  </w:style>
  <w:style w:type="character" w:customStyle="1" w:styleId="MenuOption">
    <w:name w:val="Menu Option"/>
    <w:basedOn w:val="DefaultParagraphFont"/>
    <w:rsid w:val="00843B27"/>
    <w:rPr>
      <w:b/>
      <w:smallCaps/>
    </w:rPr>
  </w:style>
  <w:style w:type="paragraph" w:customStyle="1" w:styleId="TableListNumber">
    <w:name w:val="Table List Number"/>
    <w:basedOn w:val="ListNumber"/>
    <w:rsid w:val="00843B27"/>
    <w:pPr>
      <w:numPr>
        <w:numId w:val="0"/>
      </w:numPr>
    </w:pPr>
  </w:style>
  <w:style w:type="paragraph" w:styleId="TOC4">
    <w:name w:val="toc 4"/>
    <w:basedOn w:val="TOCBase"/>
    <w:next w:val="Normal"/>
    <w:semiHidden/>
    <w:rsid w:val="00843B27"/>
    <w:pPr>
      <w:tabs>
        <w:tab w:val="right" w:leader="dot" w:pos="9071"/>
      </w:tabs>
      <w:ind w:left="1701"/>
    </w:pPr>
  </w:style>
  <w:style w:type="paragraph" w:customStyle="1" w:styleId="ListAlpha">
    <w:name w:val="List Alpha"/>
    <w:basedOn w:val="List"/>
    <w:rsid w:val="00843B27"/>
    <w:pPr>
      <w:numPr>
        <w:numId w:val="9"/>
      </w:numPr>
    </w:pPr>
  </w:style>
  <w:style w:type="paragraph" w:customStyle="1" w:styleId="ListAlpha2">
    <w:name w:val="List Alpha 2"/>
    <w:basedOn w:val="List2"/>
    <w:rsid w:val="00843B27"/>
    <w:pPr>
      <w:numPr>
        <w:numId w:val="8"/>
      </w:numPr>
    </w:pPr>
  </w:style>
  <w:style w:type="paragraph" w:styleId="List2">
    <w:name w:val="List 2"/>
    <w:basedOn w:val="BodyText"/>
    <w:rsid w:val="00843B27"/>
    <w:pPr>
      <w:tabs>
        <w:tab w:val="left" w:pos="680"/>
      </w:tabs>
      <w:spacing w:before="60" w:after="60"/>
      <w:ind w:left="680" w:hanging="340"/>
    </w:pPr>
  </w:style>
  <w:style w:type="paragraph" w:styleId="List3">
    <w:name w:val="List 3"/>
    <w:basedOn w:val="BodyText"/>
    <w:rsid w:val="00843B27"/>
    <w:pPr>
      <w:tabs>
        <w:tab w:val="left" w:pos="1021"/>
      </w:tabs>
      <w:spacing w:before="60" w:after="60"/>
      <w:ind w:left="1020" w:hanging="340"/>
    </w:pPr>
  </w:style>
  <w:style w:type="paragraph" w:styleId="List4">
    <w:name w:val="List 4"/>
    <w:basedOn w:val="BodyText"/>
    <w:rsid w:val="00843B27"/>
    <w:pPr>
      <w:tabs>
        <w:tab w:val="left" w:pos="1361"/>
      </w:tabs>
      <w:spacing w:before="60" w:after="60"/>
      <w:ind w:left="1361" w:hanging="340"/>
    </w:pPr>
  </w:style>
  <w:style w:type="paragraph" w:styleId="List5">
    <w:name w:val="List 5"/>
    <w:basedOn w:val="BodyText"/>
    <w:rsid w:val="00843B27"/>
    <w:pPr>
      <w:tabs>
        <w:tab w:val="left" w:pos="1701"/>
      </w:tabs>
      <w:spacing w:before="60" w:after="60"/>
      <w:ind w:left="1701" w:hanging="340"/>
    </w:pPr>
  </w:style>
  <w:style w:type="paragraph" w:styleId="ListBullet3">
    <w:name w:val="List Bullet 3"/>
    <w:basedOn w:val="List3"/>
    <w:rsid w:val="00843B27"/>
    <w:pPr>
      <w:numPr>
        <w:numId w:val="14"/>
      </w:numPr>
      <w:tabs>
        <w:tab w:val="clear" w:pos="1021"/>
      </w:tabs>
      <w:ind w:left="1037" w:hanging="357"/>
    </w:pPr>
  </w:style>
  <w:style w:type="paragraph" w:styleId="ListBullet4">
    <w:name w:val="List Bullet 4"/>
    <w:basedOn w:val="List4"/>
    <w:rsid w:val="00843B27"/>
    <w:pPr>
      <w:numPr>
        <w:numId w:val="3"/>
      </w:numPr>
      <w:tabs>
        <w:tab w:val="clear" w:pos="1361"/>
      </w:tabs>
    </w:pPr>
  </w:style>
  <w:style w:type="paragraph" w:styleId="ListBullet5">
    <w:name w:val="List Bullet 5"/>
    <w:basedOn w:val="List5"/>
    <w:rsid w:val="00843B27"/>
    <w:pPr>
      <w:numPr>
        <w:numId w:val="4"/>
      </w:numPr>
    </w:pPr>
  </w:style>
  <w:style w:type="paragraph" w:styleId="ListContinue2">
    <w:name w:val="List Continue 2"/>
    <w:basedOn w:val="List2"/>
    <w:rsid w:val="00843B27"/>
    <w:pPr>
      <w:ind w:firstLine="0"/>
    </w:pPr>
  </w:style>
  <w:style w:type="paragraph" w:styleId="ListContinue3">
    <w:name w:val="List Continue 3"/>
    <w:basedOn w:val="List3"/>
    <w:rsid w:val="00843B27"/>
    <w:pPr>
      <w:ind w:left="1021" w:firstLine="0"/>
    </w:pPr>
  </w:style>
  <w:style w:type="paragraph" w:styleId="ListContinue4">
    <w:name w:val="List Continue 4"/>
    <w:basedOn w:val="List4"/>
    <w:rsid w:val="00843B27"/>
    <w:pPr>
      <w:ind w:firstLine="0"/>
    </w:pPr>
  </w:style>
  <w:style w:type="paragraph" w:styleId="ListContinue5">
    <w:name w:val="List Continue 5"/>
    <w:basedOn w:val="List5"/>
    <w:rsid w:val="00843B27"/>
    <w:pPr>
      <w:ind w:firstLine="0"/>
    </w:pPr>
  </w:style>
  <w:style w:type="paragraph" w:styleId="ListNumber3">
    <w:name w:val="List Number 3"/>
    <w:basedOn w:val="List3"/>
    <w:rsid w:val="00843B27"/>
    <w:pPr>
      <w:numPr>
        <w:numId w:val="5"/>
      </w:numPr>
    </w:pPr>
  </w:style>
  <w:style w:type="paragraph" w:styleId="ListNumber4">
    <w:name w:val="List Number 4"/>
    <w:basedOn w:val="List4"/>
    <w:rsid w:val="00843B27"/>
    <w:pPr>
      <w:numPr>
        <w:numId w:val="6"/>
      </w:numPr>
    </w:pPr>
  </w:style>
  <w:style w:type="paragraph" w:styleId="ListNumber5">
    <w:name w:val="List Number 5"/>
    <w:basedOn w:val="List5"/>
    <w:rsid w:val="00843B27"/>
    <w:pPr>
      <w:numPr>
        <w:numId w:val="7"/>
      </w:numPr>
    </w:pPr>
  </w:style>
  <w:style w:type="paragraph" w:styleId="BlockText">
    <w:name w:val="Block Text"/>
    <w:basedOn w:val="Normal"/>
    <w:rsid w:val="00843B27"/>
    <w:pPr>
      <w:spacing w:after="120"/>
      <w:ind w:left="1440" w:right="1440"/>
    </w:pPr>
  </w:style>
  <w:style w:type="character" w:customStyle="1" w:styleId="Subscript">
    <w:name w:val="Subscript"/>
    <w:basedOn w:val="DefaultParagraphFont"/>
    <w:rsid w:val="00843B27"/>
    <w:rPr>
      <w:sz w:val="16"/>
      <w:vertAlign w:val="subscript"/>
    </w:rPr>
  </w:style>
  <w:style w:type="character" w:customStyle="1" w:styleId="Superscript">
    <w:name w:val="Superscript"/>
    <w:basedOn w:val="DefaultParagraphFont"/>
    <w:rsid w:val="00843B27"/>
    <w:rPr>
      <w:sz w:val="16"/>
      <w:vertAlign w:val="superscript"/>
    </w:rPr>
  </w:style>
  <w:style w:type="character" w:customStyle="1" w:styleId="Symbols">
    <w:name w:val="Symbols"/>
    <w:basedOn w:val="DefaultParagraphFont"/>
    <w:rsid w:val="00843B27"/>
    <w:rPr>
      <w:rFonts w:ascii="Symbol" w:hAnsi="Symbol"/>
    </w:rPr>
  </w:style>
  <w:style w:type="character" w:customStyle="1" w:styleId="MenuOptions">
    <w:name w:val="Menu Options"/>
    <w:basedOn w:val="DefaultParagraphFont"/>
    <w:rsid w:val="00843B27"/>
    <w:rPr>
      <w:rFonts w:ascii="Arial Narrow" w:hAnsi="Arial Narrow"/>
      <w:smallCaps/>
    </w:rPr>
  </w:style>
  <w:style w:type="character" w:customStyle="1" w:styleId="Buttons">
    <w:name w:val="Buttons"/>
    <w:basedOn w:val="DefaultParagraphFont"/>
    <w:rsid w:val="00843B27"/>
    <w:rPr>
      <w:b/>
    </w:rPr>
  </w:style>
  <w:style w:type="character" w:customStyle="1" w:styleId="Underlined">
    <w:name w:val="Underlined"/>
    <w:basedOn w:val="DefaultParagraphFont"/>
    <w:rsid w:val="00843B27"/>
    <w:rPr>
      <w:u w:val="single"/>
    </w:rPr>
  </w:style>
  <w:style w:type="paragraph" w:customStyle="1" w:styleId="TableBodyTextRight">
    <w:name w:val="Table Body Text Right"/>
    <w:basedOn w:val="TableBodyText"/>
    <w:rsid w:val="00843B27"/>
    <w:pPr>
      <w:widowControl w:val="0"/>
      <w:autoSpaceDE w:val="0"/>
      <w:autoSpaceDN w:val="0"/>
      <w:adjustRightInd w:val="0"/>
      <w:jc w:val="right"/>
    </w:pPr>
    <w:rPr>
      <w:rFonts w:cs="Arial"/>
      <w:szCs w:val="18"/>
    </w:rPr>
  </w:style>
  <w:style w:type="paragraph" w:customStyle="1" w:styleId="CopyrightText">
    <w:name w:val="Copyright Text"/>
    <w:basedOn w:val="BodyText"/>
    <w:rsid w:val="00843B27"/>
    <w:rPr>
      <w:sz w:val="18"/>
    </w:rPr>
  </w:style>
  <w:style w:type="paragraph" w:customStyle="1" w:styleId="BodySmallRight">
    <w:name w:val="Body Small Right"/>
    <w:basedOn w:val="BodyTextRight"/>
    <w:rsid w:val="00843B27"/>
    <w:rPr>
      <w:sz w:val="18"/>
      <w:szCs w:val="18"/>
    </w:rPr>
  </w:style>
  <w:style w:type="paragraph" w:customStyle="1" w:styleId="MarginEdition">
    <w:name w:val="Margin Edition"/>
    <w:basedOn w:val="MarginNote"/>
    <w:rsid w:val="00843B27"/>
    <w:pPr>
      <w:spacing w:before="0" w:after="0"/>
    </w:pPr>
    <w:rPr>
      <w:rFonts w:ascii="Times New Roman" w:hAnsi="Times New Roman"/>
      <w:color w:val="999999"/>
    </w:rPr>
  </w:style>
  <w:style w:type="paragraph" w:customStyle="1" w:styleId="Spacer">
    <w:name w:val="Spacer"/>
    <w:basedOn w:val="Normal"/>
    <w:rsid w:val="00843B27"/>
    <w:rPr>
      <w:sz w:val="2"/>
      <w:szCs w:val="2"/>
    </w:rPr>
  </w:style>
  <w:style w:type="character" w:customStyle="1" w:styleId="Small">
    <w:name w:val="Small"/>
    <w:basedOn w:val="DefaultParagraphFont"/>
    <w:rsid w:val="00843B27"/>
    <w:rPr>
      <w:sz w:val="16"/>
    </w:rPr>
  </w:style>
  <w:style w:type="paragraph" w:customStyle="1" w:styleId="WideTable">
    <w:name w:val="Wide Table"/>
    <w:basedOn w:val="Normal"/>
    <w:rsid w:val="00843B27"/>
    <w:pPr>
      <w:ind w:left="-1418"/>
    </w:pPr>
    <w:rPr>
      <w:sz w:val="2"/>
      <w:szCs w:val="2"/>
    </w:rPr>
  </w:style>
  <w:style w:type="character" w:styleId="PageNumber">
    <w:name w:val="page number"/>
    <w:basedOn w:val="DefaultParagraphFont"/>
    <w:rsid w:val="00843B27"/>
  </w:style>
  <w:style w:type="paragraph" w:styleId="Quote">
    <w:name w:val="Quote"/>
    <w:basedOn w:val="Heading1"/>
    <w:link w:val="QuoteChar"/>
    <w:qFormat/>
    <w:rsid w:val="00843B27"/>
    <w:rPr>
      <w:b w:val="0"/>
      <w:sz w:val="72"/>
      <w:szCs w:val="72"/>
      <w:lang w:val="en-NZ"/>
    </w:rPr>
  </w:style>
  <w:style w:type="character" w:customStyle="1" w:styleId="QuoteChar">
    <w:name w:val="Quote Char"/>
    <w:basedOn w:val="DefaultParagraphFont"/>
    <w:link w:val="Quote"/>
    <w:rsid w:val="00843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B27"/>
    <w:pPr>
      <w:pageBreakBefore/>
    </w:pPr>
  </w:style>
  <w:style w:type="paragraph" w:customStyle="1" w:styleId="Border">
    <w:name w:val="Border"/>
    <w:basedOn w:val="Normal"/>
    <w:qFormat/>
    <w:rsid w:val="00843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B27"/>
    <w:rPr>
      <w:b/>
      <w:bCs/>
      <w:i/>
      <w:iCs/>
      <w:color w:val="auto"/>
    </w:rPr>
  </w:style>
  <w:style w:type="paragraph" w:styleId="IntenseQuote">
    <w:name w:val="Intense Quote"/>
    <w:basedOn w:val="Normal"/>
    <w:next w:val="Normal"/>
    <w:link w:val="IntenseQuoteChar"/>
    <w:uiPriority w:val="30"/>
    <w:qFormat/>
    <w:rsid w:val="00843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B27"/>
    <w:rPr>
      <w:smallCaps/>
      <w:color w:val="auto"/>
      <w:u w:val="single"/>
    </w:rPr>
  </w:style>
  <w:style w:type="character" w:styleId="IntenseReference">
    <w:name w:val="Intense Reference"/>
    <w:basedOn w:val="DefaultParagraphFont"/>
    <w:uiPriority w:val="32"/>
    <w:qFormat/>
    <w:rsid w:val="00843B27"/>
    <w:rPr>
      <w:b/>
      <w:bCs/>
      <w:smallCaps/>
      <w:color w:val="auto"/>
      <w:spacing w:val="5"/>
      <w:u w:val="single"/>
    </w:rPr>
  </w:style>
  <w:style w:type="paragraph" w:customStyle="1" w:styleId="2ColumnHeading">
    <w:name w:val="2Column Heading"/>
    <w:basedOn w:val="BodyText"/>
    <w:qFormat/>
    <w:rsid w:val="00843B27"/>
    <w:pPr>
      <w:spacing w:after="60"/>
      <w:ind w:left="-2268"/>
    </w:pPr>
    <w:rPr>
      <w:b/>
    </w:rPr>
  </w:style>
  <w:style w:type="paragraph" w:customStyle="1" w:styleId="Heading1TOC">
    <w:name w:val="Heading1 TOC"/>
    <w:basedOn w:val="Normal"/>
    <w:qFormat/>
    <w:rsid w:val="00843B27"/>
    <w:pPr>
      <w:spacing w:before="240" w:after="120"/>
    </w:pPr>
    <w:rPr>
      <w:rFonts w:ascii="Times New Roman" w:hAnsi="Times New Roman"/>
      <w:b/>
      <w:sz w:val="32"/>
    </w:rPr>
  </w:style>
  <w:style w:type="paragraph" w:customStyle="1" w:styleId="Heading2TOC">
    <w:name w:val="Heading2 TOC"/>
    <w:basedOn w:val="Normal"/>
    <w:qFormat/>
    <w:rsid w:val="00843B27"/>
    <w:pPr>
      <w:spacing w:before="240" w:after="60"/>
    </w:pPr>
    <w:rPr>
      <w:rFonts w:ascii="Times New Roman" w:hAnsi="Times New Roman"/>
      <w:b/>
      <w:sz w:val="28"/>
    </w:rPr>
  </w:style>
  <w:style w:type="character" w:customStyle="1" w:styleId="Underline">
    <w:name w:val="Underline"/>
    <w:basedOn w:val="DefaultParagraphFont"/>
    <w:qFormat/>
    <w:rsid w:val="00843B27"/>
    <w:rPr>
      <w:u w:val="single"/>
    </w:rPr>
  </w:style>
  <w:style w:type="character" w:customStyle="1" w:styleId="BoldandItalics">
    <w:name w:val="Bold and Italics"/>
    <w:qFormat/>
    <w:rsid w:val="00843B27"/>
    <w:rPr>
      <w:b/>
      <w:i/>
      <w:u w:val="none"/>
    </w:rPr>
  </w:style>
  <w:style w:type="paragraph" w:styleId="BalloonText">
    <w:name w:val="Balloon Text"/>
    <w:basedOn w:val="Normal"/>
    <w:link w:val="BalloonTextChar"/>
    <w:rsid w:val="00843B27"/>
    <w:rPr>
      <w:rFonts w:ascii="Tahoma" w:hAnsi="Tahoma" w:cs="Tahoma"/>
      <w:sz w:val="16"/>
      <w:szCs w:val="16"/>
    </w:rPr>
  </w:style>
  <w:style w:type="character" w:customStyle="1" w:styleId="BalloonTextChar">
    <w:name w:val="Balloon Text Char"/>
    <w:basedOn w:val="DefaultParagraphFont"/>
    <w:link w:val="BalloonText"/>
    <w:rsid w:val="00843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B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B27"/>
    <w:rPr>
      <w:b/>
      <w:color w:val="660033"/>
      <w:spacing w:val="0"/>
    </w:rPr>
  </w:style>
  <w:style w:type="paragraph" w:customStyle="1" w:styleId="Nameditemlist">
    <w:name w:val="Named item list"/>
    <w:basedOn w:val="BodyText"/>
    <w:qFormat/>
    <w:rsid w:val="00843B27"/>
    <w:pPr>
      <w:tabs>
        <w:tab w:val="left" w:pos="2835"/>
      </w:tabs>
      <w:ind w:left="2835" w:hanging="2835"/>
    </w:pPr>
  </w:style>
  <w:style w:type="paragraph" w:customStyle="1" w:styleId="BodyTextnopadding">
    <w:name w:val="Body Text no padding"/>
    <w:basedOn w:val="BodyText"/>
    <w:qFormat/>
    <w:rsid w:val="00843B27"/>
    <w:pPr>
      <w:spacing w:before="0" w:after="0"/>
    </w:pPr>
  </w:style>
  <w:style w:type="character" w:styleId="Hyperlink">
    <w:name w:val="Hyperlink"/>
    <w:basedOn w:val="DefaultParagraphFont"/>
    <w:uiPriority w:val="99"/>
    <w:unhideWhenUsed/>
    <w:rsid w:val="00C209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2907</Characters>
  <Application>Microsoft Office Word</Application>
  <DocSecurity>0</DocSecurity>
  <Lines>74</Lines>
  <Paragraphs>56</Paragraphs>
  <ScaleCrop>false</ScaleCrop>
  <Company>Author-it Software Corporation Ltd.</Company>
  <LinksUpToDate>false</LinksUpToDate>
  <CharactersWithSpaces>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SFIAQU213 Use waders safely in aquatic environments</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