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0CB6" w:rsidP="00DE0C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SFIAQU212 Operate and maintain a recirculating aquaculture system</w:t>
      </w:r>
      <w:r>
        <w:fldChar w:fldCharType="end"/>
      </w:r>
    </w:p>
    <w:p w:rsidR="00DE0CB6" w:rsidP="00DE0CB6">
      <w:pPr>
        <w:pStyle w:val="Version"/>
        <w:sectPr w:rsidSect="00611D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11D41" w:rsidP="00611D41">
      <w:pPr>
        <w:pStyle w:val="SuperHeading"/>
      </w:pPr>
      <w:r w:rsidRPr="00611D41">
        <w:t>Assessment Requirements for SFIAQU212 Operate and maintain a recirculating aquaculture system</w:t>
      </w:r>
    </w:p>
    <w:p w:rsidR="00000000" w:rsidRPr="00611D41" w:rsidP="00611D41">
      <w:pPr>
        <w:pStyle w:val="Heading1"/>
      </w:pPr>
      <w:bookmarkStart w:id="1" w:name="O_1099398"/>
      <w:bookmarkEnd w:id="1"/>
      <w:r w:rsidRPr="00611D4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11D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41">
            <w:pPr>
              <w:pStyle w:val="BodyTextBold"/>
              <w:rPr>
                <w:lang w:val="en-NZ"/>
              </w:rPr>
            </w:pPr>
            <w:r w:rsidRPr="00611D4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41">
            <w:pPr>
              <w:pStyle w:val="BodyTextBold"/>
              <w:rPr>
                <w:lang w:val="en-NZ"/>
              </w:rPr>
            </w:pPr>
            <w:r w:rsidRPr="00611D41">
              <w:t>Comments</w:t>
            </w:r>
          </w:p>
        </w:tc>
      </w:tr>
      <w:tr w:rsidTr="00611D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41">
            <w:pPr>
              <w:pStyle w:val="BodyText"/>
              <w:rPr>
                <w:lang w:val="en-NZ"/>
              </w:rPr>
            </w:pPr>
            <w:r w:rsidRPr="00611D41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41">
            <w:pPr>
              <w:pStyle w:val="BodyText"/>
              <w:rPr>
                <w:lang w:val="en-NZ"/>
              </w:rPr>
            </w:pPr>
            <w:r w:rsidRPr="00611D41">
              <w:t>This version released with SFI Seafood Industry Training Package Version 2.0.</w:t>
            </w:r>
          </w:p>
        </w:tc>
      </w:tr>
      <w:tr w:rsidTr="00611D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D41">
            <w:pPr>
              <w:pStyle w:val="BodyText"/>
              <w:rPr>
                <w:lang w:val="en-NZ"/>
              </w:rPr>
            </w:pPr>
            <w:r w:rsidRPr="00611D4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D41" w:rsidP="00611D41">
            <w:pPr>
              <w:pStyle w:val="BodyText"/>
            </w:pPr>
            <w:r w:rsidRPr="00611D41">
              <w:t>This version released with SFI Seafood Industry Training Package Version 1.0.</w:t>
            </w:r>
          </w:p>
        </w:tc>
      </w:tr>
    </w:tbl>
    <w:p w:rsidR="00000000" w:rsidRPr="00611D41" w:rsidP="00611D41">
      <w:pPr>
        <w:pStyle w:val="BodyTextBold"/>
      </w:pPr>
    </w:p>
    <w:p w:rsidR="00000000" w:rsidRPr="00611D41" w:rsidP="00611D41">
      <w:pPr>
        <w:pStyle w:val="AllowPageBreak"/>
      </w:pPr>
    </w:p>
    <w:p w:rsidR="00000000" w:rsidRPr="00611D41" w:rsidP="00611D41">
      <w:pPr>
        <w:pStyle w:val="Heading1"/>
      </w:pPr>
      <w:bookmarkStart w:id="2" w:name="O_1099397"/>
      <w:bookmarkEnd w:id="2"/>
      <w:r w:rsidRPr="00611D41">
        <w:t>Performance Evidence</w:t>
      </w:r>
    </w:p>
    <w:p w:rsidR="00000000" w:rsidRPr="00611D41" w:rsidP="00DE0CB6">
      <w:pPr>
        <w:pStyle w:val="BodyText"/>
      </w:pPr>
      <w:r w:rsidRPr="00611D41">
        <w:t>An individual demonstrating competency must satisfy all of the elements and performance criteria in this unit.</w:t>
      </w:r>
    </w:p>
    <w:p w:rsidR="00000000" w:rsidRPr="00611D41" w:rsidP="00DE0CB6">
      <w:pPr>
        <w:pStyle w:val="BodyText"/>
      </w:pPr>
      <w:r w:rsidRPr="00611D41">
        <w:t>There must be evidence th</w:t>
      </w:r>
      <w:r w:rsidRPr="00611D41">
        <w:t>at the individual has safely operated and maintained at least one recirculating aquaculture system on at least one occasion, including:</w:t>
      </w:r>
    </w:p>
    <w:p w:rsidR="00000000" w:rsidRPr="00611D41" w:rsidP="00611D41">
      <w:pPr>
        <w:pStyle w:val="ListBullet"/>
      </w:pPr>
      <w:r w:rsidRPr="00611D41">
        <w:t>communicating with and reporting to supervisor about the operation and maintenance of water treatment components</w:t>
      </w:r>
    </w:p>
    <w:p w:rsidR="00000000" w:rsidRPr="00611D41" w:rsidP="00611D41">
      <w:pPr>
        <w:pStyle w:val="ListBullet"/>
      </w:pPr>
      <w:r w:rsidRPr="00611D41">
        <w:t>fitting and adjusting personal protective equipment</w:t>
      </w:r>
    </w:p>
    <w:p w:rsidR="00000000" w:rsidRPr="00611D41" w:rsidP="00611D41">
      <w:pPr>
        <w:pStyle w:val="ListBullet"/>
      </w:pPr>
      <w:r w:rsidRPr="00611D41">
        <w:t>carrying out the required maintenance and repairs to components</w:t>
      </w:r>
    </w:p>
    <w:p w:rsidR="00000000" w:rsidRPr="00611D41" w:rsidP="00611D41">
      <w:pPr>
        <w:pStyle w:val="ListBullet"/>
      </w:pPr>
      <w:r w:rsidRPr="00611D41">
        <w:t>carrying out routine monitoring and checks of equipment, flow rates and water quality</w:t>
      </w:r>
    </w:p>
    <w:p w:rsidR="00000000" w:rsidRPr="00611D41" w:rsidP="00611D41">
      <w:pPr>
        <w:pStyle w:val="ListBullet"/>
      </w:pPr>
      <w:r w:rsidRPr="00611D41">
        <w:t>completing accurate records on the operation and maint</w:t>
      </w:r>
      <w:r w:rsidRPr="00611D41">
        <w:t>enance of water treatment components</w:t>
      </w:r>
    </w:p>
    <w:p w:rsidR="00000000" w:rsidRPr="00611D41" w:rsidP="00611D41">
      <w:pPr>
        <w:pStyle w:val="ListBullet"/>
      </w:pPr>
      <w:r w:rsidRPr="00611D41">
        <w:t>cleaning work area and storing tools and equipment after maintenance and repair activities.</w:t>
      </w:r>
    </w:p>
    <w:p w:rsidR="00000000" w:rsidRPr="00611D41" w:rsidP="00611D41">
      <w:pPr>
        <w:pStyle w:val="AllowPageBreak"/>
      </w:pPr>
    </w:p>
    <w:p w:rsidR="00000000" w:rsidRPr="00611D41" w:rsidP="00611D41">
      <w:pPr>
        <w:pStyle w:val="Heading1"/>
      </w:pPr>
      <w:bookmarkStart w:id="3" w:name="O_1099396"/>
      <w:bookmarkEnd w:id="3"/>
      <w:r w:rsidRPr="00611D41">
        <w:t>Knowledge Evidence</w:t>
      </w:r>
    </w:p>
    <w:p w:rsidR="00000000" w:rsidRPr="00611D41" w:rsidP="00DE0CB6">
      <w:pPr>
        <w:pStyle w:val="BodyText"/>
      </w:pPr>
      <w:r w:rsidRPr="00611D41">
        <w:t>An individual must be able to demonstrate the knowledge required to perform the tasks out</w:t>
      </w:r>
      <w:r w:rsidRPr="00611D41">
        <w:t>lined in the elements and performance criteria of this unit. This includes knowledge of:</w:t>
      </w:r>
    </w:p>
    <w:p w:rsidR="00000000" w:rsidRPr="00611D41" w:rsidP="00611D41">
      <w:pPr>
        <w:pStyle w:val="ListBullet"/>
      </w:pPr>
      <w:r w:rsidRPr="00611D41">
        <w:t>basic relationship of inputs (stock, feed, energy, water and labour) to outputs (wastes, product and water quality)</w:t>
      </w:r>
    </w:p>
    <w:p w:rsidR="00000000" w:rsidRPr="00611D41" w:rsidP="00611D41">
      <w:pPr>
        <w:pStyle w:val="ListBullet"/>
      </w:pPr>
      <w:r w:rsidRPr="00611D41">
        <w:t>overview of complexity of system and interrelation</w:t>
      </w:r>
      <w:r w:rsidRPr="00611D41">
        <w:t>ship of components</w:t>
      </w:r>
    </w:p>
    <w:p w:rsidR="00000000" w:rsidRPr="00611D41" w:rsidP="00611D41">
      <w:pPr>
        <w:pStyle w:val="ListBullet"/>
      </w:pPr>
      <w:r w:rsidRPr="00611D41">
        <w:t>environmental and biosecurity regulatory requirements</w:t>
      </w:r>
    </w:p>
    <w:p w:rsidR="00000000" w:rsidRPr="00611D41" w:rsidP="00611D41">
      <w:pPr>
        <w:pStyle w:val="ListBullet"/>
      </w:pPr>
      <w:r w:rsidRPr="00611D41">
        <w:t>conditions likely to impact on water flow</w:t>
      </w:r>
    </w:p>
    <w:p w:rsidR="00000000" w:rsidRPr="00611D41" w:rsidP="00611D41">
      <w:pPr>
        <w:pStyle w:val="ListBullet"/>
      </w:pPr>
      <w:r w:rsidRPr="00611D41">
        <w:t>health and safety relevant to operating and maintaining water treatment components</w:t>
      </w:r>
    </w:p>
    <w:p w:rsidR="00000000" w:rsidRPr="00611D41" w:rsidP="00611D41">
      <w:pPr>
        <w:pStyle w:val="ListBullet"/>
      </w:pPr>
      <w:r w:rsidRPr="00611D41">
        <w:t>operation and maintenance of automatic or mechanised equip</w:t>
      </w:r>
      <w:r w:rsidRPr="00611D41">
        <w:t>ment</w:t>
      </w:r>
    </w:p>
    <w:p w:rsidR="00000000" w:rsidRPr="00611D41" w:rsidP="00611D41">
      <w:pPr>
        <w:pStyle w:val="ListBullet"/>
      </w:pPr>
      <w:r w:rsidRPr="00611D41">
        <w:t>features of water quality and optimal and critical limits for various parameters and non-standard conditions.</w:t>
      </w:r>
    </w:p>
    <w:p w:rsidR="00000000" w:rsidRPr="00611D41" w:rsidP="00611D41">
      <w:pPr>
        <w:pStyle w:val="AllowPageBreak"/>
      </w:pPr>
    </w:p>
    <w:p w:rsidR="00000000" w:rsidRPr="00611D41" w:rsidP="00611D41">
      <w:pPr>
        <w:pStyle w:val="Heading1"/>
      </w:pPr>
      <w:bookmarkStart w:id="4" w:name="O_1099395"/>
      <w:bookmarkEnd w:id="4"/>
      <w:r w:rsidRPr="00611D41">
        <w:t>Assessment Conditions</w:t>
      </w:r>
    </w:p>
    <w:p w:rsidR="00000000" w:rsidRPr="00611D41" w:rsidP="00DE0CB6">
      <w:pPr>
        <w:pStyle w:val="BodyText"/>
      </w:pPr>
      <w:r w:rsidRPr="00611D41">
        <w:t>Assessment of the skills in this unit of competency must take place under the following conditions:</w:t>
      </w:r>
    </w:p>
    <w:p w:rsidR="00000000" w:rsidRPr="00611D41" w:rsidP="00611D41">
      <w:pPr>
        <w:pStyle w:val="ListBullet"/>
      </w:pPr>
      <w:r w:rsidRPr="00611D41">
        <w:t>physical conditions:</w:t>
      </w:r>
    </w:p>
    <w:p w:rsidR="00000000" w:rsidRPr="00611D41" w:rsidP="00611D41">
      <w:pPr>
        <w:pStyle w:val="ListBullet2"/>
      </w:pPr>
      <w:r w:rsidRPr="00611D41">
        <w:t>skills must be demonstrated in an aquaculture workplace setting or an environment that accurately represents workplace conditions</w:t>
      </w:r>
    </w:p>
    <w:p w:rsidR="00000000" w:rsidRPr="00611D41" w:rsidP="00611D41">
      <w:pPr>
        <w:pStyle w:val="ListBullet"/>
      </w:pPr>
      <w:r w:rsidRPr="00611D41">
        <w:t>resources, equipment and materials:</w:t>
      </w:r>
    </w:p>
    <w:p w:rsidR="00000000" w:rsidRPr="00611D41" w:rsidP="00611D41">
      <w:pPr>
        <w:pStyle w:val="ListBullet2"/>
      </w:pPr>
      <w:r w:rsidRPr="00611D41">
        <w:t>basic tools and equipment to complete repairs and maintenance</w:t>
      </w:r>
    </w:p>
    <w:p w:rsidR="00000000" w:rsidRPr="00611D41" w:rsidP="00611D41">
      <w:pPr>
        <w:pStyle w:val="ListBullet2"/>
      </w:pPr>
      <w:r w:rsidRPr="00611D41">
        <w:t>equipment to operate the system and maintain water quality</w:t>
      </w:r>
    </w:p>
    <w:p w:rsidR="00000000" w:rsidRPr="00611D41" w:rsidP="00611D41">
      <w:pPr>
        <w:pStyle w:val="ListBullet2"/>
      </w:pPr>
      <w:r w:rsidRPr="00611D41">
        <w:t>personal protective equipment</w:t>
      </w:r>
    </w:p>
    <w:p w:rsidR="00000000" w:rsidRPr="00611D41" w:rsidP="00611D41">
      <w:pPr>
        <w:pStyle w:val="ListBullet2"/>
      </w:pPr>
      <w:r w:rsidRPr="00611D41">
        <w:t>recirculating aquaculture system (RAS) with high technology components</w:t>
      </w:r>
    </w:p>
    <w:p w:rsidR="00000000" w:rsidRPr="00611D41" w:rsidP="00611D41">
      <w:pPr>
        <w:pStyle w:val="ListBullet2"/>
      </w:pPr>
      <w:r w:rsidRPr="00611D41">
        <w:t>spare parts and repair materials</w:t>
      </w:r>
    </w:p>
    <w:p w:rsidR="00000000" w:rsidRPr="00611D41" w:rsidP="00611D41">
      <w:pPr>
        <w:pStyle w:val="ListBullet2"/>
      </w:pPr>
      <w:r w:rsidRPr="00611D41">
        <w:t>water monitoring equipment</w:t>
      </w:r>
    </w:p>
    <w:p w:rsidR="00000000" w:rsidRPr="00611D41" w:rsidP="00611D41">
      <w:pPr>
        <w:pStyle w:val="ListBullet2"/>
      </w:pPr>
      <w:r w:rsidRPr="00611D41">
        <w:t>data or recording sheets</w:t>
      </w:r>
    </w:p>
    <w:p w:rsidR="00000000" w:rsidRPr="00611D41" w:rsidP="00611D41">
      <w:pPr>
        <w:pStyle w:val="ListBullet"/>
      </w:pPr>
      <w:r w:rsidRPr="00611D41">
        <w:t>specificat</w:t>
      </w:r>
      <w:r w:rsidRPr="00611D41">
        <w:t>ions:</w:t>
      </w:r>
    </w:p>
    <w:p w:rsidR="00000000" w:rsidRPr="00611D41" w:rsidP="00611D41">
      <w:pPr>
        <w:pStyle w:val="ListBullet2"/>
      </w:pPr>
      <w:r w:rsidRPr="00611D41">
        <w:t>specific instructions, work plan or schedule and workplace procedures for operating and maintaining high technology water treatment components</w:t>
      </w:r>
    </w:p>
    <w:p w:rsidR="00000000" w:rsidRPr="00611D41" w:rsidP="00611D41">
      <w:pPr>
        <w:pStyle w:val="ListBullet"/>
      </w:pPr>
      <w:r w:rsidRPr="00611D41">
        <w:t>relationships:</w:t>
      </w:r>
    </w:p>
    <w:p w:rsidR="00000000" w:rsidRPr="00611D41" w:rsidP="00611D41">
      <w:pPr>
        <w:pStyle w:val="ListBullet2"/>
      </w:pPr>
      <w:r w:rsidRPr="00611D41">
        <w:t>evidence of interactions with supervisor.</w:t>
      </w:r>
    </w:p>
    <w:p w:rsidR="00000000" w:rsidRPr="00611D41" w:rsidP="00DE0CB6">
      <w:pPr>
        <w:pStyle w:val="BodyText"/>
      </w:pPr>
      <w:r w:rsidRPr="00611D41">
        <w:t>Assessors of this unit must satisfy the require</w:t>
      </w:r>
      <w:r w:rsidRPr="00611D41">
        <w:t>ments for assessors in applicable vocational education and training legislation, frameworks and/or standards.</w:t>
      </w:r>
    </w:p>
    <w:p w:rsidR="00000000" w:rsidRPr="00611D41" w:rsidP="00611D41">
      <w:pPr>
        <w:pStyle w:val="Heading1"/>
      </w:pPr>
      <w:bookmarkStart w:id="5" w:name="O_1099408"/>
      <w:bookmarkEnd w:id="5"/>
      <w:r w:rsidRPr="00611D41">
        <w:t>Links</w:t>
      </w:r>
    </w:p>
    <w:p w:rsidR="00000000" w:rsidRPr="00611D41" w:rsidP="00DE0CB6">
      <w:pPr>
        <w:pStyle w:val="BodyText"/>
      </w:pPr>
      <w:r w:rsidRPr="00611D4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5C1ED2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611D41" w:rsidP="00611D41"/>
    <w:sectPr w:rsidSect="00611D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D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D41" w:rsidRPr="00DE0CB6" w:rsidP="00DE0C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D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CB6" w:rsidP="00611D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0CB6" w:rsidP="00611D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E0CB6" w:rsidP="00611D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D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C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1D41" w:rsidRPr="00DE0CB6" w:rsidP="00DE0C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D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CB6" w:rsidRPr="002D2AF8" w:rsidP="00611D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SFIAQU212 Operate and maintain a recirculating aquaculture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DE0CB6" w:rsidP="00611D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42F8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9C82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A0CC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D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1D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1D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1D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1D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1D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1D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1D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1D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1D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1D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1D41"/>
  </w:style>
  <w:style w:type="character" w:customStyle="1" w:styleId="Heading1Char">
    <w:name w:val="Heading 1 Char"/>
    <w:basedOn w:val="DefaultParagraphFont"/>
    <w:link w:val="Heading1"/>
    <w:rsid w:val="00611D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1D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1D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1D4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11D4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1D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1D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11D41"/>
    <w:rPr>
      <w:b/>
    </w:rPr>
  </w:style>
  <w:style w:type="character" w:customStyle="1" w:styleId="Heading2Char">
    <w:name w:val="Heading 2 Char"/>
    <w:basedOn w:val="DefaultParagraphFont"/>
    <w:link w:val="Heading2"/>
    <w:rsid w:val="00611D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1D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1D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1D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1D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1D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1D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1D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1D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1D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1D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1D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1D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1D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1D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1D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1D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1D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1D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1D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1D41"/>
    <w:rPr>
      <w:b/>
      <w:spacing w:val="0"/>
    </w:rPr>
  </w:style>
  <w:style w:type="paragraph" w:customStyle="1" w:styleId="SuperTitle">
    <w:name w:val="SuperTitle"/>
    <w:basedOn w:val="Title"/>
    <w:rsid w:val="00611D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1D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1D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1D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1D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1D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1D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1D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1D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1D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1D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1D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1D41"/>
    <w:rPr>
      <w:i/>
    </w:rPr>
  </w:style>
  <w:style w:type="paragraph" w:styleId="Caption">
    <w:name w:val="caption"/>
    <w:basedOn w:val="BodyText"/>
    <w:next w:val="Normal"/>
    <w:qFormat/>
    <w:rsid w:val="00611D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1D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1D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1D41"/>
  </w:style>
  <w:style w:type="paragraph" w:styleId="TableofFigures">
    <w:name w:val="table of figures"/>
    <w:basedOn w:val="Normal"/>
    <w:next w:val="Normal"/>
    <w:semiHidden/>
    <w:rsid w:val="00611D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1D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1D41"/>
    <w:rPr>
      <w:rFonts w:ascii="Wingdings" w:hAnsi="Wingdings"/>
    </w:rPr>
  </w:style>
  <w:style w:type="paragraph" w:customStyle="1" w:styleId="TableHeading">
    <w:name w:val="Table Heading"/>
    <w:basedOn w:val="HeadingBase"/>
    <w:rsid w:val="00611D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1D41"/>
    <w:rPr>
      <w:color w:val="0033CC"/>
      <w:u w:val="none"/>
    </w:rPr>
  </w:style>
  <w:style w:type="paragraph" w:customStyle="1" w:styleId="BodyTextRight">
    <w:name w:val="Body Text Right"/>
    <w:basedOn w:val="BodyText"/>
    <w:rsid w:val="00611D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1D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1D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1D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1D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1D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1D41"/>
    <w:rPr>
      <w:sz w:val="32"/>
    </w:rPr>
  </w:style>
  <w:style w:type="paragraph" w:customStyle="1" w:styleId="HeadingProcedure">
    <w:name w:val="Heading Procedure"/>
    <w:basedOn w:val="HeadingBase"/>
    <w:next w:val="Normal"/>
    <w:rsid w:val="00611D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1D41"/>
    <w:pPr>
      <w:spacing w:before="60" w:after="60"/>
    </w:pPr>
  </w:style>
  <w:style w:type="paragraph" w:styleId="ListContinue">
    <w:name w:val="List Continue"/>
    <w:basedOn w:val="List"/>
    <w:rsid w:val="00611D41"/>
    <w:pPr>
      <w:ind w:firstLine="0"/>
    </w:pPr>
  </w:style>
  <w:style w:type="paragraph" w:customStyle="1" w:styleId="ListNote">
    <w:name w:val="List Note"/>
    <w:basedOn w:val="List"/>
    <w:rsid w:val="00611D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1D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1D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1D41"/>
    <w:rPr>
      <w:rFonts w:ascii="Courier New" w:hAnsi="Courier New"/>
    </w:rPr>
  </w:style>
  <w:style w:type="paragraph" w:customStyle="1" w:styleId="NoteBullet">
    <w:name w:val="Note Bullet"/>
    <w:basedOn w:val="Note"/>
    <w:rsid w:val="00611D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1D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1D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1D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1D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1D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1D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1D41"/>
    <w:rPr>
      <w:b/>
      <w:smallCaps/>
    </w:rPr>
  </w:style>
  <w:style w:type="paragraph" w:customStyle="1" w:styleId="TableListNumber">
    <w:name w:val="Table List Number"/>
    <w:basedOn w:val="ListNumber"/>
    <w:rsid w:val="00611D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1D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1D41"/>
    <w:pPr>
      <w:numPr>
        <w:numId w:val="9"/>
      </w:numPr>
    </w:pPr>
  </w:style>
  <w:style w:type="paragraph" w:customStyle="1" w:styleId="ListAlpha2">
    <w:name w:val="List Alpha 2"/>
    <w:basedOn w:val="List2"/>
    <w:rsid w:val="00611D41"/>
    <w:pPr>
      <w:numPr>
        <w:numId w:val="8"/>
      </w:numPr>
    </w:pPr>
  </w:style>
  <w:style w:type="paragraph" w:styleId="List2">
    <w:name w:val="List 2"/>
    <w:basedOn w:val="BodyText"/>
    <w:rsid w:val="00611D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1D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1D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1D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1D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1D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1D41"/>
    <w:pPr>
      <w:numPr>
        <w:numId w:val="4"/>
      </w:numPr>
    </w:pPr>
  </w:style>
  <w:style w:type="paragraph" w:styleId="ListContinue2">
    <w:name w:val="List Continue 2"/>
    <w:basedOn w:val="List2"/>
    <w:rsid w:val="00611D41"/>
    <w:pPr>
      <w:ind w:firstLine="0"/>
    </w:pPr>
  </w:style>
  <w:style w:type="paragraph" w:styleId="ListContinue3">
    <w:name w:val="List Continue 3"/>
    <w:basedOn w:val="List3"/>
    <w:rsid w:val="00611D41"/>
    <w:pPr>
      <w:ind w:left="1021" w:firstLine="0"/>
    </w:pPr>
  </w:style>
  <w:style w:type="paragraph" w:styleId="ListContinue4">
    <w:name w:val="List Continue 4"/>
    <w:basedOn w:val="List4"/>
    <w:rsid w:val="00611D41"/>
    <w:pPr>
      <w:ind w:firstLine="0"/>
    </w:pPr>
  </w:style>
  <w:style w:type="paragraph" w:styleId="ListContinue5">
    <w:name w:val="List Continue 5"/>
    <w:basedOn w:val="List5"/>
    <w:rsid w:val="00611D41"/>
    <w:pPr>
      <w:ind w:firstLine="0"/>
    </w:pPr>
  </w:style>
  <w:style w:type="paragraph" w:styleId="ListNumber3">
    <w:name w:val="List Number 3"/>
    <w:basedOn w:val="List3"/>
    <w:rsid w:val="00611D41"/>
    <w:pPr>
      <w:numPr>
        <w:numId w:val="5"/>
      </w:numPr>
    </w:pPr>
  </w:style>
  <w:style w:type="paragraph" w:styleId="ListNumber4">
    <w:name w:val="List Number 4"/>
    <w:basedOn w:val="List4"/>
    <w:rsid w:val="00611D41"/>
    <w:pPr>
      <w:numPr>
        <w:numId w:val="6"/>
      </w:numPr>
    </w:pPr>
  </w:style>
  <w:style w:type="paragraph" w:styleId="ListNumber5">
    <w:name w:val="List Number 5"/>
    <w:basedOn w:val="List5"/>
    <w:rsid w:val="00611D41"/>
    <w:pPr>
      <w:numPr>
        <w:numId w:val="7"/>
      </w:numPr>
    </w:pPr>
  </w:style>
  <w:style w:type="paragraph" w:styleId="BlockText">
    <w:name w:val="Block Text"/>
    <w:basedOn w:val="Normal"/>
    <w:rsid w:val="00611D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1D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1D41"/>
    <w:rPr>
      <w:sz w:val="16"/>
      <w:vertAlign w:val="superscript"/>
    </w:rPr>
  </w:style>
  <w:style w:type="character" w:customStyle="1" w:styleId="Symbols">
    <w:name w:val="Symbols"/>
    <w:basedOn w:val="DefaultParagraphFont"/>
    <w:rsid w:val="00611D41"/>
    <w:rPr>
      <w:rFonts w:ascii="Symbol" w:hAnsi="Symbol"/>
    </w:rPr>
  </w:style>
  <w:style w:type="character" w:customStyle="1" w:styleId="MenuOptions">
    <w:name w:val="Menu Options"/>
    <w:basedOn w:val="DefaultParagraphFont"/>
    <w:rsid w:val="00611D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1D41"/>
    <w:rPr>
      <w:b/>
    </w:rPr>
  </w:style>
  <w:style w:type="character" w:customStyle="1" w:styleId="Underlined">
    <w:name w:val="Underlined"/>
    <w:basedOn w:val="DefaultParagraphFont"/>
    <w:rsid w:val="00611D41"/>
    <w:rPr>
      <w:u w:val="single"/>
    </w:rPr>
  </w:style>
  <w:style w:type="paragraph" w:customStyle="1" w:styleId="TableBodyTextRight">
    <w:name w:val="Table Body Text Right"/>
    <w:basedOn w:val="TableBodyText"/>
    <w:rsid w:val="00611D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1D41"/>
    <w:rPr>
      <w:sz w:val="18"/>
    </w:rPr>
  </w:style>
  <w:style w:type="paragraph" w:customStyle="1" w:styleId="BodySmallRight">
    <w:name w:val="Body Small Right"/>
    <w:basedOn w:val="BodyTextRight"/>
    <w:rsid w:val="00611D41"/>
    <w:rPr>
      <w:sz w:val="18"/>
      <w:szCs w:val="18"/>
    </w:rPr>
  </w:style>
  <w:style w:type="paragraph" w:customStyle="1" w:styleId="MarginEdition">
    <w:name w:val="Margin Edition"/>
    <w:basedOn w:val="MarginNote"/>
    <w:rsid w:val="00611D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1D41"/>
    <w:rPr>
      <w:sz w:val="2"/>
      <w:szCs w:val="2"/>
    </w:rPr>
  </w:style>
  <w:style w:type="character" w:customStyle="1" w:styleId="Small">
    <w:name w:val="Small"/>
    <w:basedOn w:val="DefaultParagraphFont"/>
    <w:rsid w:val="00611D41"/>
    <w:rPr>
      <w:sz w:val="16"/>
    </w:rPr>
  </w:style>
  <w:style w:type="paragraph" w:customStyle="1" w:styleId="WideTable">
    <w:name w:val="Wide Table"/>
    <w:basedOn w:val="Normal"/>
    <w:rsid w:val="00611D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1D41"/>
  </w:style>
  <w:style w:type="paragraph" w:styleId="Quote">
    <w:name w:val="Quote"/>
    <w:basedOn w:val="Heading1"/>
    <w:link w:val="QuoteChar"/>
    <w:qFormat/>
    <w:rsid w:val="00611D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1D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1D41"/>
    <w:pPr>
      <w:pageBreakBefore/>
    </w:pPr>
  </w:style>
  <w:style w:type="paragraph" w:customStyle="1" w:styleId="Border">
    <w:name w:val="Border"/>
    <w:basedOn w:val="Normal"/>
    <w:qFormat/>
    <w:rsid w:val="00611D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1D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1D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1D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1D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1D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1D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1D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1D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1D41"/>
    <w:rPr>
      <w:u w:val="single"/>
    </w:rPr>
  </w:style>
  <w:style w:type="character" w:customStyle="1" w:styleId="BoldandItalics">
    <w:name w:val="Bold and Italics"/>
    <w:qFormat/>
    <w:rsid w:val="00611D41"/>
    <w:rPr>
      <w:b/>
      <w:i/>
      <w:u w:val="none"/>
    </w:rPr>
  </w:style>
  <w:style w:type="paragraph" w:styleId="BalloonText">
    <w:name w:val="Balloon Text"/>
    <w:basedOn w:val="Normal"/>
    <w:link w:val="BalloonTextChar"/>
    <w:rsid w:val="00611D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1D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1D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1D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1D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1D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1D4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E0C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2851</Characters>
  <Application>Microsoft Office Word</Application>
  <DocSecurity>0</DocSecurity>
  <Lines>75</Lines>
  <Paragraphs>56</Paragraphs>
  <ScaleCrop>false</ScaleCrop>
  <Company>Author-it Software Corporation Ltd.</Company>
  <LinksUpToDate>false</LinksUpToDate>
  <CharactersWithSpaces>3219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SFIAQU212 Operate and maintain a recirculating aquaculture system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2022-02-25T06:38:00Z</dcterms:created>
  <dcterms:modified xsi:type="dcterms:W3CDTF">2022-02-25T06:38:00Z</dcterms:modified>
</cp:coreProperties>
</file>